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a"/>
        <w:tblW w:w="9457" w:type="dxa"/>
        <w:tblCellMar>
          <w:left w:w="0" w:type="dxa"/>
        </w:tblCellMar>
        <w:tblLook w:val="04A0" w:firstRow="1" w:lastRow="0" w:firstColumn="1" w:lastColumn="0" w:noHBand="0" w:noVBand="1"/>
      </w:tblPr>
      <w:tblGrid>
        <w:gridCol w:w="850"/>
        <w:gridCol w:w="7643"/>
        <w:gridCol w:w="964"/>
      </w:tblGrid>
      <w:tr w:rsidR="000F6F67" w:rsidRPr="000F6F67" w14:paraId="0FD60260" w14:textId="77777777" w:rsidTr="000F6F67">
        <w:tc>
          <w:tcPr>
            <w:tcW w:w="850" w:type="dxa"/>
          </w:tcPr>
          <w:p w14:paraId="1D7339F2" w14:textId="2025E7BB" w:rsidR="000F6F67" w:rsidRPr="000F6F67" w:rsidRDefault="000F6F67" w:rsidP="001014D7">
            <w:pPr>
              <w:rPr>
                <w:sz w:val="28"/>
              </w:rPr>
            </w:pPr>
            <w:r w:rsidRPr="000F6F67">
              <w:rPr>
                <w:sz w:val="28"/>
              </w:rPr>
              <w:t>№</w:t>
            </w:r>
          </w:p>
        </w:tc>
        <w:tc>
          <w:tcPr>
            <w:tcW w:w="7643" w:type="dxa"/>
          </w:tcPr>
          <w:p w14:paraId="6882ABB7" w14:textId="6937B604" w:rsidR="000F6F67" w:rsidRPr="000F6F67" w:rsidRDefault="000F6F67" w:rsidP="001014D7">
            <w:pPr>
              <w:rPr>
                <w:sz w:val="28"/>
              </w:rPr>
            </w:pPr>
            <w:r w:rsidRPr="000F6F67">
              <w:rPr>
                <w:sz w:val="28"/>
              </w:rPr>
              <w:t>Название</w:t>
            </w:r>
          </w:p>
        </w:tc>
        <w:tc>
          <w:tcPr>
            <w:tcW w:w="964" w:type="dxa"/>
          </w:tcPr>
          <w:p w14:paraId="78026B29" w14:textId="194EA36D" w:rsidR="000F6F67" w:rsidRPr="000F6F67" w:rsidRDefault="000F6F67" w:rsidP="001014D7">
            <w:pPr>
              <w:rPr>
                <w:sz w:val="28"/>
              </w:rPr>
            </w:pPr>
            <w:r w:rsidRPr="000F6F67">
              <w:rPr>
                <w:sz w:val="28"/>
              </w:rPr>
              <w:t>стр</w:t>
            </w:r>
          </w:p>
        </w:tc>
      </w:tr>
      <w:tr w:rsidR="000F6F67" w:rsidRPr="000F6F67" w14:paraId="1FCDE6F7" w14:textId="77777777" w:rsidTr="000F6F67">
        <w:tc>
          <w:tcPr>
            <w:tcW w:w="850" w:type="dxa"/>
          </w:tcPr>
          <w:p w14:paraId="0D0F26BA" w14:textId="3922577D" w:rsidR="000F6F67" w:rsidRPr="000F6F67" w:rsidRDefault="000F6F67" w:rsidP="001014D7">
            <w:pPr>
              <w:rPr>
                <w:sz w:val="28"/>
              </w:rPr>
            </w:pPr>
            <w:r w:rsidRPr="000F6F67">
              <w:rPr>
                <w:sz w:val="28"/>
              </w:rPr>
              <w:t>1</w:t>
            </w:r>
          </w:p>
        </w:tc>
        <w:tc>
          <w:tcPr>
            <w:tcW w:w="7643" w:type="dxa"/>
          </w:tcPr>
          <w:p w14:paraId="194D57AF" w14:textId="7583345E" w:rsidR="000F6F67" w:rsidRPr="000F6F67" w:rsidRDefault="000F6F67" w:rsidP="001014D7">
            <w:pPr>
              <w:rPr>
                <w:sz w:val="28"/>
              </w:rPr>
            </w:pPr>
            <w:r w:rsidRPr="000F6F67">
              <w:rPr>
                <w:sz w:val="28"/>
              </w:rPr>
              <w:t>Изменения1039.1 сп1</w:t>
            </w:r>
          </w:p>
        </w:tc>
        <w:tc>
          <w:tcPr>
            <w:tcW w:w="964" w:type="dxa"/>
          </w:tcPr>
          <w:p w14:paraId="47298B32" w14:textId="04A8F1A1" w:rsidR="000F6F67" w:rsidRPr="000F6F67" w:rsidRDefault="000F6F67" w:rsidP="001014D7">
            <w:pPr>
              <w:rPr>
                <w:sz w:val="28"/>
              </w:rPr>
            </w:pPr>
            <w:r>
              <w:rPr>
                <w:sz w:val="28"/>
              </w:rPr>
              <w:t>3</w:t>
            </w:r>
          </w:p>
        </w:tc>
      </w:tr>
      <w:tr w:rsidR="000F6F67" w:rsidRPr="000F6F67" w14:paraId="50341BFB" w14:textId="77777777" w:rsidTr="000F6F67">
        <w:tc>
          <w:tcPr>
            <w:tcW w:w="850" w:type="dxa"/>
          </w:tcPr>
          <w:p w14:paraId="7971E81F" w14:textId="7A2250F5" w:rsidR="000F6F67" w:rsidRPr="000F6F67" w:rsidRDefault="000F6F67" w:rsidP="001014D7">
            <w:pPr>
              <w:rPr>
                <w:sz w:val="28"/>
              </w:rPr>
            </w:pPr>
            <w:r w:rsidRPr="000F6F67">
              <w:rPr>
                <w:sz w:val="28"/>
              </w:rPr>
              <w:t>2</w:t>
            </w:r>
          </w:p>
        </w:tc>
        <w:tc>
          <w:tcPr>
            <w:tcW w:w="7643" w:type="dxa"/>
          </w:tcPr>
          <w:p w14:paraId="21E2DBC8" w14:textId="1188D2F9" w:rsidR="000F6F67" w:rsidRPr="000F6F67" w:rsidRDefault="000F6F67" w:rsidP="001014D7">
            <w:pPr>
              <w:rPr>
                <w:sz w:val="28"/>
              </w:rPr>
            </w:pPr>
            <w:r w:rsidRPr="000F6F67">
              <w:rPr>
                <w:sz w:val="28"/>
              </w:rPr>
              <w:t>Изменения1039.1 сп3</w:t>
            </w:r>
          </w:p>
        </w:tc>
        <w:tc>
          <w:tcPr>
            <w:tcW w:w="964" w:type="dxa"/>
          </w:tcPr>
          <w:p w14:paraId="17165E80" w14:textId="1FE13C21" w:rsidR="000F6F67" w:rsidRPr="000F6F67" w:rsidRDefault="000F6F67" w:rsidP="001014D7">
            <w:pPr>
              <w:rPr>
                <w:sz w:val="28"/>
              </w:rPr>
            </w:pPr>
            <w:r>
              <w:rPr>
                <w:sz w:val="28"/>
              </w:rPr>
              <w:t>6</w:t>
            </w:r>
          </w:p>
        </w:tc>
      </w:tr>
      <w:tr w:rsidR="000F6F67" w:rsidRPr="000F6F67" w14:paraId="5E806326" w14:textId="77777777" w:rsidTr="000F6F67">
        <w:tc>
          <w:tcPr>
            <w:tcW w:w="850" w:type="dxa"/>
          </w:tcPr>
          <w:p w14:paraId="07ABF718" w14:textId="7E6886C3" w:rsidR="000F6F67" w:rsidRPr="000F6F67" w:rsidRDefault="000F6F67" w:rsidP="001014D7">
            <w:pPr>
              <w:rPr>
                <w:sz w:val="28"/>
              </w:rPr>
            </w:pPr>
            <w:r w:rsidRPr="000F6F67">
              <w:rPr>
                <w:sz w:val="28"/>
              </w:rPr>
              <w:t>3</w:t>
            </w:r>
          </w:p>
        </w:tc>
        <w:tc>
          <w:tcPr>
            <w:tcW w:w="7643" w:type="dxa"/>
          </w:tcPr>
          <w:p w14:paraId="6B32F835" w14:textId="0B06DE81" w:rsidR="000F6F67" w:rsidRPr="000F6F67" w:rsidRDefault="000F6F67" w:rsidP="001014D7">
            <w:pPr>
              <w:rPr>
                <w:sz w:val="28"/>
              </w:rPr>
            </w:pPr>
            <w:r w:rsidRPr="000F6F67">
              <w:rPr>
                <w:sz w:val="28"/>
              </w:rPr>
              <w:t>Изменения1039.1</w:t>
            </w:r>
          </w:p>
        </w:tc>
        <w:tc>
          <w:tcPr>
            <w:tcW w:w="964" w:type="dxa"/>
          </w:tcPr>
          <w:p w14:paraId="1D68F4B4" w14:textId="2776CDE2" w:rsidR="000F6F67" w:rsidRPr="000F6F67" w:rsidRDefault="000F6F67" w:rsidP="001014D7">
            <w:pPr>
              <w:rPr>
                <w:sz w:val="28"/>
              </w:rPr>
            </w:pPr>
            <w:r>
              <w:rPr>
                <w:sz w:val="28"/>
              </w:rPr>
              <w:t>8</w:t>
            </w:r>
          </w:p>
        </w:tc>
      </w:tr>
      <w:tr w:rsidR="000F6F67" w:rsidRPr="000F6F67" w14:paraId="320B563C" w14:textId="77777777" w:rsidTr="000F6F67">
        <w:tc>
          <w:tcPr>
            <w:tcW w:w="850" w:type="dxa"/>
          </w:tcPr>
          <w:p w14:paraId="5DC4E226" w14:textId="77F812EF" w:rsidR="000F6F67" w:rsidRPr="000F6F67" w:rsidRDefault="000F6F67" w:rsidP="001014D7">
            <w:pPr>
              <w:rPr>
                <w:sz w:val="28"/>
              </w:rPr>
            </w:pPr>
            <w:r w:rsidRPr="000F6F67">
              <w:rPr>
                <w:sz w:val="28"/>
              </w:rPr>
              <w:t>4</w:t>
            </w:r>
          </w:p>
        </w:tc>
        <w:tc>
          <w:tcPr>
            <w:tcW w:w="7643" w:type="dxa"/>
          </w:tcPr>
          <w:p w14:paraId="6524BE71" w14:textId="02FB648C" w:rsidR="000F6F67" w:rsidRPr="000F6F67" w:rsidRDefault="000F6F67" w:rsidP="001014D7">
            <w:pPr>
              <w:rPr>
                <w:sz w:val="28"/>
              </w:rPr>
            </w:pPr>
            <w:r w:rsidRPr="000F6F67">
              <w:rPr>
                <w:sz w:val="28"/>
              </w:rPr>
              <w:t>Изменения1039.2 сп1</w:t>
            </w:r>
          </w:p>
        </w:tc>
        <w:tc>
          <w:tcPr>
            <w:tcW w:w="964" w:type="dxa"/>
          </w:tcPr>
          <w:p w14:paraId="4DAAF1CE" w14:textId="0B89868B" w:rsidR="000F6F67" w:rsidRPr="000F6F67" w:rsidRDefault="000F6F67" w:rsidP="001014D7">
            <w:pPr>
              <w:rPr>
                <w:sz w:val="28"/>
              </w:rPr>
            </w:pPr>
            <w:r>
              <w:rPr>
                <w:sz w:val="28"/>
              </w:rPr>
              <w:t>19</w:t>
            </w:r>
          </w:p>
        </w:tc>
      </w:tr>
      <w:tr w:rsidR="000F6F67" w:rsidRPr="000F6F67" w14:paraId="350CEB90" w14:textId="77777777" w:rsidTr="000F6F67">
        <w:tc>
          <w:tcPr>
            <w:tcW w:w="850" w:type="dxa"/>
          </w:tcPr>
          <w:p w14:paraId="7C4819E6" w14:textId="4BB5C80E" w:rsidR="000F6F67" w:rsidRPr="000F6F67" w:rsidRDefault="000F6F67" w:rsidP="001014D7">
            <w:pPr>
              <w:rPr>
                <w:sz w:val="28"/>
              </w:rPr>
            </w:pPr>
            <w:r w:rsidRPr="000F6F67">
              <w:rPr>
                <w:sz w:val="28"/>
              </w:rPr>
              <w:t>5</w:t>
            </w:r>
          </w:p>
        </w:tc>
        <w:tc>
          <w:tcPr>
            <w:tcW w:w="7643" w:type="dxa"/>
          </w:tcPr>
          <w:p w14:paraId="751695F8" w14:textId="17C8ABA3" w:rsidR="000F6F67" w:rsidRPr="000F6F67" w:rsidRDefault="000F6F67" w:rsidP="001014D7">
            <w:pPr>
              <w:rPr>
                <w:sz w:val="28"/>
              </w:rPr>
            </w:pPr>
            <w:r w:rsidRPr="000F6F67">
              <w:rPr>
                <w:sz w:val="28"/>
              </w:rPr>
              <w:t>Изменения1039.2 сп2</w:t>
            </w:r>
          </w:p>
        </w:tc>
        <w:tc>
          <w:tcPr>
            <w:tcW w:w="964" w:type="dxa"/>
          </w:tcPr>
          <w:p w14:paraId="7E845063" w14:textId="7F473AAA" w:rsidR="000F6F67" w:rsidRPr="000F6F67" w:rsidRDefault="000F6F67" w:rsidP="001014D7">
            <w:pPr>
              <w:rPr>
                <w:sz w:val="28"/>
              </w:rPr>
            </w:pPr>
            <w:r>
              <w:rPr>
                <w:sz w:val="28"/>
              </w:rPr>
              <w:t>20</w:t>
            </w:r>
          </w:p>
        </w:tc>
      </w:tr>
      <w:tr w:rsidR="000F6F67" w:rsidRPr="000F6F67" w14:paraId="0A0F8611" w14:textId="77777777" w:rsidTr="000F6F67">
        <w:tc>
          <w:tcPr>
            <w:tcW w:w="850" w:type="dxa"/>
          </w:tcPr>
          <w:p w14:paraId="12163EED" w14:textId="1096F55F" w:rsidR="000F6F67" w:rsidRPr="000F6F67" w:rsidRDefault="000F6F67" w:rsidP="001014D7">
            <w:pPr>
              <w:rPr>
                <w:sz w:val="28"/>
              </w:rPr>
            </w:pPr>
            <w:r w:rsidRPr="000F6F67">
              <w:rPr>
                <w:sz w:val="28"/>
              </w:rPr>
              <w:t>6</w:t>
            </w:r>
          </w:p>
        </w:tc>
        <w:tc>
          <w:tcPr>
            <w:tcW w:w="7643" w:type="dxa"/>
          </w:tcPr>
          <w:p w14:paraId="7A78B6FA" w14:textId="0A500406" w:rsidR="000F6F67" w:rsidRPr="000F6F67" w:rsidRDefault="000F6F67" w:rsidP="001014D7">
            <w:pPr>
              <w:rPr>
                <w:sz w:val="28"/>
              </w:rPr>
            </w:pPr>
            <w:r w:rsidRPr="000F6F67">
              <w:rPr>
                <w:sz w:val="28"/>
              </w:rPr>
              <w:t>Изменения1039.2 сп3</w:t>
            </w:r>
          </w:p>
        </w:tc>
        <w:tc>
          <w:tcPr>
            <w:tcW w:w="964" w:type="dxa"/>
          </w:tcPr>
          <w:p w14:paraId="04108D75" w14:textId="7639CCA2" w:rsidR="000F6F67" w:rsidRPr="000F6F67" w:rsidRDefault="000F6F67" w:rsidP="001014D7">
            <w:pPr>
              <w:rPr>
                <w:sz w:val="28"/>
              </w:rPr>
            </w:pPr>
            <w:r>
              <w:rPr>
                <w:sz w:val="28"/>
              </w:rPr>
              <w:t>24</w:t>
            </w:r>
          </w:p>
        </w:tc>
      </w:tr>
      <w:tr w:rsidR="000F6F67" w:rsidRPr="000F6F67" w14:paraId="16EFDAFA" w14:textId="77777777" w:rsidTr="000F6F67">
        <w:tc>
          <w:tcPr>
            <w:tcW w:w="850" w:type="dxa"/>
          </w:tcPr>
          <w:p w14:paraId="1EACBC6E" w14:textId="0AB06404" w:rsidR="000F6F67" w:rsidRPr="000F6F67" w:rsidRDefault="000F6F67" w:rsidP="001014D7">
            <w:pPr>
              <w:rPr>
                <w:sz w:val="28"/>
              </w:rPr>
            </w:pPr>
            <w:r w:rsidRPr="000F6F67">
              <w:rPr>
                <w:sz w:val="28"/>
              </w:rPr>
              <w:t>7</w:t>
            </w:r>
          </w:p>
        </w:tc>
        <w:tc>
          <w:tcPr>
            <w:tcW w:w="7643" w:type="dxa"/>
          </w:tcPr>
          <w:p w14:paraId="63C586F9" w14:textId="2BF9B3F6" w:rsidR="000F6F67" w:rsidRPr="000F6F67" w:rsidRDefault="000F6F67" w:rsidP="001014D7">
            <w:pPr>
              <w:rPr>
                <w:sz w:val="28"/>
              </w:rPr>
            </w:pPr>
            <w:r w:rsidRPr="000F6F67">
              <w:rPr>
                <w:sz w:val="28"/>
              </w:rPr>
              <w:t>Изменения1039.2 сп4</w:t>
            </w:r>
          </w:p>
        </w:tc>
        <w:tc>
          <w:tcPr>
            <w:tcW w:w="964" w:type="dxa"/>
          </w:tcPr>
          <w:p w14:paraId="2BD7F572" w14:textId="3060A198" w:rsidR="000F6F67" w:rsidRPr="000F6F67" w:rsidRDefault="000F6F67" w:rsidP="001014D7">
            <w:pPr>
              <w:rPr>
                <w:sz w:val="28"/>
              </w:rPr>
            </w:pPr>
            <w:r>
              <w:rPr>
                <w:sz w:val="28"/>
              </w:rPr>
              <w:t>27</w:t>
            </w:r>
          </w:p>
        </w:tc>
      </w:tr>
      <w:tr w:rsidR="000F6F67" w:rsidRPr="000F6F67" w14:paraId="71E44F6A" w14:textId="77777777" w:rsidTr="000F6F67">
        <w:tc>
          <w:tcPr>
            <w:tcW w:w="850" w:type="dxa"/>
          </w:tcPr>
          <w:p w14:paraId="7574833C" w14:textId="5EC77796" w:rsidR="000F6F67" w:rsidRPr="000F6F67" w:rsidRDefault="000F6F67" w:rsidP="001014D7">
            <w:pPr>
              <w:rPr>
                <w:sz w:val="28"/>
              </w:rPr>
            </w:pPr>
            <w:r w:rsidRPr="000F6F67">
              <w:rPr>
                <w:sz w:val="28"/>
              </w:rPr>
              <w:t>8</w:t>
            </w:r>
          </w:p>
        </w:tc>
        <w:tc>
          <w:tcPr>
            <w:tcW w:w="7643" w:type="dxa"/>
          </w:tcPr>
          <w:p w14:paraId="11DB9A9F" w14:textId="2543ACDB" w:rsidR="000F6F67" w:rsidRPr="000F6F67" w:rsidRDefault="000F6F67" w:rsidP="001014D7">
            <w:pPr>
              <w:rPr>
                <w:sz w:val="28"/>
              </w:rPr>
            </w:pPr>
            <w:r w:rsidRPr="000F6F67">
              <w:rPr>
                <w:sz w:val="28"/>
              </w:rPr>
              <w:t>Изменения1039.2</w:t>
            </w:r>
          </w:p>
        </w:tc>
        <w:tc>
          <w:tcPr>
            <w:tcW w:w="964" w:type="dxa"/>
          </w:tcPr>
          <w:p w14:paraId="30C78920" w14:textId="30BC2CFA" w:rsidR="000F6F67" w:rsidRPr="000F6F67" w:rsidRDefault="000F6F67" w:rsidP="001014D7">
            <w:pPr>
              <w:rPr>
                <w:sz w:val="28"/>
              </w:rPr>
            </w:pPr>
            <w:r>
              <w:rPr>
                <w:sz w:val="28"/>
              </w:rPr>
              <w:t>28</w:t>
            </w:r>
          </w:p>
        </w:tc>
      </w:tr>
      <w:tr w:rsidR="000F6F67" w:rsidRPr="000F6F67" w14:paraId="71A6495F" w14:textId="77777777" w:rsidTr="000F6F67">
        <w:tc>
          <w:tcPr>
            <w:tcW w:w="850" w:type="dxa"/>
          </w:tcPr>
          <w:p w14:paraId="54C5840C" w14:textId="1359C1B8" w:rsidR="000F6F67" w:rsidRPr="000F6F67" w:rsidRDefault="000F6F67" w:rsidP="001014D7">
            <w:pPr>
              <w:rPr>
                <w:sz w:val="28"/>
              </w:rPr>
            </w:pPr>
            <w:r w:rsidRPr="000F6F67">
              <w:rPr>
                <w:sz w:val="28"/>
              </w:rPr>
              <w:t>9</w:t>
            </w:r>
          </w:p>
        </w:tc>
        <w:tc>
          <w:tcPr>
            <w:tcW w:w="7643" w:type="dxa"/>
          </w:tcPr>
          <w:p w14:paraId="3867A42A" w14:textId="75695B39" w:rsidR="000F6F67" w:rsidRPr="000F6F67" w:rsidRDefault="000F6F67" w:rsidP="001014D7">
            <w:pPr>
              <w:rPr>
                <w:sz w:val="28"/>
              </w:rPr>
            </w:pPr>
            <w:r w:rsidRPr="000F6F67">
              <w:rPr>
                <w:sz w:val="28"/>
              </w:rPr>
              <w:t>Изменения1040 сп1</w:t>
            </w:r>
          </w:p>
        </w:tc>
        <w:tc>
          <w:tcPr>
            <w:tcW w:w="964" w:type="dxa"/>
          </w:tcPr>
          <w:p w14:paraId="7B11B6FF" w14:textId="7959979F" w:rsidR="000F6F67" w:rsidRPr="000F6F67" w:rsidRDefault="000F6F67" w:rsidP="001014D7">
            <w:pPr>
              <w:rPr>
                <w:sz w:val="28"/>
              </w:rPr>
            </w:pPr>
            <w:r>
              <w:rPr>
                <w:sz w:val="28"/>
              </w:rPr>
              <w:t>40</w:t>
            </w:r>
          </w:p>
        </w:tc>
      </w:tr>
      <w:tr w:rsidR="000F6F67" w:rsidRPr="000F6F67" w14:paraId="5933D636" w14:textId="77777777" w:rsidTr="000F6F67">
        <w:tc>
          <w:tcPr>
            <w:tcW w:w="850" w:type="dxa"/>
          </w:tcPr>
          <w:p w14:paraId="67EF4DDD" w14:textId="34ADB2E7" w:rsidR="000F6F67" w:rsidRPr="000F6F67" w:rsidRDefault="000F6F67" w:rsidP="001014D7">
            <w:pPr>
              <w:rPr>
                <w:sz w:val="28"/>
              </w:rPr>
            </w:pPr>
            <w:r w:rsidRPr="000F6F67">
              <w:rPr>
                <w:sz w:val="28"/>
              </w:rPr>
              <w:t>10</w:t>
            </w:r>
          </w:p>
        </w:tc>
        <w:tc>
          <w:tcPr>
            <w:tcW w:w="7643" w:type="dxa"/>
          </w:tcPr>
          <w:p w14:paraId="628B037B" w14:textId="06B5273B" w:rsidR="000F6F67" w:rsidRPr="000F6F67" w:rsidRDefault="000F6F67" w:rsidP="001014D7">
            <w:pPr>
              <w:rPr>
                <w:sz w:val="28"/>
              </w:rPr>
            </w:pPr>
            <w:r w:rsidRPr="000F6F67">
              <w:rPr>
                <w:sz w:val="28"/>
              </w:rPr>
              <w:t>Изменения1040 сп2</w:t>
            </w:r>
          </w:p>
        </w:tc>
        <w:tc>
          <w:tcPr>
            <w:tcW w:w="964" w:type="dxa"/>
          </w:tcPr>
          <w:p w14:paraId="0A116A9E" w14:textId="048EA1DB" w:rsidR="000F6F67" w:rsidRPr="000F6F67" w:rsidRDefault="000F6F67" w:rsidP="001014D7">
            <w:pPr>
              <w:rPr>
                <w:sz w:val="28"/>
              </w:rPr>
            </w:pPr>
            <w:r>
              <w:rPr>
                <w:sz w:val="28"/>
              </w:rPr>
              <w:t>42</w:t>
            </w:r>
          </w:p>
        </w:tc>
      </w:tr>
      <w:tr w:rsidR="000F6F67" w:rsidRPr="000F6F67" w14:paraId="4E07B0BB" w14:textId="77777777" w:rsidTr="000F6F67">
        <w:tc>
          <w:tcPr>
            <w:tcW w:w="850" w:type="dxa"/>
          </w:tcPr>
          <w:p w14:paraId="2C5A5B8E" w14:textId="1813D5C5" w:rsidR="000F6F67" w:rsidRPr="000F6F67" w:rsidRDefault="000F6F67" w:rsidP="001014D7">
            <w:pPr>
              <w:rPr>
                <w:sz w:val="28"/>
              </w:rPr>
            </w:pPr>
            <w:r w:rsidRPr="000F6F67">
              <w:rPr>
                <w:sz w:val="28"/>
              </w:rPr>
              <w:t>11</w:t>
            </w:r>
          </w:p>
        </w:tc>
        <w:tc>
          <w:tcPr>
            <w:tcW w:w="7643" w:type="dxa"/>
          </w:tcPr>
          <w:p w14:paraId="21772497" w14:textId="4BFCA641" w:rsidR="000F6F67" w:rsidRPr="000F6F67" w:rsidRDefault="000F6F67" w:rsidP="001014D7">
            <w:pPr>
              <w:rPr>
                <w:sz w:val="28"/>
              </w:rPr>
            </w:pPr>
            <w:r w:rsidRPr="000F6F67">
              <w:rPr>
                <w:sz w:val="28"/>
              </w:rPr>
              <w:t>Изменения1040 сп3</w:t>
            </w:r>
          </w:p>
        </w:tc>
        <w:tc>
          <w:tcPr>
            <w:tcW w:w="964" w:type="dxa"/>
          </w:tcPr>
          <w:p w14:paraId="72C36BB3" w14:textId="3DE3D149" w:rsidR="000F6F67" w:rsidRPr="000F6F67" w:rsidRDefault="000F6F67" w:rsidP="001014D7">
            <w:pPr>
              <w:rPr>
                <w:sz w:val="28"/>
              </w:rPr>
            </w:pPr>
            <w:r>
              <w:rPr>
                <w:sz w:val="28"/>
              </w:rPr>
              <w:t>45</w:t>
            </w:r>
          </w:p>
        </w:tc>
      </w:tr>
      <w:tr w:rsidR="000F6F67" w:rsidRPr="000F6F67" w14:paraId="377485BE" w14:textId="77777777" w:rsidTr="000F6F67">
        <w:tc>
          <w:tcPr>
            <w:tcW w:w="850" w:type="dxa"/>
          </w:tcPr>
          <w:p w14:paraId="34A0AEC2" w14:textId="0C3B884B" w:rsidR="000F6F67" w:rsidRPr="000F6F67" w:rsidRDefault="000F6F67" w:rsidP="001014D7">
            <w:pPr>
              <w:rPr>
                <w:sz w:val="28"/>
              </w:rPr>
            </w:pPr>
            <w:r w:rsidRPr="000F6F67">
              <w:rPr>
                <w:sz w:val="28"/>
              </w:rPr>
              <w:t>12</w:t>
            </w:r>
          </w:p>
        </w:tc>
        <w:tc>
          <w:tcPr>
            <w:tcW w:w="7643" w:type="dxa"/>
          </w:tcPr>
          <w:p w14:paraId="135D0818" w14:textId="62E8568C" w:rsidR="000F6F67" w:rsidRPr="000F6F67" w:rsidRDefault="000F6F67" w:rsidP="001014D7">
            <w:pPr>
              <w:rPr>
                <w:sz w:val="28"/>
              </w:rPr>
            </w:pPr>
            <w:r w:rsidRPr="000F6F67">
              <w:rPr>
                <w:sz w:val="28"/>
              </w:rPr>
              <w:t>Изменения1040 сп4</w:t>
            </w:r>
          </w:p>
        </w:tc>
        <w:tc>
          <w:tcPr>
            <w:tcW w:w="964" w:type="dxa"/>
          </w:tcPr>
          <w:p w14:paraId="730C3C5C" w14:textId="30F8AC57" w:rsidR="000F6F67" w:rsidRPr="000F6F67" w:rsidRDefault="000F6F67" w:rsidP="001014D7">
            <w:pPr>
              <w:rPr>
                <w:sz w:val="28"/>
              </w:rPr>
            </w:pPr>
            <w:r>
              <w:rPr>
                <w:sz w:val="28"/>
              </w:rPr>
              <w:t>47</w:t>
            </w:r>
          </w:p>
        </w:tc>
      </w:tr>
      <w:tr w:rsidR="000F6F67" w:rsidRPr="000F6F67" w14:paraId="7EB7F4F0" w14:textId="77777777" w:rsidTr="000F6F67">
        <w:tc>
          <w:tcPr>
            <w:tcW w:w="850" w:type="dxa"/>
          </w:tcPr>
          <w:p w14:paraId="00BB6342" w14:textId="723CA59D" w:rsidR="000F6F67" w:rsidRPr="000F6F67" w:rsidRDefault="000F6F67" w:rsidP="001014D7">
            <w:pPr>
              <w:rPr>
                <w:sz w:val="28"/>
              </w:rPr>
            </w:pPr>
            <w:r w:rsidRPr="000F6F67">
              <w:rPr>
                <w:sz w:val="28"/>
              </w:rPr>
              <w:t>13</w:t>
            </w:r>
          </w:p>
        </w:tc>
        <w:tc>
          <w:tcPr>
            <w:tcW w:w="7643" w:type="dxa"/>
          </w:tcPr>
          <w:p w14:paraId="2FDB78E0" w14:textId="1BAA7B63" w:rsidR="000F6F67" w:rsidRPr="000F6F67" w:rsidRDefault="000F6F67" w:rsidP="001014D7">
            <w:pPr>
              <w:rPr>
                <w:sz w:val="28"/>
              </w:rPr>
            </w:pPr>
            <w:r w:rsidRPr="000F6F67">
              <w:rPr>
                <w:sz w:val="28"/>
              </w:rPr>
              <w:t>Изменения1040 сп5</w:t>
            </w:r>
          </w:p>
        </w:tc>
        <w:tc>
          <w:tcPr>
            <w:tcW w:w="964" w:type="dxa"/>
          </w:tcPr>
          <w:p w14:paraId="11B8EF10" w14:textId="265ECD86" w:rsidR="000F6F67" w:rsidRPr="000F6F67" w:rsidRDefault="000F6F67" w:rsidP="001014D7">
            <w:pPr>
              <w:rPr>
                <w:sz w:val="28"/>
              </w:rPr>
            </w:pPr>
            <w:r>
              <w:rPr>
                <w:sz w:val="28"/>
              </w:rPr>
              <w:t>49</w:t>
            </w:r>
          </w:p>
        </w:tc>
      </w:tr>
      <w:tr w:rsidR="000F6F67" w:rsidRPr="000F6F67" w14:paraId="1381270D" w14:textId="77777777" w:rsidTr="000F6F67">
        <w:tc>
          <w:tcPr>
            <w:tcW w:w="850" w:type="dxa"/>
          </w:tcPr>
          <w:p w14:paraId="12291ED1" w14:textId="5CC3DF49" w:rsidR="000F6F67" w:rsidRPr="000F6F67" w:rsidRDefault="000F6F67" w:rsidP="001014D7">
            <w:pPr>
              <w:rPr>
                <w:sz w:val="28"/>
              </w:rPr>
            </w:pPr>
            <w:r w:rsidRPr="000F6F67">
              <w:rPr>
                <w:sz w:val="28"/>
              </w:rPr>
              <w:t>14</w:t>
            </w:r>
          </w:p>
        </w:tc>
        <w:tc>
          <w:tcPr>
            <w:tcW w:w="7643" w:type="dxa"/>
          </w:tcPr>
          <w:p w14:paraId="4E8FF837" w14:textId="6159CAE2" w:rsidR="000F6F67" w:rsidRPr="000F6F67" w:rsidRDefault="000F6F67" w:rsidP="001014D7">
            <w:pPr>
              <w:rPr>
                <w:sz w:val="28"/>
              </w:rPr>
            </w:pPr>
            <w:r w:rsidRPr="000F6F67">
              <w:rPr>
                <w:sz w:val="28"/>
              </w:rPr>
              <w:t>Изменения1040</w:t>
            </w:r>
          </w:p>
        </w:tc>
        <w:tc>
          <w:tcPr>
            <w:tcW w:w="964" w:type="dxa"/>
          </w:tcPr>
          <w:p w14:paraId="043229FB" w14:textId="66E05144" w:rsidR="000F6F67" w:rsidRPr="000F6F67" w:rsidRDefault="000F6F67" w:rsidP="001014D7">
            <w:pPr>
              <w:rPr>
                <w:sz w:val="28"/>
              </w:rPr>
            </w:pPr>
            <w:r>
              <w:rPr>
                <w:sz w:val="28"/>
              </w:rPr>
              <w:t>51</w:t>
            </w:r>
          </w:p>
        </w:tc>
      </w:tr>
      <w:tr w:rsidR="000F6F67" w:rsidRPr="000F6F67" w14:paraId="430D6EE1" w14:textId="77777777" w:rsidTr="000F6F67">
        <w:tc>
          <w:tcPr>
            <w:tcW w:w="850" w:type="dxa"/>
          </w:tcPr>
          <w:p w14:paraId="432C4168" w14:textId="756375E4" w:rsidR="000F6F67" w:rsidRPr="000F6F67" w:rsidRDefault="000F6F67" w:rsidP="001014D7">
            <w:pPr>
              <w:rPr>
                <w:sz w:val="28"/>
              </w:rPr>
            </w:pPr>
            <w:r w:rsidRPr="000F6F67">
              <w:rPr>
                <w:sz w:val="28"/>
              </w:rPr>
              <w:t>15</w:t>
            </w:r>
          </w:p>
        </w:tc>
        <w:tc>
          <w:tcPr>
            <w:tcW w:w="7643" w:type="dxa"/>
          </w:tcPr>
          <w:p w14:paraId="13D5FC10" w14:textId="03AEA8F6" w:rsidR="000F6F67" w:rsidRPr="000F6F67" w:rsidRDefault="000F6F67" w:rsidP="001014D7">
            <w:pPr>
              <w:rPr>
                <w:sz w:val="28"/>
              </w:rPr>
            </w:pPr>
            <w:r w:rsidRPr="000F6F67">
              <w:rPr>
                <w:sz w:val="28"/>
              </w:rPr>
              <w:t>Изменения1041 сп1</w:t>
            </w:r>
          </w:p>
        </w:tc>
        <w:tc>
          <w:tcPr>
            <w:tcW w:w="964" w:type="dxa"/>
          </w:tcPr>
          <w:p w14:paraId="1333BE05" w14:textId="336C6D2E" w:rsidR="000F6F67" w:rsidRPr="000F6F67" w:rsidRDefault="000F6F67" w:rsidP="001014D7">
            <w:pPr>
              <w:rPr>
                <w:sz w:val="28"/>
              </w:rPr>
            </w:pPr>
            <w:r>
              <w:rPr>
                <w:sz w:val="28"/>
              </w:rPr>
              <w:t>67</w:t>
            </w:r>
          </w:p>
        </w:tc>
      </w:tr>
      <w:tr w:rsidR="000F6F67" w:rsidRPr="000F6F67" w14:paraId="40ABB28E" w14:textId="77777777" w:rsidTr="000F6F67">
        <w:tc>
          <w:tcPr>
            <w:tcW w:w="850" w:type="dxa"/>
          </w:tcPr>
          <w:p w14:paraId="38AE29E6" w14:textId="15EDD265" w:rsidR="000F6F67" w:rsidRPr="000F6F67" w:rsidRDefault="000F6F67" w:rsidP="001014D7">
            <w:pPr>
              <w:rPr>
                <w:sz w:val="28"/>
              </w:rPr>
            </w:pPr>
            <w:r w:rsidRPr="000F6F67">
              <w:rPr>
                <w:sz w:val="28"/>
              </w:rPr>
              <w:t>16</w:t>
            </w:r>
          </w:p>
        </w:tc>
        <w:tc>
          <w:tcPr>
            <w:tcW w:w="7643" w:type="dxa"/>
          </w:tcPr>
          <w:p w14:paraId="0C8A41C9" w14:textId="5FAD3A3E" w:rsidR="000F6F67" w:rsidRPr="000F6F67" w:rsidRDefault="000F6F67" w:rsidP="001014D7">
            <w:pPr>
              <w:rPr>
                <w:sz w:val="28"/>
              </w:rPr>
            </w:pPr>
            <w:r w:rsidRPr="000F6F67">
              <w:rPr>
                <w:sz w:val="28"/>
              </w:rPr>
              <w:t>Изменения1041 сп2</w:t>
            </w:r>
          </w:p>
        </w:tc>
        <w:tc>
          <w:tcPr>
            <w:tcW w:w="964" w:type="dxa"/>
          </w:tcPr>
          <w:p w14:paraId="2F0A7EB5" w14:textId="1DFD1AD4" w:rsidR="000F6F67" w:rsidRPr="000F6F67" w:rsidRDefault="000F6F67" w:rsidP="001014D7">
            <w:pPr>
              <w:rPr>
                <w:sz w:val="28"/>
              </w:rPr>
            </w:pPr>
            <w:r>
              <w:rPr>
                <w:sz w:val="28"/>
              </w:rPr>
              <w:t>69</w:t>
            </w:r>
          </w:p>
        </w:tc>
      </w:tr>
      <w:tr w:rsidR="000F6F67" w:rsidRPr="000F6F67" w14:paraId="45F2F1A1" w14:textId="77777777" w:rsidTr="000F6F67">
        <w:tc>
          <w:tcPr>
            <w:tcW w:w="850" w:type="dxa"/>
          </w:tcPr>
          <w:p w14:paraId="4DE9A950" w14:textId="142C97F7" w:rsidR="000F6F67" w:rsidRPr="000F6F67" w:rsidRDefault="000F6F67" w:rsidP="001014D7">
            <w:pPr>
              <w:rPr>
                <w:sz w:val="28"/>
              </w:rPr>
            </w:pPr>
            <w:r w:rsidRPr="000F6F67">
              <w:rPr>
                <w:sz w:val="28"/>
              </w:rPr>
              <w:t>17</w:t>
            </w:r>
          </w:p>
        </w:tc>
        <w:tc>
          <w:tcPr>
            <w:tcW w:w="7643" w:type="dxa"/>
          </w:tcPr>
          <w:p w14:paraId="181150E2" w14:textId="0DCE967B" w:rsidR="000F6F67" w:rsidRPr="000F6F67" w:rsidRDefault="000F6F67" w:rsidP="001014D7">
            <w:pPr>
              <w:rPr>
                <w:sz w:val="28"/>
              </w:rPr>
            </w:pPr>
            <w:r w:rsidRPr="000F6F67">
              <w:rPr>
                <w:sz w:val="28"/>
              </w:rPr>
              <w:t>Изменения1041 сп3</w:t>
            </w:r>
          </w:p>
        </w:tc>
        <w:tc>
          <w:tcPr>
            <w:tcW w:w="964" w:type="dxa"/>
          </w:tcPr>
          <w:p w14:paraId="6B58BA60" w14:textId="6635C513" w:rsidR="000F6F67" w:rsidRPr="000F6F67" w:rsidRDefault="000F6F67" w:rsidP="001014D7">
            <w:pPr>
              <w:rPr>
                <w:sz w:val="28"/>
              </w:rPr>
            </w:pPr>
            <w:r>
              <w:rPr>
                <w:sz w:val="28"/>
              </w:rPr>
              <w:t>72</w:t>
            </w:r>
          </w:p>
        </w:tc>
      </w:tr>
      <w:tr w:rsidR="000F6F67" w:rsidRPr="000F6F67" w14:paraId="2541509D" w14:textId="77777777" w:rsidTr="000F6F67">
        <w:tc>
          <w:tcPr>
            <w:tcW w:w="850" w:type="dxa"/>
          </w:tcPr>
          <w:p w14:paraId="3EB42397" w14:textId="55BE584C" w:rsidR="000F6F67" w:rsidRPr="000F6F67" w:rsidRDefault="000F6F67" w:rsidP="001014D7">
            <w:pPr>
              <w:rPr>
                <w:sz w:val="28"/>
              </w:rPr>
            </w:pPr>
            <w:r w:rsidRPr="000F6F67">
              <w:rPr>
                <w:sz w:val="28"/>
              </w:rPr>
              <w:t>18</w:t>
            </w:r>
          </w:p>
        </w:tc>
        <w:tc>
          <w:tcPr>
            <w:tcW w:w="7643" w:type="dxa"/>
          </w:tcPr>
          <w:p w14:paraId="1FC6276E" w14:textId="024E3D78" w:rsidR="000F6F67" w:rsidRPr="000F6F67" w:rsidRDefault="000F6F67" w:rsidP="001014D7">
            <w:pPr>
              <w:rPr>
                <w:sz w:val="28"/>
              </w:rPr>
            </w:pPr>
            <w:r w:rsidRPr="000F6F67">
              <w:rPr>
                <w:sz w:val="28"/>
              </w:rPr>
              <w:t>Изменения1041</w:t>
            </w:r>
          </w:p>
        </w:tc>
        <w:tc>
          <w:tcPr>
            <w:tcW w:w="964" w:type="dxa"/>
          </w:tcPr>
          <w:p w14:paraId="0FE37D0F" w14:textId="369D6BE6" w:rsidR="000F6F67" w:rsidRPr="000F6F67" w:rsidRDefault="000F6F67" w:rsidP="001014D7">
            <w:pPr>
              <w:rPr>
                <w:sz w:val="28"/>
              </w:rPr>
            </w:pPr>
            <w:r>
              <w:rPr>
                <w:sz w:val="28"/>
              </w:rPr>
              <w:t>74</w:t>
            </w:r>
          </w:p>
        </w:tc>
      </w:tr>
      <w:tr w:rsidR="000F6F67" w:rsidRPr="000F6F67" w14:paraId="3CD36A9C" w14:textId="77777777" w:rsidTr="000F6F67">
        <w:tc>
          <w:tcPr>
            <w:tcW w:w="850" w:type="dxa"/>
          </w:tcPr>
          <w:p w14:paraId="5EB0A47A" w14:textId="15ADB073" w:rsidR="000F6F67" w:rsidRPr="000F6F67" w:rsidRDefault="000F6F67" w:rsidP="001014D7">
            <w:pPr>
              <w:rPr>
                <w:sz w:val="28"/>
              </w:rPr>
            </w:pPr>
            <w:r w:rsidRPr="000F6F67">
              <w:rPr>
                <w:sz w:val="28"/>
              </w:rPr>
              <w:t>19</w:t>
            </w:r>
          </w:p>
        </w:tc>
        <w:tc>
          <w:tcPr>
            <w:tcW w:w="7643" w:type="dxa"/>
          </w:tcPr>
          <w:p w14:paraId="39A2CD17" w14:textId="4356F415" w:rsidR="000F6F67" w:rsidRPr="000F6F67" w:rsidRDefault="000F6F67" w:rsidP="001014D7">
            <w:pPr>
              <w:rPr>
                <w:sz w:val="28"/>
              </w:rPr>
            </w:pPr>
            <w:r w:rsidRPr="000F6F67">
              <w:rPr>
                <w:sz w:val="28"/>
              </w:rPr>
              <w:t>Изменения1042 сп1</w:t>
            </w:r>
          </w:p>
        </w:tc>
        <w:tc>
          <w:tcPr>
            <w:tcW w:w="964" w:type="dxa"/>
          </w:tcPr>
          <w:p w14:paraId="35A2ACFE" w14:textId="6BE552A9" w:rsidR="000F6F67" w:rsidRPr="000F6F67" w:rsidRDefault="000F6F67" w:rsidP="001014D7">
            <w:pPr>
              <w:rPr>
                <w:sz w:val="28"/>
              </w:rPr>
            </w:pPr>
            <w:r>
              <w:rPr>
                <w:sz w:val="28"/>
              </w:rPr>
              <w:t>99</w:t>
            </w:r>
          </w:p>
        </w:tc>
      </w:tr>
      <w:tr w:rsidR="000F6F67" w:rsidRPr="000F6F67" w14:paraId="16132562" w14:textId="77777777" w:rsidTr="000F6F67">
        <w:tc>
          <w:tcPr>
            <w:tcW w:w="850" w:type="dxa"/>
          </w:tcPr>
          <w:p w14:paraId="46E1CF21" w14:textId="778DE921" w:rsidR="000F6F67" w:rsidRPr="000F6F67" w:rsidRDefault="000F6F67" w:rsidP="001014D7">
            <w:pPr>
              <w:rPr>
                <w:sz w:val="28"/>
              </w:rPr>
            </w:pPr>
            <w:r w:rsidRPr="000F6F67">
              <w:rPr>
                <w:sz w:val="28"/>
              </w:rPr>
              <w:t>20</w:t>
            </w:r>
          </w:p>
        </w:tc>
        <w:tc>
          <w:tcPr>
            <w:tcW w:w="7643" w:type="dxa"/>
          </w:tcPr>
          <w:p w14:paraId="5FD3EE57" w14:textId="1A359099" w:rsidR="000F6F67" w:rsidRPr="000F6F67" w:rsidRDefault="000F6F67" w:rsidP="001014D7">
            <w:pPr>
              <w:rPr>
                <w:sz w:val="28"/>
              </w:rPr>
            </w:pPr>
            <w:r w:rsidRPr="000F6F67">
              <w:rPr>
                <w:sz w:val="28"/>
              </w:rPr>
              <w:t>Изменения1042 сп2</w:t>
            </w:r>
          </w:p>
        </w:tc>
        <w:tc>
          <w:tcPr>
            <w:tcW w:w="964" w:type="dxa"/>
          </w:tcPr>
          <w:p w14:paraId="606B7923" w14:textId="57C8ED0E" w:rsidR="000F6F67" w:rsidRPr="000F6F67" w:rsidRDefault="000F6F67" w:rsidP="001014D7">
            <w:pPr>
              <w:rPr>
                <w:sz w:val="28"/>
              </w:rPr>
            </w:pPr>
            <w:r>
              <w:rPr>
                <w:sz w:val="28"/>
              </w:rPr>
              <w:t>105</w:t>
            </w:r>
          </w:p>
        </w:tc>
      </w:tr>
      <w:tr w:rsidR="000F6F67" w:rsidRPr="000F6F67" w14:paraId="19E519A6" w14:textId="77777777" w:rsidTr="000F6F67">
        <w:tc>
          <w:tcPr>
            <w:tcW w:w="850" w:type="dxa"/>
          </w:tcPr>
          <w:p w14:paraId="754ECFF0" w14:textId="0515A9FC" w:rsidR="000F6F67" w:rsidRPr="000F6F67" w:rsidRDefault="000F6F67" w:rsidP="001014D7">
            <w:pPr>
              <w:rPr>
                <w:sz w:val="28"/>
              </w:rPr>
            </w:pPr>
            <w:r w:rsidRPr="000F6F67">
              <w:rPr>
                <w:sz w:val="28"/>
              </w:rPr>
              <w:t>21</w:t>
            </w:r>
          </w:p>
        </w:tc>
        <w:tc>
          <w:tcPr>
            <w:tcW w:w="7643" w:type="dxa"/>
          </w:tcPr>
          <w:p w14:paraId="6B8C24B1" w14:textId="2B26D043" w:rsidR="000F6F67" w:rsidRPr="000F6F67" w:rsidRDefault="000F6F67" w:rsidP="001014D7">
            <w:pPr>
              <w:rPr>
                <w:sz w:val="28"/>
              </w:rPr>
            </w:pPr>
            <w:r w:rsidRPr="000F6F67">
              <w:rPr>
                <w:sz w:val="28"/>
              </w:rPr>
              <w:t>Изменения1042 сп3</w:t>
            </w:r>
          </w:p>
        </w:tc>
        <w:tc>
          <w:tcPr>
            <w:tcW w:w="964" w:type="dxa"/>
          </w:tcPr>
          <w:p w14:paraId="7A6899E7" w14:textId="422AC7E5" w:rsidR="000F6F67" w:rsidRPr="000F6F67" w:rsidRDefault="000F6F67" w:rsidP="001014D7">
            <w:pPr>
              <w:rPr>
                <w:sz w:val="28"/>
              </w:rPr>
            </w:pPr>
            <w:r>
              <w:rPr>
                <w:sz w:val="28"/>
              </w:rPr>
              <w:t>114</w:t>
            </w:r>
          </w:p>
        </w:tc>
      </w:tr>
      <w:tr w:rsidR="000F6F67" w:rsidRPr="000F6F67" w14:paraId="4B8FDCB5" w14:textId="77777777" w:rsidTr="000F6F67">
        <w:tc>
          <w:tcPr>
            <w:tcW w:w="850" w:type="dxa"/>
          </w:tcPr>
          <w:p w14:paraId="7CCC5828" w14:textId="6912E8BD" w:rsidR="000F6F67" w:rsidRPr="000F6F67" w:rsidRDefault="000F6F67" w:rsidP="001014D7">
            <w:pPr>
              <w:rPr>
                <w:sz w:val="28"/>
              </w:rPr>
            </w:pPr>
            <w:r w:rsidRPr="000F6F67">
              <w:rPr>
                <w:sz w:val="28"/>
              </w:rPr>
              <w:t>22</w:t>
            </w:r>
          </w:p>
        </w:tc>
        <w:tc>
          <w:tcPr>
            <w:tcW w:w="7643" w:type="dxa"/>
          </w:tcPr>
          <w:p w14:paraId="465EF3A9" w14:textId="15778476" w:rsidR="000F6F67" w:rsidRPr="000F6F67" w:rsidRDefault="000F6F67" w:rsidP="001014D7">
            <w:pPr>
              <w:rPr>
                <w:sz w:val="28"/>
              </w:rPr>
            </w:pPr>
            <w:r w:rsidRPr="000F6F67">
              <w:rPr>
                <w:sz w:val="28"/>
              </w:rPr>
              <w:t>Изменения1042 сп4</w:t>
            </w:r>
          </w:p>
        </w:tc>
        <w:tc>
          <w:tcPr>
            <w:tcW w:w="964" w:type="dxa"/>
          </w:tcPr>
          <w:p w14:paraId="43B6816C" w14:textId="7B6D5596" w:rsidR="000F6F67" w:rsidRPr="000F6F67" w:rsidRDefault="000F6F67" w:rsidP="001014D7">
            <w:pPr>
              <w:rPr>
                <w:sz w:val="28"/>
              </w:rPr>
            </w:pPr>
            <w:r>
              <w:rPr>
                <w:sz w:val="28"/>
              </w:rPr>
              <w:t>115</w:t>
            </w:r>
          </w:p>
        </w:tc>
      </w:tr>
      <w:tr w:rsidR="000F6F67" w:rsidRPr="000F6F67" w14:paraId="500CC670" w14:textId="77777777" w:rsidTr="000F6F67">
        <w:tc>
          <w:tcPr>
            <w:tcW w:w="850" w:type="dxa"/>
          </w:tcPr>
          <w:p w14:paraId="0C5366B9" w14:textId="1525983F" w:rsidR="000F6F67" w:rsidRPr="000F6F67" w:rsidRDefault="000F6F67" w:rsidP="001014D7">
            <w:pPr>
              <w:rPr>
                <w:sz w:val="28"/>
              </w:rPr>
            </w:pPr>
            <w:r w:rsidRPr="000F6F67">
              <w:rPr>
                <w:sz w:val="28"/>
              </w:rPr>
              <w:t>23</w:t>
            </w:r>
          </w:p>
        </w:tc>
        <w:tc>
          <w:tcPr>
            <w:tcW w:w="7643" w:type="dxa"/>
          </w:tcPr>
          <w:p w14:paraId="76988638" w14:textId="5E4E6F65" w:rsidR="000F6F67" w:rsidRPr="000F6F67" w:rsidRDefault="000F6F67" w:rsidP="001014D7">
            <w:pPr>
              <w:rPr>
                <w:sz w:val="28"/>
              </w:rPr>
            </w:pPr>
            <w:r w:rsidRPr="000F6F67">
              <w:rPr>
                <w:sz w:val="28"/>
              </w:rPr>
              <w:t>Изменения1042 сп5</w:t>
            </w:r>
          </w:p>
        </w:tc>
        <w:tc>
          <w:tcPr>
            <w:tcW w:w="964" w:type="dxa"/>
          </w:tcPr>
          <w:p w14:paraId="54620954" w14:textId="457D9BE5" w:rsidR="000F6F67" w:rsidRPr="000F6F67" w:rsidRDefault="000F6F67" w:rsidP="001014D7">
            <w:pPr>
              <w:rPr>
                <w:sz w:val="28"/>
              </w:rPr>
            </w:pPr>
            <w:r>
              <w:rPr>
                <w:sz w:val="28"/>
              </w:rPr>
              <w:t>120</w:t>
            </w:r>
          </w:p>
        </w:tc>
      </w:tr>
      <w:tr w:rsidR="000F6F67" w:rsidRPr="000F6F67" w14:paraId="1C269CF3" w14:textId="77777777" w:rsidTr="000F6F67">
        <w:tc>
          <w:tcPr>
            <w:tcW w:w="850" w:type="dxa"/>
          </w:tcPr>
          <w:p w14:paraId="1E68DD94" w14:textId="105FE27C" w:rsidR="000F6F67" w:rsidRPr="000F6F67" w:rsidRDefault="000F6F67" w:rsidP="001014D7">
            <w:pPr>
              <w:rPr>
                <w:sz w:val="28"/>
              </w:rPr>
            </w:pPr>
            <w:r w:rsidRPr="000F6F67">
              <w:rPr>
                <w:sz w:val="28"/>
              </w:rPr>
              <w:t>24</w:t>
            </w:r>
          </w:p>
        </w:tc>
        <w:tc>
          <w:tcPr>
            <w:tcW w:w="7643" w:type="dxa"/>
          </w:tcPr>
          <w:p w14:paraId="38093183" w14:textId="4980581B" w:rsidR="000F6F67" w:rsidRPr="000F6F67" w:rsidRDefault="000F6F67" w:rsidP="001014D7">
            <w:pPr>
              <w:rPr>
                <w:sz w:val="28"/>
              </w:rPr>
            </w:pPr>
            <w:r w:rsidRPr="000F6F67">
              <w:rPr>
                <w:sz w:val="28"/>
              </w:rPr>
              <w:t>Изменения1042</w:t>
            </w:r>
          </w:p>
        </w:tc>
        <w:tc>
          <w:tcPr>
            <w:tcW w:w="964" w:type="dxa"/>
          </w:tcPr>
          <w:p w14:paraId="53BD31A6" w14:textId="6CC86941" w:rsidR="000F6F67" w:rsidRPr="000F6F67" w:rsidRDefault="000F6F67" w:rsidP="001014D7">
            <w:pPr>
              <w:rPr>
                <w:sz w:val="28"/>
              </w:rPr>
            </w:pPr>
            <w:r>
              <w:rPr>
                <w:sz w:val="28"/>
              </w:rPr>
              <w:t>124</w:t>
            </w:r>
          </w:p>
        </w:tc>
      </w:tr>
      <w:tr w:rsidR="000F6F67" w:rsidRPr="000F6F67" w14:paraId="0ADEE1F7" w14:textId="77777777" w:rsidTr="000F6F67">
        <w:tc>
          <w:tcPr>
            <w:tcW w:w="850" w:type="dxa"/>
          </w:tcPr>
          <w:p w14:paraId="4E95CB71" w14:textId="238F7149" w:rsidR="000F6F67" w:rsidRPr="000F6F67" w:rsidRDefault="000F6F67" w:rsidP="001014D7">
            <w:pPr>
              <w:rPr>
                <w:sz w:val="28"/>
              </w:rPr>
            </w:pPr>
            <w:r w:rsidRPr="000F6F67">
              <w:rPr>
                <w:sz w:val="28"/>
              </w:rPr>
              <w:t>25</w:t>
            </w:r>
          </w:p>
        </w:tc>
        <w:tc>
          <w:tcPr>
            <w:tcW w:w="7643" w:type="dxa"/>
          </w:tcPr>
          <w:p w14:paraId="63AA98F9" w14:textId="50F9CBF8" w:rsidR="000F6F67" w:rsidRPr="000F6F67" w:rsidRDefault="000F6F67" w:rsidP="001014D7">
            <w:pPr>
              <w:rPr>
                <w:sz w:val="28"/>
              </w:rPr>
            </w:pPr>
            <w:r w:rsidRPr="000F6F67">
              <w:rPr>
                <w:sz w:val="28"/>
              </w:rPr>
              <w:t>Изменения1043 сп1</w:t>
            </w:r>
          </w:p>
        </w:tc>
        <w:tc>
          <w:tcPr>
            <w:tcW w:w="964" w:type="dxa"/>
          </w:tcPr>
          <w:p w14:paraId="22BB6A04" w14:textId="07EF0297" w:rsidR="000F6F67" w:rsidRPr="000F6F67" w:rsidRDefault="000F6F67" w:rsidP="001014D7">
            <w:pPr>
              <w:rPr>
                <w:sz w:val="28"/>
              </w:rPr>
            </w:pPr>
            <w:r>
              <w:rPr>
                <w:sz w:val="28"/>
              </w:rPr>
              <w:t>139</w:t>
            </w:r>
          </w:p>
        </w:tc>
      </w:tr>
      <w:tr w:rsidR="000F6F67" w:rsidRPr="000F6F67" w14:paraId="6FC38585" w14:textId="77777777" w:rsidTr="000F6F67">
        <w:tc>
          <w:tcPr>
            <w:tcW w:w="850" w:type="dxa"/>
          </w:tcPr>
          <w:p w14:paraId="002F6AD8" w14:textId="3AE626B8" w:rsidR="000F6F67" w:rsidRPr="000F6F67" w:rsidRDefault="000F6F67" w:rsidP="001014D7">
            <w:pPr>
              <w:rPr>
                <w:sz w:val="28"/>
              </w:rPr>
            </w:pPr>
            <w:r w:rsidRPr="000F6F67">
              <w:rPr>
                <w:sz w:val="28"/>
              </w:rPr>
              <w:t>26</w:t>
            </w:r>
          </w:p>
        </w:tc>
        <w:tc>
          <w:tcPr>
            <w:tcW w:w="7643" w:type="dxa"/>
          </w:tcPr>
          <w:p w14:paraId="362299F1" w14:textId="2A682DCC" w:rsidR="000F6F67" w:rsidRPr="000F6F67" w:rsidRDefault="000F6F67" w:rsidP="001014D7">
            <w:pPr>
              <w:rPr>
                <w:sz w:val="28"/>
              </w:rPr>
            </w:pPr>
            <w:r w:rsidRPr="000F6F67">
              <w:rPr>
                <w:sz w:val="28"/>
              </w:rPr>
              <w:t>Изменения1043 сп2</w:t>
            </w:r>
          </w:p>
        </w:tc>
        <w:tc>
          <w:tcPr>
            <w:tcW w:w="964" w:type="dxa"/>
          </w:tcPr>
          <w:p w14:paraId="6878723D" w14:textId="63FC73DE" w:rsidR="000F6F67" w:rsidRPr="000F6F67" w:rsidRDefault="000F6F67" w:rsidP="001014D7">
            <w:pPr>
              <w:rPr>
                <w:sz w:val="28"/>
              </w:rPr>
            </w:pPr>
            <w:r>
              <w:rPr>
                <w:sz w:val="28"/>
              </w:rPr>
              <w:t>141</w:t>
            </w:r>
          </w:p>
        </w:tc>
      </w:tr>
      <w:tr w:rsidR="000F6F67" w:rsidRPr="000F6F67" w14:paraId="1304ECA5" w14:textId="77777777" w:rsidTr="000F6F67">
        <w:tc>
          <w:tcPr>
            <w:tcW w:w="850" w:type="dxa"/>
          </w:tcPr>
          <w:p w14:paraId="7E10591B" w14:textId="3EF73D33" w:rsidR="000F6F67" w:rsidRPr="000F6F67" w:rsidRDefault="000F6F67" w:rsidP="001014D7">
            <w:pPr>
              <w:rPr>
                <w:sz w:val="28"/>
              </w:rPr>
            </w:pPr>
            <w:r w:rsidRPr="000F6F67">
              <w:rPr>
                <w:sz w:val="28"/>
              </w:rPr>
              <w:t>27</w:t>
            </w:r>
          </w:p>
        </w:tc>
        <w:tc>
          <w:tcPr>
            <w:tcW w:w="7643" w:type="dxa"/>
          </w:tcPr>
          <w:p w14:paraId="5437613C" w14:textId="2DF39D67" w:rsidR="000F6F67" w:rsidRPr="000F6F67" w:rsidRDefault="000F6F67" w:rsidP="001014D7">
            <w:pPr>
              <w:rPr>
                <w:sz w:val="28"/>
              </w:rPr>
            </w:pPr>
            <w:r w:rsidRPr="000F6F67">
              <w:rPr>
                <w:sz w:val="28"/>
              </w:rPr>
              <w:t>Изменения1043 сп3</w:t>
            </w:r>
          </w:p>
        </w:tc>
        <w:tc>
          <w:tcPr>
            <w:tcW w:w="964" w:type="dxa"/>
          </w:tcPr>
          <w:p w14:paraId="6B9A2185" w14:textId="0335354B" w:rsidR="000F6F67" w:rsidRPr="000F6F67" w:rsidRDefault="000F6F67" w:rsidP="001014D7">
            <w:pPr>
              <w:rPr>
                <w:sz w:val="28"/>
              </w:rPr>
            </w:pPr>
            <w:r>
              <w:rPr>
                <w:sz w:val="28"/>
              </w:rPr>
              <w:t>143</w:t>
            </w:r>
          </w:p>
        </w:tc>
      </w:tr>
      <w:tr w:rsidR="000F6F67" w:rsidRPr="000F6F67" w14:paraId="11FA989F" w14:textId="77777777" w:rsidTr="000F6F67">
        <w:tc>
          <w:tcPr>
            <w:tcW w:w="850" w:type="dxa"/>
          </w:tcPr>
          <w:p w14:paraId="2B17326A" w14:textId="55BDD650" w:rsidR="000F6F67" w:rsidRPr="000F6F67" w:rsidRDefault="000F6F67" w:rsidP="001014D7">
            <w:pPr>
              <w:rPr>
                <w:sz w:val="28"/>
              </w:rPr>
            </w:pPr>
            <w:r w:rsidRPr="000F6F67">
              <w:rPr>
                <w:sz w:val="28"/>
              </w:rPr>
              <w:t>28</w:t>
            </w:r>
          </w:p>
        </w:tc>
        <w:tc>
          <w:tcPr>
            <w:tcW w:w="7643" w:type="dxa"/>
          </w:tcPr>
          <w:p w14:paraId="33F5C6EA" w14:textId="6ED3B0FF" w:rsidR="000F6F67" w:rsidRPr="000F6F67" w:rsidRDefault="000F6F67" w:rsidP="001014D7">
            <w:pPr>
              <w:rPr>
                <w:sz w:val="28"/>
              </w:rPr>
            </w:pPr>
            <w:r w:rsidRPr="000F6F67">
              <w:rPr>
                <w:sz w:val="28"/>
              </w:rPr>
              <w:t>Изменения1043 сп4</w:t>
            </w:r>
          </w:p>
        </w:tc>
        <w:tc>
          <w:tcPr>
            <w:tcW w:w="964" w:type="dxa"/>
          </w:tcPr>
          <w:p w14:paraId="76DCDC41" w14:textId="5690ACD5" w:rsidR="000F6F67" w:rsidRPr="000F6F67" w:rsidRDefault="000F6F67" w:rsidP="001014D7">
            <w:pPr>
              <w:rPr>
                <w:sz w:val="28"/>
              </w:rPr>
            </w:pPr>
            <w:r>
              <w:rPr>
                <w:sz w:val="28"/>
              </w:rPr>
              <w:t>144</w:t>
            </w:r>
          </w:p>
        </w:tc>
      </w:tr>
      <w:tr w:rsidR="000F6F67" w:rsidRPr="000F6F67" w14:paraId="4FB52643" w14:textId="77777777" w:rsidTr="000F6F67">
        <w:tc>
          <w:tcPr>
            <w:tcW w:w="850" w:type="dxa"/>
          </w:tcPr>
          <w:p w14:paraId="7F1834B6" w14:textId="7389BD1E" w:rsidR="000F6F67" w:rsidRPr="000F6F67" w:rsidRDefault="000F6F67" w:rsidP="001014D7">
            <w:pPr>
              <w:rPr>
                <w:sz w:val="28"/>
              </w:rPr>
            </w:pPr>
            <w:r w:rsidRPr="000F6F67">
              <w:rPr>
                <w:sz w:val="28"/>
              </w:rPr>
              <w:t>29</w:t>
            </w:r>
          </w:p>
        </w:tc>
        <w:tc>
          <w:tcPr>
            <w:tcW w:w="7643" w:type="dxa"/>
          </w:tcPr>
          <w:p w14:paraId="5EAB17D0" w14:textId="06290D81" w:rsidR="000F6F67" w:rsidRPr="000F6F67" w:rsidRDefault="000F6F67" w:rsidP="001014D7">
            <w:pPr>
              <w:rPr>
                <w:sz w:val="28"/>
              </w:rPr>
            </w:pPr>
            <w:r w:rsidRPr="000F6F67">
              <w:rPr>
                <w:sz w:val="28"/>
              </w:rPr>
              <w:t>Изменения1043 сп5</w:t>
            </w:r>
          </w:p>
        </w:tc>
        <w:tc>
          <w:tcPr>
            <w:tcW w:w="964" w:type="dxa"/>
          </w:tcPr>
          <w:p w14:paraId="64BD5D67" w14:textId="3A1B73AA" w:rsidR="000F6F67" w:rsidRPr="000F6F67" w:rsidRDefault="000F6F67" w:rsidP="001014D7">
            <w:pPr>
              <w:rPr>
                <w:sz w:val="28"/>
              </w:rPr>
            </w:pPr>
            <w:r>
              <w:rPr>
                <w:sz w:val="28"/>
              </w:rPr>
              <w:t>147</w:t>
            </w:r>
          </w:p>
        </w:tc>
      </w:tr>
      <w:tr w:rsidR="000F6F67" w:rsidRPr="000F6F67" w14:paraId="19BC8C71" w14:textId="77777777" w:rsidTr="000F6F67">
        <w:tc>
          <w:tcPr>
            <w:tcW w:w="850" w:type="dxa"/>
          </w:tcPr>
          <w:p w14:paraId="1FFD2E1E" w14:textId="71649B5F" w:rsidR="000F6F67" w:rsidRPr="000F6F67" w:rsidRDefault="000F6F67" w:rsidP="001014D7">
            <w:pPr>
              <w:rPr>
                <w:sz w:val="28"/>
              </w:rPr>
            </w:pPr>
            <w:r w:rsidRPr="000F6F67">
              <w:rPr>
                <w:sz w:val="28"/>
              </w:rPr>
              <w:t>30</w:t>
            </w:r>
          </w:p>
        </w:tc>
        <w:tc>
          <w:tcPr>
            <w:tcW w:w="7643" w:type="dxa"/>
          </w:tcPr>
          <w:p w14:paraId="4EDEF077" w14:textId="3BA980ED" w:rsidR="000F6F67" w:rsidRPr="000F6F67" w:rsidRDefault="000F6F67" w:rsidP="001014D7">
            <w:pPr>
              <w:rPr>
                <w:sz w:val="28"/>
              </w:rPr>
            </w:pPr>
            <w:r w:rsidRPr="000F6F67">
              <w:rPr>
                <w:sz w:val="28"/>
              </w:rPr>
              <w:t>Изменения1043 сп6</w:t>
            </w:r>
          </w:p>
        </w:tc>
        <w:tc>
          <w:tcPr>
            <w:tcW w:w="964" w:type="dxa"/>
          </w:tcPr>
          <w:p w14:paraId="59BBEE94" w14:textId="561BB0AE" w:rsidR="000F6F67" w:rsidRPr="000F6F67" w:rsidRDefault="000F6F67" w:rsidP="001014D7">
            <w:pPr>
              <w:rPr>
                <w:sz w:val="28"/>
              </w:rPr>
            </w:pPr>
            <w:r>
              <w:rPr>
                <w:sz w:val="28"/>
              </w:rPr>
              <w:t>148</w:t>
            </w:r>
          </w:p>
        </w:tc>
      </w:tr>
      <w:tr w:rsidR="000F6F67" w:rsidRPr="000F6F67" w14:paraId="5FF0E461" w14:textId="77777777" w:rsidTr="000F6F67">
        <w:tc>
          <w:tcPr>
            <w:tcW w:w="850" w:type="dxa"/>
          </w:tcPr>
          <w:p w14:paraId="1EE2DAD3" w14:textId="37764B29" w:rsidR="000F6F67" w:rsidRPr="000F6F67" w:rsidRDefault="000F6F67" w:rsidP="001014D7">
            <w:pPr>
              <w:rPr>
                <w:sz w:val="28"/>
              </w:rPr>
            </w:pPr>
            <w:r w:rsidRPr="000F6F67">
              <w:rPr>
                <w:sz w:val="28"/>
              </w:rPr>
              <w:t>31</w:t>
            </w:r>
          </w:p>
        </w:tc>
        <w:tc>
          <w:tcPr>
            <w:tcW w:w="7643" w:type="dxa"/>
          </w:tcPr>
          <w:p w14:paraId="7FF19702" w14:textId="502E2947" w:rsidR="000F6F67" w:rsidRPr="000F6F67" w:rsidRDefault="000F6F67" w:rsidP="001014D7">
            <w:pPr>
              <w:rPr>
                <w:sz w:val="28"/>
              </w:rPr>
            </w:pPr>
            <w:r w:rsidRPr="000F6F67">
              <w:rPr>
                <w:sz w:val="28"/>
              </w:rPr>
              <w:t>Изменения1043 сп7</w:t>
            </w:r>
          </w:p>
        </w:tc>
        <w:tc>
          <w:tcPr>
            <w:tcW w:w="964" w:type="dxa"/>
          </w:tcPr>
          <w:p w14:paraId="723B1711" w14:textId="1C952752" w:rsidR="000F6F67" w:rsidRPr="000F6F67" w:rsidRDefault="000F6F67" w:rsidP="001014D7">
            <w:pPr>
              <w:rPr>
                <w:sz w:val="28"/>
              </w:rPr>
            </w:pPr>
            <w:r>
              <w:rPr>
                <w:sz w:val="28"/>
              </w:rPr>
              <w:t>151</w:t>
            </w:r>
          </w:p>
        </w:tc>
      </w:tr>
      <w:tr w:rsidR="000F6F67" w:rsidRPr="000F6F67" w14:paraId="2F3A56CE" w14:textId="77777777" w:rsidTr="000F6F67">
        <w:tc>
          <w:tcPr>
            <w:tcW w:w="850" w:type="dxa"/>
          </w:tcPr>
          <w:p w14:paraId="2911331A" w14:textId="6C20DD46" w:rsidR="000F6F67" w:rsidRPr="000F6F67" w:rsidRDefault="000F6F67" w:rsidP="001014D7">
            <w:pPr>
              <w:rPr>
                <w:sz w:val="28"/>
              </w:rPr>
            </w:pPr>
            <w:r w:rsidRPr="000F6F67">
              <w:rPr>
                <w:sz w:val="28"/>
              </w:rPr>
              <w:t>32</w:t>
            </w:r>
          </w:p>
        </w:tc>
        <w:tc>
          <w:tcPr>
            <w:tcW w:w="7643" w:type="dxa"/>
          </w:tcPr>
          <w:p w14:paraId="13E22C83" w14:textId="43D5A85C" w:rsidR="000F6F67" w:rsidRPr="000F6F67" w:rsidRDefault="000F6F67" w:rsidP="001014D7">
            <w:pPr>
              <w:rPr>
                <w:sz w:val="28"/>
              </w:rPr>
            </w:pPr>
            <w:r w:rsidRPr="000F6F67">
              <w:rPr>
                <w:sz w:val="28"/>
              </w:rPr>
              <w:t>Изменения1043.1 сп2</w:t>
            </w:r>
          </w:p>
        </w:tc>
        <w:tc>
          <w:tcPr>
            <w:tcW w:w="964" w:type="dxa"/>
          </w:tcPr>
          <w:p w14:paraId="66D25CAD" w14:textId="50494E41" w:rsidR="000F6F67" w:rsidRPr="000F6F67" w:rsidRDefault="000F6F67" w:rsidP="001014D7">
            <w:pPr>
              <w:rPr>
                <w:sz w:val="28"/>
              </w:rPr>
            </w:pPr>
            <w:r>
              <w:rPr>
                <w:sz w:val="28"/>
              </w:rPr>
              <w:t>153</w:t>
            </w:r>
          </w:p>
        </w:tc>
      </w:tr>
      <w:tr w:rsidR="000F6F67" w:rsidRPr="000F6F67" w14:paraId="5214D017" w14:textId="77777777" w:rsidTr="000F6F67">
        <w:tc>
          <w:tcPr>
            <w:tcW w:w="850" w:type="dxa"/>
          </w:tcPr>
          <w:p w14:paraId="27B61A26" w14:textId="037FEE7B" w:rsidR="000F6F67" w:rsidRPr="000F6F67" w:rsidRDefault="000F6F67" w:rsidP="001014D7">
            <w:pPr>
              <w:rPr>
                <w:sz w:val="28"/>
              </w:rPr>
            </w:pPr>
            <w:r w:rsidRPr="000F6F67">
              <w:rPr>
                <w:sz w:val="28"/>
              </w:rPr>
              <w:t>33</w:t>
            </w:r>
          </w:p>
        </w:tc>
        <w:tc>
          <w:tcPr>
            <w:tcW w:w="7643" w:type="dxa"/>
          </w:tcPr>
          <w:p w14:paraId="1015F448" w14:textId="5DEC9C47" w:rsidR="000F6F67" w:rsidRPr="000F6F67" w:rsidRDefault="000F6F67" w:rsidP="001014D7">
            <w:pPr>
              <w:rPr>
                <w:sz w:val="28"/>
              </w:rPr>
            </w:pPr>
            <w:r w:rsidRPr="000F6F67">
              <w:rPr>
                <w:sz w:val="28"/>
              </w:rPr>
              <w:t>Изменения1043.1 сп3</w:t>
            </w:r>
          </w:p>
        </w:tc>
        <w:tc>
          <w:tcPr>
            <w:tcW w:w="964" w:type="dxa"/>
          </w:tcPr>
          <w:p w14:paraId="354924C8" w14:textId="2817BED9" w:rsidR="000F6F67" w:rsidRPr="000F6F67" w:rsidRDefault="000F6F67" w:rsidP="001014D7">
            <w:pPr>
              <w:rPr>
                <w:sz w:val="28"/>
              </w:rPr>
            </w:pPr>
            <w:r>
              <w:rPr>
                <w:sz w:val="28"/>
              </w:rPr>
              <w:t>154</w:t>
            </w:r>
          </w:p>
        </w:tc>
      </w:tr>
      <w:tr w:rsidR="000F6F67" w:rsidRPr="000F6F67" w14:paraId="2F2D4591" w14:textId="77777777" w:rsidTr="000F6F67">
        <w:tc>
          <w:tcPr>
            <w:tcW w:w="850" w:type="dxa"/>
          </w:tcPr>
          <w:p w14:paraId="58DE248B" w14:textId="76D29075" w:rsidR="000F6F67" w:rsidRPr="000F6F67" w:rsidRDefault="000F6F67" w:rsidP="001014D7">
            <w:pPr>
              <w:rPr>
                <w:sz w:val="28"/>
              </w:rPr>
            </w:pPr>
            <w:r w:rsidRPr="000F6F67">
              <w:rPr>
                <w:sz w:val="28"/>
              </w:rPr>
              <w:t>34</w:t>
            </w:r>
          </w:p>
        </w:tc>
        <w:tc>
          <w:tcPr>
            <w:tcW w:w="7643" w:type="dxa"/>
          </w:tcPr>
          <w:p w14:paraId="5D2CD777" w14:textId="06FCCEF8" w:rsidR="000F6F67" w:rsidRPr="000F6F67" w:rsidRDefault="000F6F67" w:rsidP="001014D7">
            <w:pPr>
              <w:rPr>
                <w:sz w:val="28"/>
              </w:rPr>
            </w:pPr>
            <w:r w:rsidRPr="000F6F67">
              <w:rPr>
                <w:sz w:val="28"/>
              </w:rPr>
              <w:t>Изменения1043.1 сп4</w:t>
            </w:r>
          </w:p>
        </w:tc>
        <w:tc>
          <w:tcPr>
            <w:tcW w:w="964" w:type="dxa"/>
          </w:tcPr>
          <w:p w14:paraId="1C52CA72" w14:textId="76F954C3" w:rsidR="000F6F67" w:rsidRPr="000F6F67" w:rsidRDefault="000F6F67" w:rsidP="001014D7">
            <w:pPr>
              <w:rPr>
                <w:sz w:val="28"/>
              </w:rPr>
            </w:pPr>
            <w:r>
              <w:rPr>
                <w:sz w:val="28"/>
              </w:rPr>
              <w:t>156</w:t>
            </w:r>
          </w:p>
        </w:tc>
      </w:tr>
      <w:tr w:rsidR="000F6F67" w:rsidRPr="000F6F67" w14:paraId="6636642F" w14:textId="77777777" w:rsidTr="000F6F67">
        <w:tc>
          <w:tcPr>
            <w:tcW w:w="850" w:type="dxa"/>
          </w:tcPr>
          <w:p w14:paraId="484A9495" w14:textId="4FAE5B61" w:rsidR="000F6F67" w:rsidRPr="000F6F67" w:rsidRDefault="000F6F67" w:rsidP="001014D7">
            <w:pPr>
              <w:rPr>
                <w:sz w:val="28"/>
              </w:rPr>
            </w:pPr>
            <w:r w:rsidRPr="000F6F67">
              <w:rPr>
                <w:sz w:val="28"/>
              </w:rPr>
              <w:t>35</w:t>
            </w:r>
          </w:p>
        </w:tc>
        <w:tc>
          <w:tcPr>
            <w:tcW w:w="7643" w:type="dxa"/>
          </w:tcPr>
          <w:p w14:paraId="7033000D" w14:textId="6EF47F30" w:rsidR="000F6F67" w:rsidRPr="000F6F67" w:rsidRDefault="000F6F67" w:rsidP="001014D7">
            <w:pPr>
              <w:rPr>
                <w:sz w:val="28"/>
              </w:rPr>
            </w:pPr>
            <w:r w:rsidRPr="000F6F67">
              <w:rPr>
                <w:sz w:val="28"/>
              </w:rPr>
              <w:t>Изменения1043.1 сп5</w:t>
            </w:r>
          </w:p>
        </w:tc>
        <w:tc>
          <w:tcPr>
            <w:tcW w:w="964" w:type="dxa"/>
          </w:tcPr>
          <w:p w14:paraId="6F95F073" w14:textId="6504335D" w:rsidR="000F6F67" w:rsidRPr="000F6F67" w:rsidRDefault="000F6F67" w:rsidP="001014D7">
            <w:pPr>
              <w:rPr>
                <w:sz w:val="28"/>
              </w:rPr>
            </w:pPr>
            <w:r>
              <w:rPr>
                <w:sz w:val="28"/>
              </w:rPr>
              <w:t>160</w:t>
            </w:r>
          </w:p>
        </w:tc>
      </w:tr>
      <w:tr w:rsidR="000F6F67" w:rsidRPr="000F6F67" w14:paraId="479B3941" w14:textId="77777777" w:rsidTr="000F6F67">
        <w:tc>
          <w:tcPr>
            <w:tcW w:w="850" w:type="dxa"/>
          </w:tcPr>
          <w:p w14:paraId="34731708" w14:textId="28F040C4" w:rsidR="000F6F67" w:rsidRPr="000F6F67" w:rsidRDefault="000F6F67" w:rsidP="001014D7">
            <w:pPr>
              <w:rPr>
                <w:sz w:val="28"/>
              </w:rPr>
            </w:pPr>
            <w:r w:rsidRPr="000F6F67">
              <w:rPr>
                <w:sz w:val="28"/>
              </w:rPr>
              <w:t>36</w:t>
            </w:r>
          </w:p>
        </w:tc>
        <w:tc>
          <w:tcPr>
            <w:tcW w:w="7643" w:type="dxa"/>
          </w:tcPr>
          <w:p w14:paraId="3E475863" w14:textId="23F163FD" w:rsidR="000F6F67" w:rsidRPr="000F6F67" w:rsidRDefault="000F6F67" w:rsidP="001014D7">
            <w:pPr>
              <w:rPr>
                <w:sz w:val="28"/>
              </w:rPr>
            </w:pPr>
            <w:r w:rsidRPr="000F6F67">
              <w:rPr>
                <w:sz w:val="28"/>
              </w:rPr>
              <w:t>Изменения1043.1</w:t>
            </w:r>
          </w:p>
        </w:tc>
        <w:tc>
          <w:tcPr>
            <w:tcW w:w="964" w:type="dxa"/>
          </w:tcPr>
          <w:p w14:paraId="52169692" w14:textId="6854D181" w:rsidR="000F6F67" w:rsidRPr="000F6F67" w:rsidRDefault="000F6F67" w:rsidP="001014D7">
            <w:pPr>
              <w:rPr>
                <w:sz w:val="28"/>
              </w:rPr>
            </w:pPr>
            <w:r>
              <w:rPr>
                <w:sz w:val="28"/>
              </w:rPr>
              <w:t>162</w:t>
            </w:r>
          </w:p>
        </w:tc>
      </w:tr>
      <w:tr w:rsidR="000F6F67" w:rsidRPr="000F6F67" w14:paraId="016D9E5A" w14:textId="77777777" w:rsidTr="000F6F67">
        <w:tc>
          <w:tcPr>
            <w:tcW w:w="850" w:type="dxa"/>
          </w:tcPr>
          <w:p w14:paraId="0E37C1D9" w14:textId="65608443" w:rsidR="000F6F67" w:rsidRPr="000F6F67" w:rsidRDefault="000F6F67" w:rsidP="001014D7">
            <w:pPr>
              <w:rPr>
                <w:sz w:val="28"/>
              </w:rPr>
            </w:pPr>
            <w:r w:rsidRPr="000F6F67">
              <w:rPr>
                <w:sz w:val="28"/>
              </w:rPr>
              <w:t>37</w:t>
            </w:r>
          </w:p>
        </w:tc>
        <w:tc>
          <w:tcPr>
            <w:tcW w:w="7643" w:type="dxa"/>
          </w:tcPr>
          <w:p w14:paraId="0C146366" w14:textId="42BEE691" w:rsidR="000F6F67" w:rsidRPr="000F6F67" w:rsidRDefault="000F6F67" w:rsidP="001014D7">
            <w:pPr>
              <w:rPr>
                <w:sz w:val="28"/>
              </w:rPr>
            </w:pPr>
            <w:r w:rsidRPr="000F6F67">
              <w:rPr>
                <w:sz w:val="28"/>
              </w:rPr>
              <w:t>Изменения1043</w:t>
            </w:r>
          </w:p>
        </w:tc>
        <w:tc>
          <w:tcPr>
            <w:tcW w:w="964" w:type="dxa"/>
          </w:tcPr>
          <w:p w14:paraId="0535F110" w14:textId="398820E7" w:rsidR="000F6F67" w:rsidRPr="000F6F67" w:rsidRDefault="000F6F67" w:rsidP="001014D7">
            <w:pPr>
              <w:rPr>
                <w:sz w:val="28"/>
              </w:rPr>
            </w:pPr>
            <w:r>
              <w:rPr>
                <w:sz w:val="28"/>
              </w:rPr>
              <w:t>178</w:t>
            </w:r>
          </w:p>
        </w:tc>
      </w:tr>
      <w:tr w:rsidR="000F6F67" w:rsidRPr="000F6F67" w14:paraId="5D495092" w14:textId="77777777" w:rsidTr="000F6F67">
        <w:tc>
          <w:tcPr>
            <w:tcW w:w="850" w:type="dxa"/>
          </w:tcPr>
          <w:p w14:paraId="1FB6DA07" w14:textId="60A4C63B" w:rsidR="000F6F67" w:rsidRPr="000F6F67" w:rsidRDefault="000F6F67" w:rsidP="001014D7">
            <w:pPr>
              <w:rPr>
                <w:sz w:val="28"/>
              </w:rPr>
            </w:pPr>
            <w:r w:rsidRPr="000F6F67">
              <w:rPr>
                <w:sz w:val="28"/>
              </w:rPr>
              <w:t>38</w:t>
            </w:r>
          </w:p>
        </w:tc>
        <w:tc>
          <w:tcPr>
            <w:tcW w:w="7643" w:type="dxa"/>
          </w:tcPr>
          <w:p w14:paraId="44D6FB16" w14:textId="2C55B36E" w:rsidR="000F6F67" w:rsidRPr="000F6F67" w:rsidRDefault="000F6F67" w:rsidP="001014D7">
            <w:pPr>
              <w:rPr>
                <w:sz w:val="28"/>
              </w:rPr>
            </w:pPr>
            <w:r w:rsidRPr="000F6F67">
              <w:rPr>
                <w:sz w:val="28"/>
              </w:rPr>
              <w:t>Изменения1044 сп1</w:t>
            </w:r>
          </w:p>
        </w:tc>
        <w:tc>
          <w:tcPr>
            <w:tcW w:w="964" w:type="dxa"/>
          </w:tcPr>
          <w:p w14:paraId="066B4BD8" w14:textId="0FBEDFBE" w:rsidR="000F6F67" w:rsidRPr="000F6F67" w:rsidRDefault="000F6F67" w:rsidP="001014D7">
            <w:pPr>
              <w:rPr>
                <w:sz w:val="28"/>
              </w:rPr>
            </w:pPr>
            <w:r>
              <w:rPr>
                <w:sz w:val="28"/>
              </w:rPr>
              <w:t>198</w:t>
            </w:r>
          </w:p>
        </w:tc>
      </w:tr>
      <w:tr w:rsidR="000F6F67" w:rsidRPr="000F6F67" w14:paraId="3F9F7E14" w14:textId="77777777" w:rsidTr="000F6F67">
        <w:tc>
          <w:tcPr>
            <w:tcW w:w="850" w:type="dxa"/>
          </w:tcPr>
          <w:p w14:paraId="583715B0" w14:textId="64B4AAF1" w:rsidR="000F6F67" w:rsidRPr="000F6F67" w:rsidRDefault="000F6F67" w:rsidP="001014D7">
            <w:pPr>
              <w:rPr>
                <w:sz w:val="28"/>
              </w:rPr>
            </w:pPr>
            <w:r w:rsidRPr="000F6F67">
              <w:rPr>
                <w:sz w:val="28"/>
              </w:rPr>
              <w:t>39</w:t>
            </w:r>
          </w:p>
        </w:tc>
        <w:tc>
          <w:tcPr>
            <w:tcW w:w="7643" w:type="dxa"/>
          </w:tcPr>
          <w:p w14:paraId="5447E724" w14:textId="020ECC0D" w:rsidR="000F6F67" w:rsidRPr="000F6F67" w:rsidRDefault="000F6F67" w:rsidP="001014D7">
            <w:pPr>
              <w:rPr>
                <w:sz w:val="28"/>
              </w:rPr>
            </w:pPr>
            <w:r w:rsidRPr="000F6F67">
              <w:rPr>
                <w:sz w:val="28"/>
              </w:rPr>
              <w:t>Изменения1044 сп2</w:t>
            </w:r>
          </w:p>
        </w:tc>
        <w:tc>
          <w:tcPr>
            <w:tcW w:w="964" w:type="dxa"/>
          </w:tcPr>
          <w:p w14:paraId="657B20A0" w14:textId="3E734F4B" w:rsidR="000F6F67" w:rsidRPr="000F6F67" w:rsidRDefault="000F6F67" w:rsidP="001014D7">
            <w:pPr>
              <w:rPr>
                <w:sz w:val="28"/>
              </w:rPr>
            </w:pPr>
            <w:r>
              <w:rPr>
                <w:sz w:val="28"/>
              </w:rPr>
              <w:t>204</w:t>
            </w:r>
          </w:p>
        </w:tc>
      </w:tr>
      <w:tr w:rsidR="000F6F67" w:rsidRPr="000F6F67" w14:paraId="065B8896" w14:textId="77777777" w:rsidTr="000F6F67">
        <w:tc>
          <w:tcPr>
            <w:tcW w:w="850" w:type="dxa"/>
          </w:tcPr>
          <w:p w14:paraId="0C0C93D0" w14:textId="0093857D" w:rsidR="000F6F67" w:rsidRPr="000F6F67" w:rsidRDefault="000F6F67" w:rsidP="001014D7">
            <w:pPr>
              <w:rPr>
                <w:sz w:val="28"/>
              </w:rPr>
            </w:pPr>
            <w:r w:rsidRPr="000F6F67">
              <w:rPr>
                <w:sz w:val="28"/>
              </w:rPr>
              <w:t>40</w:t>
            </w:r>
          </w:p>
        </w:tc>
        <w:tc>
          <w:tcPr>
            <w:tcW w:w="7643" w:type="dxa"/>
          </w:tcPr>
          <w:p w14:paraId="598F5C11" w14:textId="3674B938" w:rsidR="000F6F67" w:rsidRPr="000F6F67" w:rsidRDefault="000F6F67" w:rsidP="001014D7">
            <w:pPr>
              <w:rPr>
                <w:sz w:val="28"/>
              </w:rPr>
            </w:pPr>
            <w:r w:rsidRPr="000F6F67">
              <w:rPr>
                <w:sz w:val="28"/>
              </w:rPr>
              <w:t>Изменения1044 сп3</w:t>
            </w:r>
          </w:p>
        </w:tc>
        <w:tc>
          <w:tcPr>
            <w:tcW w:w="964" w:type="dxa"/>
          </w:tcPr>
          <w:p w14:paraId="6BCBD948" w14:textId="1FBD8F2F" w:rsidR="000F6F67" w:rsidRPr="000F6F67" w:rsidRDefault="000F6F67" w:rsidP="001014D7">
            <w:pPr>
              <w:rPr>
                <w:sz w:val="28"/>
              </w:rPr>
            </w:pPr>
            <w:r>
              <w:rPr>
                <w:sz w:val="28"/>
              </w:rPr>
              <w:t>208</w:t>
            </w:r>
          </w:p>
        </w:tc>
      </w:tr>
      <w:tr w:rsidR="000F6F67" w:rsidRPr="000F6F67" w14:paraId="1C3DCE68" w14:textId="77777777" w:rsidTr="000F6F67">
        <w:tc>
          <w:tcPr>
            <w:tcW w:w="850" w:type="dxa"/>
          </w:tcPr>
          <w:p w14:paraId="6B6036D6" w14:textId="0A242A0D" w:rsidR="000F6F67" w:rsidRPr="000F6F67" w:rsidRDefault="000F6F67" w:rsidP="001014D7">
            <w:pPr>
              <w:rPr>
                <w:sz w:val="28"/>
              </w:rPr>
            </w:pPr>
            <w:r w:rsidRPr="000F6F67">
              <w:rPr>
                <w:sz w:val="28"/>
              </w:rPr>
              <w:t>41</w:t>
            </w:r>
          </w:p>
        </w:tc>
        <w:tc>
          <w:tcPr>
            <w:tcW w:w="7643" w:type="dxa"/>
          </w:tcPr>
          <w:p w14:paraId="6524A5E7" w14:textId="286DE607" w:rsidR="000F6F67" w:rsidRPr="000F6F67" w:rsidRDefault="000F6F67" w:rsidP="001014D7">
            <w:pPr>
              <w:rPr>
                <w:sz w:val="28"/>
              </w:rPr>
            </w:pPr>
            <w:r w:rsidRPr="000F6F67">
              <w:rPr>
                <w:sz w:val="28"/>
              </w:rPr>
              <w:t>Изменения1044 сп4</w:t>
            </w:r>
          </w:p>
        </w:tc>
        <w:tc>
          <w:tcPr>
            <w:tcW w:w="964" w:type="dxa"/>
          </w:tcPr>
          <w:p w14:paraId="49FD79FD" w14:textId="73F7C5B2" w:rsidR="000F6F67" w:rsidRPr="000F6F67" w:rsidRDefault="000F6F67" w:rsidP="001014D7">
            <w:pPr>
              <w:rPr>
                <w:sz w:val="28"/>
              </w:rPr>
            </w:pPr>
            <w:r>
              <w:rPr>
                <w:sz w:val="28"/>
              </w:rPr>
              <w:t>209</w:t>
            </w:r>
          </w:p>
        </w:tc>
      </w:tr>
      <w:tr w:rsidR="000F6F67" w:rsidRPr="000F6F67" w14:paraId="2DB881E6" w14:textId="77777777" w:rsidTr="000F6F67">
        <w:tc>
          <w:tcPr>
            <w:tcW w:w="850" w:type="dxa"/>
          </w:tcPr>
          <w:p w14:paraId="579B48F9" w14:textId="1A5C1FEF" w:rsidR="000F6F67" w:rsidRPr="000F6F67" w:rsidRDefault="000F6F67" w:rsidP="001014D7">
            <w:pPr>
              <w:rPr>
                <w:sz w:val="28"/>
              </w:rPr>
            </w:pPr>
            <w:r w:rsidRPr="000F6F67">
              <w:rPr>
                <w:sz w:val="28"/>
              </w:rPr>
              <w:t>42</w:t>
            </w:r>
          </w:p>
        </w:tc>
        <w:tc>
          <w:tcPr>
            <w:tcW w:w="7643" w:type="dxa"/>
          </w:tcPr>
          <w:p w14:paraId="7B4B6759" w14:textId="5B41E352" w:rsidR="000F6F67" w:rsidRPr="000F6F67" w:rsidRDefault="000F6F67" w:rsidP="001014D7">
            <w:pPr>
              <w:rPr>
                <w:sz w:val="28"/>
              </w:rPr>
            </w:pPr>
            <w:r w:rsidRPr="000F6F67">
              <w:rPr>
                <w:sz w:val="28"/>
              </w:rPr>
              <w:t>Изменения1044 сп5</w:t>
            </w:r>
          </w:p>
        </w:tc>
        <w:tc>
          <w:tcPr>
            <w:tcW w:w="964" w:type="dxa"/>
          </w:tcPr>
          <w:p w14:paraId="16C8BAF2" w14:textId="4F14D6AC" w:rsidR="000F6F67" w:rsidRPr="000F6F67" w:rsidRDefault="000F6F67" w:rsidP="001014D7">
            <w:pPr>
              <w:rPr>
                <w:sz w:val="28"/>
              </w:rPr>
            </w:pPr>
            <w:r>
              <w:rPr>
                <w:sz w:val="28"/>
              </w:rPr>
              <w:t>212</w:t>
            </w:r>
          </w:p>
        </w:tc>
      </w:tr>
      <w:tr w:rsidR="000F6F67" w:rsidRPr="000F6F67" w14:paraId="1F50AFB3" w14:textId="77777777" w:rsidTr="000F6F67">
        <w:tc>
          <w:tcPr>
            <w:tcW w:w="850" w:type="dxa"/>
          </w:tcPr>
          <w:p w14:paraId="21D90F2C" w14:textId="75711B00" w:rsidR="000F6F67" w:rsidRPr="000F6F67" w:rsidRDefault="000F6F67" w:rsidP="001014D7">
            <w:pPr>
              <w:rPr>
                <w:sz w:val="28"/>
              </w:rPr>
            </w:pPr>
            <w:r w:rsidRPr="000F6F67">
              <w:rPr>
                <w:sz w:val="28"/>
              </w:rPr>
              <w:lastRenderedPageBreak/>
              <w:t>43</w:t>
            </w:r>
          </w:p>
        </w:tc>
        <w:tc>
          <w:tcPr>
            <w:tcW w:w="7643" w:type="dxa"/>
          </w:tcPr>
          <w:p w14:paraId="1F27C116" w14:textId="0F25B8F4" w:rsidR="000F6F67" w:rsidRPr="000F6F67" w:rsidRDefault="000F6F67" w:rsidP="001014D7">
            <w:pPr>
              <w:rPr>
                <w:sz w:val="28"/>
              </w:rPr>
            </w:pPr>
            <w:r w:rsidRPr="000F6F67">
              <w:rPr>
                <w:sz w:val="28"/>
              </w:rPr>
              <w:t>Изменения1044 сп6</w:t>
            </w:r>
          </w:p>
        </w:tc>
        <w:tc>
          <w:tcPr>
            <w:tcW w:w="964" w:type="dxa"/>
          </w:tcPr>
          <w:p w14:paraId="53272203" w14:textId="5A23E654" w:rsidR="000F6F67" w:rsidRPr="000F6F67" w:rsidRDefault="000F6F67" w:rsidP="001014D7">
            <w:pPr>
              <w:rPr>
                <w:sz w:val="28"/>
              </w:rPr>
            </w:pPr>
            <w:r>
              <w:rPr>
                <w:sz w:val="28"/>
              </w:rPr>
              <w:t>215</w:t>
            </w:r>
          </w:p>
        </w:tc>
      </w:tr>
      <w:tr w:rsidR="000F6F67" w:rsidRPr="000F6F67" w14:paraId="12B4CD9E" w14:textId="77777777" w:rsidTr="000F6F67">
        <w:tc>
          <w:tcPr>
            <w:tcW w:w="850" w:type="dxa"/>
          </w:tcPr>
          <w:p w14:paraId="622DA99A" w14:textId="3D40D561" w:rsidR="000F6F67" w:rsidRPr="000F6F67" w:rsidRDefault="000F6F67" w:rsidP="001014D7">
            <w:pPr>
              <w:rPr>
                <w:sz w:val="28"/>
              </w:rPr>
            </w:pPr>
            <w:r w:rsidRPr="000F6F67">
              <w:rPr>
                <w:sz w:val="28"/>
              </w:rPr>
              <w:t>44</w:t>
            </w:r>
          </w:p>
        </w:tc>
        <w:tc>
          <w:tcPr>
            <w:tcW w:w="7643" w:type="dxa"/>
          </w:tcPr>
          <w:p w14:paraId="0CD05436" w14:textId="7B46BFCE" w:rsidR="000F6F67" w:rsidRPr="000F6F67" w:rsidRDefault="000F6F67" w:rsidP="001014D7">
            <w:pPr>
              <w:rPr>
                <w:sz w:val="28"/>
              </w:rPr>
            </w:pPr>
            <w:r w:rsidRPr="000F6F67">
              <w:rPr>
                <w:sz w:val="28"/>
              </w:rPr>
              <w:t>Изменения1044 сп7</w:t>
            </w:r>
          </w:p>
        </w:tc>
        <w:tc>
          <w:tcPr>
            <w:tcW w:w="964" w:type="dxa"/>
          </w:tcPr>
          <w:p w14:paraId="2F3B583C" w14:textId="1BECEF9C" w:rsidR="000F6F67" w:rsidRPr="000F6F67" w:rsidRDefault="000F6F67" w:rsidP="001014D7">
            <w:pPr>
              <w:rPr>
                <w:sz w:val="28"/>
              </w:rPr>
            </w:pPr>
            <w:r>
              <w:rPr>
                <w:sz w:val="28"/>
              </w:rPr>
              <w:t>216</w:t>
            </w:r>
          </w:p>
        </w:tc>
      </w:tr>
      <w:tr w:rsidR="000F6F67" w:rsidRPr="000F6F67" w14:paraId="2C742262" w14:textId="77777777" w:rsidTr="000F6F67">
        <w:tc>
          <w:tcPr>
            <w:tcW w:w="850" w:type="dxa"/>
          </w:tcPr>
          <w:p w14:paraId="7F455436" w14:textId="7E57D74C" w:rsidR="000F6F67" w:rsidRPr="000F6F67" w:rsidRDefault="000F6F67" w:rsidP="001014D7">
            <w:pPr>
              <w:rPr>
                <w:sz w:val="28"/>
              </w:rPr>
            </w:pPr>
            <w:r w:rsidRPr="000F6F67">
              <w:rPr>
                <w:sz w:val="28"/>
              </w:rPr>
              <w:t>45</w:t>
            </w:r>
          </w:p>
        </w:tc>
        <w:tc>
          <w:tcPr>
            <w:tcW w:w="7643" w:type="dxa"/>
          </w:tcPr>
          <w:p w14:paraId="21BCA437" w14:textId="0AEB8CAD" w:rsidR="000F6F67" w:rsidRPr="000F6F67" w:rsidRDefault="000F6F67" w:rsidP="001014D7">
            <w:pPr>
              <w:rPr>
                <w:sz w:val="28"/>
              </w:rPr>
            </w:pPr>
            <w:r w:rsidRPr="000F6F67">
              <w:rPr>
                <w:sz w:val="28"/>
              </w:rPr>
              <w:t>Изменения1044</w:t>
            </w:r>
          </w:p>
        </w:tc>
        <w:tc>
          <w:tcPr>
            <w:tcW w:w="964" w:type="dxa"/>
          </w:tcPr>
          <w:p w14:paraId="5CF48A8D" w14:textId="00F03CD2" w:rsidR="000F6F67" w:rsidRPr="000F6F67" w:rsidRDefault="000F6F67" w:rsidP="001014D7">
            <w:pPr>
              <w:rPr>
                <w:sz w:val="28"/>
              </w:rPr>
            </w:pPr>
            <w:r>
              <w:rPr>
                <w:sz w:val="28"/>
              </w:rPr>
              <w:t>217</w:t>
            </w:r>
          </w:p>
        </w:tc>
      </w:tr>
      <w:tr w:rsidR="000F6F67" w:rsidRPr="000F6F67" w14:paraId="2CD657AF" w14:textId="77777777" w:rsidTr="000F6F67">
        <w:tc>
          <w:tcPr>
            <w:tcW w:w="850" w:type="dxa"/>
          </w:tcPr>
          <w:p w14:paraId="1C7B8093" w14:textId="35EEA460" w:rsidR="000F6F67" w:rsidRPr="000F6F67" w:rsidRDefault="000F6F67" w:rsidP="001014D7">
            <w:pPr>
              <w:rPr>
                <w:sz w:val="28"/>
              </w:rPr>
            </w:pPr>
            <w:r>
              <w:rPr>
                <w:sz w:val="28"/>
              </w:rPr>
              <w:t>46</w:t>
            </w:r>
          </w:p>
        </w:tc>
        <w:tc>
          <w:tcPr>
            <w:tcW w:w="7643" w:type="dxa"/>
          </w:tcPr>
          <w:p w14:paraId="49004A8A" w14:textId="1F24BB83" w:rsidR="000F6F67" w:rsidRPr="000F6F67" w:rsidRDefault="000F6F67" w:rsidP="001014D7">
            <w:pPr>
              <w:rPr>
                <w:sz w:val="28"/>
              </w:rPr>
            </w:pPr>
            <w:r>
              <w:rPr>
                <w:sz w:val="28"/>
              </w:rPr>
              <w:t>Изменения1045</w:t>
            </w:r>
          </w:p>
        </w:tc>
        <w:tc>
          <w:tcPr>
            <w:tcW w:w="964" w:type="dxa"/>
          </w:tcPr>
          <w:p w14:paraId="2B386062" w14:textId="64077CF2" w:rsidR="000F6F67" w:rsidRPr="000F6F67" w:rsidRDefault="000F6F67" w:rsidP="001014D7">
            <w:pPr>
              <w:rPr>
                <w:sz w:val="28"/>
              </w:rPr>
            </w:pPr>
            <w:r>
              <w:rPr>
                <w:sz w:val="28"/>
              </w:rPr>
              <w:t>234</w:t>
            </w:r>
          </w:p>
        </w:tc>
      </w:tr>
    </w:tbl>
    <w:p w14:paraId="524E194D" w14:textId="77777777" w:rsidR="000F6F67" w:rsidRDefault="000F6F67" w:rsidP="001014D7"/>
    <w:p w14:paraId="00DC911A" w14:textId="77777777" w:rsidR="000F6F67" w:rsidRDefault="000F6F67" w:rsidP="001014D7">
      <w:r>
        <w:br w:type="page"/>
      </w:r>
    </w:p>
    <w:p w14:paraId="4DA75865" w14:textId="77777777" w:rsidR="000F6F67" w:rsidRPr="000F6F67" w:rsidRDefault="000F6F67" w:rsidP="000F6F67">
      <w:pPr>
        <w:spacing w:before="100" w:beforeAutospacing="1" w:after="100" w:afterAutospacing="1" w:line="240" w:lineRule="auto"/>
        <w:rPr>
          <w:rFonts w:eastAsia="Times New Roman"/>
          <w:bCs w:val="0"/>
          <w:sz w:val="24"/>
          <w:szCs w:val="24"/>
          <w:lang w:eastAsia="ru-RU"/>
        </w:rPr>
      </w:pPr>
      <w:r w:rsidRPr="000F6F67">
        <w:rPr>
          <w:rFonts w:eastAsia="Times New Roman"/>
          <w:bCs w:val="0"/>
          <w:sz w:val="24"/>
          <w:szCs w:val="24"/>
          <w:lang w:eastAsia="ru-RU"/>
        </w:rPr>
        <w:t>Изменения функционала в версии 1.039.1 сервис пак 1.</w:t>
      </w:r>
    </w:p>
    <w:p w14:paraId="27F70C0F" w14:textId="77777777" w:rsidR="000F6F67" w:rsidRPr="000F6F67" w:rsidRDefault="000F6F67" w:rsidP="000F6F67">
      <w:pPr>
        <w:spacing w:line="240" w:lineRule="auto"/>
        <w:rPr>
          <w:rFonts w:ascii="Arial" w:eastAsia="Times New Roman" w:hAnsi="Arial"/>
          <w:bCs w:val="0"/>
          <w:sz w:val="20"/>
          <w:szCs w:val="24"/>
          <w:lang w:eastAsia="ru-RU"/>
        </w:rPr>
      </w:pPr>
    </w:p>
    <w:p w14:paraId="4B966E78" w14:textId="77777777" w:rsidR="000F6F67" w:rsidRPr="000F6F67" w:rsidRDefault="000F6F67" w:rsidP="000F6F67">
      <w:pPr>
        <w:tabs>
          <w:tab w:val="right" w:leader="dot" w:pos="9345"/>
        </w:tabs>
        <w:spacing w:line="240" w:lineRule="auto"/>
        <w:ind w:left="400"/>
        <w:rPr>
          <w:rFonts w:ascii="Calibri" w:eastAsia="Times New Roman" w:hAnsi="Calibri"/>
          <w:bCs w:val="0"/>
          <w:noProof/>
          <w:sz w:val="22"/>
          <w:lang w:eastAsia="ru-RU"/>
        </w:rPr>
      </w:pPr>
      <w:r w:rsidRPr="000F6F67">
        <w:rPr>
          <w:rFonts w:ascii="Arial" w:eastAsia="Times New Roman" w:hAnsi="Arial"/>
          <w:bCs w:val="0"/>
          <w:sz w:val="20"/>
          <w:szCs w:val="24"/>
          <w:lang w:eastAsia="ru-RU"/>
        </w:rPr>
        <w:fldChar w:fldCharType="begin"/>
      </w:r>
      <w:r w:rsidRPr="000F6F67">
        <w:rPr>
          <w:rFonts w:ascii="Arial" w:eastAsia="Times New Roman" w:hAnsi="Arial"/>
          <w:bCs w:val="0"/>
          <w:sz w:val="20"/>
          <w:szCs w:val="24"/>
          <w:lang w:eastAsia="ru-RU"/>
        </w:rPr>
        <w:instrText xml:space="preserve"> TOC \o "1-5" \h \z </w:instrText>
      </w:r>
      <w:r w:rsidRPr="000F6F67">
        <w:rPr>
          <w:rFonts w:ascii="Arial" w:eastAsia="Times New Roman" w:hAnsi="Arial"/>
          <w:bCs w:val="0"/>
          <w:sz w:val="20"/>
          <w:szCs w:val="24"/>
          <w:lang w:eastAsia="ru-RU"/>
        </w:rPr>
        <w:fldChar w:fldCharType="separate"/>
      </w:r>
      <w:hyperlink r:id="rId7" w:anchor="_Toc11749204" w:history="1">
        <w:r w:rsidRPr="000F6F67">
          <w:rPr>
            <w:rFonts w:ascii="Arial" w:eastAsia="Times New Roman" w:hAnsi="Arial"/>
            <w:bCs w:val="0"/>
            <w:noProof/>
            <w:color w:val="0000FF"/>
            <w:sz w:val="20"/>
            <w:szCs w:val="24"/>
            <w:u w:val="single"/>
            <w:lang w:eastAsia="ru-RU"/>
          </w:rPr>
          <w:t>Подсчет алкоголя ТСД.</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_Toc11749204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6518D552" w14:textId="77777777" w:rsidR="000F6F67" w:rsidRPr="000F6F67" w:rsidRDefault="000F6F67" w:rsidP="000F6F67">
      <w:pPr>
        <w:tabs>
          <w:tab w:val="right" w:leader="dot" w:pos="9345"/>
        </w:tabs>
        <w:spacing w:line="240" w:lineRule="auto"/>
        <w:ind w:left="800"/>
        <w:rPr>
          <w:rFonts w:ascii="Calibri" w:eastAsia="Times New Roman" w:hAnsi="Calibri"/>
          <w:bCs w:val="0"/>
          <w:noProof/>
          <w:sz w:val="22"/>
          <w:lang w:eastAsia="ru-RU"/>
        </w:rPr>
      </w:pPr>
      <w:hyperlink r:id="rId8" w:anchor="_Toc11749205" w:history="1">
        <w:r w:rsidRPr="000F6F67">
          <w:rPr>
            <w:rFonts w:ascii="Arial" w:eastAsia="Times New Roman" w:hAnsi="Arial"/>
            <w:bCs w:val="0"/>
            <w:noProof/>
            <w:color w:val="0000FF"/>
            <w:sz w:val="20"/>
            <w:szCs w:val="24"/>
            <w:u w:val="single"/>
            <w:lang w:eastAsia="ru-RU"/>
          </w:rPr>
          <w:t>Функция «Заново открыть завершенный процесс для редактирования».</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_Toc11749205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04BCA1EE" w14:textId="77777777" w:rsidR="000F6F67" w:rsidRPr="000F6F67" w:rsidRDefault="000F6F67" w:rsidP="000F6F67">
      <w:pPr>
        <w:tabs>
          <w:tab w:val="right" w:leader="dot" w:pos="9345"/>
        </w:tabs>
        <w:spacing w:line="240" w:lineRule="auto"/>
        <w:ind w:left="800"/>
        <w:rPr>
          <w:rFonts w:ascii="Calibri" w:eastAsia="Times New Roman" w:hAnsi="Calibri"/>
          <w:bCs w:val="0"/>
          <w:noProof/>
          <w:sz w:val="22"/>
          <w:lang w:eastAsia="ru-RU"/>
        </w:rPr>
      </w:pPr>
      <w:hyperlink r:id="rId9" w:anchor="_Toc11749206" w:history="1">
        <w:r w:rsidRPr="000F6F67">
          <w:rPr>
            <w:rFonts w:ascii="Arial" w:eastAsia="Times New Roman" w:hAnsi="Arial"/>
            <w:bCs w:val="0"/>
            <w:noProof/>
            <w:color w:val="0000FF"/>
            <w:sz w:val="20"/>
            <w:szCs w:val="24"/>
            <w:u w:val="single"/>
            <w:lang w:eastAsia="ru-RU"/>
          </w:rPr>
          <w:t>Использование сканера «в разрыв клавиатуры».</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_Toc11749206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539CD398" w14:textId="77777777" w:rsidR="000F6F67" w:rsidRPr="000F6F67" w:rsidRDefault="000F6F67" w:rsidP="000F6F67">
      <w:pPr>
        <w:tabs>
          <w:tab w:val="right" w:leader="dot" w:pos="9345"/>
        </w:tabs>
        <w:spacing w:line="240" w:lineRule="auto"/>
        <w:ind w:left="400"/>
        <w:rPr>
          <w:rFonts w:ascii="Calibri" w:eastAsia="Times New Roman" w:hAnsi="Calibri"/>
          <w:bCs w:val="0"/>
          <w:noProof/>
          <w:sz w:val="22"/>
          <w:lang w:eastAsia="ru-RU"/>
        </w:rPr>
      </w:pPr>
      <w:hyperlink r:id="rId10" w:anchor="_Toc11749207" w:history="1">
        <w:r w:rsidRPr="000F6F67">
          <w:rPr>
            <w:rFonts w:ascii="Arial" w:eastAsia="Times New Roman" w:hAnsi="Arial"/>
            <w:bCs w:val="0"/>
            <w:noProof/>
            <w:color w:val="0000FF"/>
            <w:sz w:val="20"/>
            <w:szCs w:val="24"/>
            <w:u w:val="single"/>
            <w:lang w:eastAsia="ru-RU"/>
          </w:rPr>
          <w:t>Инвентаризация ЕГАИС. Сверка остатков поштучного учета.</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_Toc11749207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426E4789" w14:textId="77777777" w:rsidR="000F6F67" w:rsidRPr="000F6F67" w:rsidRDefault="000F6F67" w:rsidP="000F6F67">
      <w:pPr>
        <w:tabs>
          <w:tab w:val="right" w:leader="dot" w:pos="9345"/>
        </w:tabs>
        <w:spacing w:line="240" w:lineRule="auto"/>
        <w:ind w:left="400"/>
        <w:rPr>
          <w:rFonts w:ascii="Calibri" w:eastAsia="Times New Roman" w:hAnsi="Calibri"/>
          <w:bCs w:val="0"/>
          <w:noProof/>
          <w:sz w:val="22"/>
          <w:lang w:eastAsia="ru-RU"/>
        </w:rPr>
      </w:pPr>
      <w:hyperlink r:id="rId11" w:anchor="_Toc11749208" w:history="1">
        <w:r w:rsidRPr="000F6F67">
          <w:rPr>
            <w:rFonts w:ascii="Arial" w:eastAsia="Times New Roman" w:hAnsi="Arial"/>
            <w:bCs w:val="0"/>
            <w:noProof/>
            <w:color w:val="0000FF"/>
            <w:sz w:val="20"/>
            <w:szCs w:val="24"/>
            <w:u w:val="single"/>
            <w:lang w:eastAsia="ru-RU"/>
          </w:rPr>
          <w:t>ЕГАИС. Список кодов типов ФСМ/АМ.</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_Toc11749208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3</w:t>
        </w:r>
        <w:r w:rsidRPr="000F6F67">
          <w:rPr>
            <w:rFonts w:ascii="Arial" w:eastAsia="Times New Roman" w:hAnsi="Arial"/>
            <w:bCs w:val="0"/>
            <w:noProof/>
            <w:webHidden/>
            <w:color w:val="0000FF"/>
            <w:sz w:val="20"/>
            <w:szCs w:val="24"/>
            <w:u w:val="single"/>
            <w:lang w:eastAsia="ru-RU"/>
          </w:rPr>
          <w:fldChar w:fldCharType="end"/>
        </w:r>
      </w:hyperlink>
    </w:p>
    <w:p w14:paraId="1BBB1A07" w14:textId="77777777" w:rsidR="000F6F67" w:rsidRPr="000F6F67" w:rsidRDefault="000F6F67" w:rsidP="000F6F67">
      <w:pPr>
        <w:tabs>
          <w:tab w:val="right" w:leader="dot" w:pos="9345"/>
        </w:tabs>
        <w:spacing w:line="240" w:lineRule="auto"/>
        <w:ind w:left="400"/>
        <w:rPr>
          <w:rFonts w:ascii="Calibri" w:eastAsia="Times New Roman" w:hAnsi="Calibri"/>
          <w:bCs w:val="0"/>
          <w:noProof/>
          <w:sz w:val="22"/>
          <w:lang w:eastAsia="ru-RU"/>
        </w:rPr>
      </w:pPr>
      <w:hyperlink r:id="rId12" w:anchor="_Toc11749209" w:history="1">
        <w:r w:rsidRPr="000F6F67">
          <w:rPr>
            <w:rFonts w:ascii="Arial" w:eastAsia="Times New Roman" w:hAnsi="Arial"/>
            <w:bCs w:val="0"/>
            <w:noProof/>
            <w:color w:val="0000FF"/>
            <w:sz w:val="20"/>
            <w:szCs w:val="24"/>
            <w:u w:val="single"/>
            <w:lang w:eastAsia="ru-RU"/>
          </w:rPr>
          <w:t>Рекламные кампании. «Распределить сумму скидки».</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_Toc11749209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3</w:t>
        </w:r>
        <w:r w:rsidRPr="000F6F67">
          <w:rPr>
            <w:rFonts w:ascii="Arial" w:eastAsia="Times New Roman" w:hAnsi="Arial"/>
            <w:bCs w:val="0"/>
            <w:noProof/>
            <w:webHidden/>
            <w:color w:val="0000FF"/>
            <w:sz w:val="20"/>
            <w:szCs w:val="24"/>
            <w:u w:val="single"/>
            <w:lang w:eastAsia="ru-RU"/>
          </w:rPr>
          <w:fldChar w:fldCharType="end"/>
        </w:r>
      </w:hyperlink>
    </w:p>
    <w:p w14:paraId="73E24E6A" w14:textId="77777777" w:rsidR="000F6F67" w:rsidRPr="000F6F67" w:rsidRDefault="000F6F67" w:rsidP="000F6F67">
      <w:pPr>
        <w:tabs>
          <w:tab w:val="right" w:leader="dot" w:pos="9345"/>
        </w:tabs>
        <w:spacing w:line="240" w:lineRule="auto"/>
        <w:ind w:left="400"/>
        <w:rPr>
          <w:rFonts w:ascii="Calibri" w:eastAsia="Times New Roman" w:hAnsi="Calibri"/>
          <w:bCs w:val="0"/>
          <w:noProof/>
          <w:sz w:val="22"/>
          <w:lang w:eastAsia="ru-RU"/>
        </w:rPr>
      </w:pPr>
      <w:hyperlink r:id="rId13" w:anchor="_Toc11749210" w:history="1">
        <w:r w:rsidRPr="000F6F67">
          <w:rPr>
            <w:rFonts w:ascii="Arial" w:eastAsia="Times New Roman" w:hAnsi="Arial"/>
            <w:bCs w:val="0"/>
            <w:noProof/>
            <w:color w:val="0000FF"/>
            <w:sz w:val="20"/>
            <w:szCs w:val="24"/>
            <w:u w:val="single"/>
            <w:lang w:eastAsia="ru-RU"/>
          </w:rPr>
          <w:t>Регистрация платежей. Распределение скидки по позициям чека.</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_Toc11749210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3</w:t>
        </w:r>
        <w:r w:rsidRPr="000F6F67">
          <w:rPr>
            <w:rFonts w:ascii="Arial" w:eastAsia="Times New Roman" w:hAnsi="Arial"/>
            <w:bCs w:val="0"/>
            <w:noProof/>
            <w:webHidden/>
            <w:color w:val="0000FF"/>
            <w:sz w:val="20"/>
            <w:szCs w:val="24"/>
            <w:u w:val="single"/>
            <w:lang w:eastAsia="ru-RU"/>
          </w:rPr>
          <w:fldChar w:fldCharType="end"/>
        </w:r>
      </w:hyperlink>
    </w:p>
    <w:p w14:paraId="4BE72A7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fldChar w:fldCharType="end"/>
      </w:r>
    </w:p>
    <w:p w14:paraId="7E55486F"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0" w:name="_Toc11749204"/>
      <w:r w:rsidRPr="000F6F67">
        <w:rPr>
          <w:rFonts w:ascii="Arial" w:eastAsia="Times New Roman" w:hAnsi="Arial" w:cs="Arial"/>
          <w:sz w:val="24"/>
          <w:szCs w:val="26"/>
          <w:lang w:eastAsia="ru-RU"/>
        </w:rPr>
        <w:t>Подсчет алкоголя ТСД.</w:t>
      </w:r>
      <w:bookmarkEnd w:id="0"/>
      <w:r w:rsidRPr="000F6F67">
        <w:rPr>
          <w:rFonts w:ascii="Arial" w:eastAsia="Times New Roman" w:hAnsi="Arial" w:cs="Arial"/>
          <w:sz w:val="24"/>
          <w:szCs w:val="26"/>
          <w:lang w:eastAsia="ru-RU"/>
        </w:rPr>
        <w:t xml:space="preserve"> </w:t>
      </w:r>
    </w:p>
    <w:p w14:paraId="28C8BA6B"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1" w:name="_Toc11749205"/>
      <w:r w:rsidRPr="000F6F67">
        <w:rPr>
          <w:rFonts w:ascii="Arial" w:eastAsia="Times New Roman" w:hAnsi="Arial"/>
          <w:iCs/>
          <w:sz w:val="22"/>
          <w:szCs w:val="26"/>
          <w:lang w:eastAsia="ru-RU"/>
        </w:rPr>
        <w:t>Функция «Заново открыть завершенный процесс для редактирования».</w:t>
      </w:r>
      <w:bookmarkEnd w:id="1"/>
    </w:p>
    <w:p w14:paraId="37A46A85" w14:textId="77777777" w:rsidR="000F6F67" w:rsidRPr="000F6F67" w:rsidRDefault="000F6F67" w:rsidP="000F6F67">
      <w:pPr>
        <w:spacing w:line="240" w:lineRule="auto"/>
        <w:rPr>
          <w:rFonts w:ascii="Arial" w:eastAsia="Times New Roman" w:hAnsi="Arial"/>
          <w:bCs w:val="0"/>
          <w:sz w:val="20"/>
          <w:szCs w:val="24"/>
          <w:lang w:eastAsia="ru-RU"/>
        </w:rPr>
      </w:pPr>
    </w:p>
    <w:p w14:paraId="39974D6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предыдущих версиях функция «Заново открыть завершенный процесс для редактирования» раздела «Подсчет алкоголя ТСД» позволяла вернуть завершенный процесс к редактированию, если процесс был создан не на основании работы ТСД.</w:t>
      </w:r>
    </w:p>
    <w:p w14:paraId="7C804CA4" w14:textId="77777777" w:rsidR="000F6F67" w:rsidRPr="000F6F67" w:rsidRDefault="000F6F67" w:rsidP="000F6F67">
      <w:pPr>
        <w:spacing w:line="240" w:lineRule="auto"/>
        <w:rPr>
          <w:rFonts w:ascii="Arial" w:eastAsia="Times New Roman" w:hAnsi="Arial"/>
          <w:bCs w:val="0"/>
          <w:sz w:val="20"/>
          <w:szCs w:val="24"/>
          <w:lang w:eastAsia="ru-RU"/>
        </w:rPr>
      </w:pPr>
    </w:p>
    <w:p w14:paraId="6109179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текущей версии функция действует также и на процессы, созданные программой ТСД. В процессе открытия на редактирование процесса ТСД удаляется метка идентификатора задания ТСД, поскольку содержание подсчета после его редактирования не может быть отнесено только к работе оператора ТСД.</w:t>
      </w:r>
    </w:p>
    <w:p w14:paraId="34DA671A" w14:textId="77777777" w:rsidR="000F6F67" w:rsidRPr="000F6F67" w:rsidRDefault="000F6F67" w:rsidP="000F6F67">
      <w:pPr>
        <w:spacing w:line="240" w:lineRule="auto"/>
        <w:rPr>
          <w:rFonts w:ascii="Arial" w:eastAsia="Times New Roman" w:hAnsi="Arial"/>
          <w:bCs w:val="0"/>
          <w:sz w:val="20"/>
          <w:szCs w:val="24"/>
          <w:lang w:eastAsia="ru-RU"/>
        </w:rPr>
      </w:pPr>
    </w:p>
    <w:p w14:paraId="39B21E39"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2" w:name="_Toc11749206"/>
      <w:r w:rsidRPr="000F6F67">
        <w:rPr>
          <w:rFonts w:ascii="Arial" w:eastAsia="Times New Roman" w:hAnsi="Arial"/>
          <w:iCs/>
          <w:sz w:val="22"/>
          <w:szCs w:val="26"/>
          <w:lang w:eastAsia="ru-RU"/>
        </w:rPr>
        <w:t>Использование сканера «в разрыв клавиатуры».</w:t>
      </w:r>
      <w:bookmarkEnd w:id="2"/>
    </w:p>
    <w:p w14:paraId="013E3904" w14:textId="77777777" w:rsidR="000F6F67" w:rsidRPr="000F6F67" w:rsidRDefault="000F6F67" w:rsidP="000F6F67">
      <w:pPr>
        <w:spacing w:line="240" w:lineRule="auto"/>
        <w:rPr>
          <w:rFonts w:ascii="Arial" w:eastAsia="Times New Roman" w:hAnsi="Arial"/>
          <w:bCs w:val="0"/>
          <w:sz w:val="20"/>
          <w:szCs w:val="24"/>
          <w:lang w:eastAsia="ru-RU"/>
        </w:rPr>
      </w:pPr>
    </w:p>
    <w:p w14:paraId="4B1E0CC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текущей версии в разделе поддержано использование сканера «в разрыв клавиатуры».</w:t>
      </w:r>
    </w:p>
    <w:p w14:paraId="5ADDA66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В режиме редактирования фокус ввода устанавливается на поле «штриховой код». После сканирования кода </w:t>
      </w:r>
      <w:r w:rsidRPr="000F6F67">
        <w:rPr>
          <w:rFonts w:ascii="Arial" w:eastAsia="Times New Roman" w:hAnsi="Arial"/>
          <w:bCs w:val="0"/>
          <w:sz w:val="20"/>
          <w:szCs w:val="24"/>
          <w:lang w:val="en-US" w:eastAsia="ru-RU"/>
        </w:rPr>
        <w:t>EAN</w:t>
      </w:r>
      <w:r w:rsidRPr="000F6F67">
        <w:rPr>
          <w:rFonts w:ascii="Arial" w:eastAsia="Times New Roman" w:hAnsi="Arial"/>
          <w:bCs w:val="0"/>
          <w:sz w:val="20"/>
          <w:szCs w:val="24"/>
          <w:lang w:eastAsia="ru-RU"/>
        </w:rPr>
        <w:t>13 фокус ввода переводится в поле «Штрихкод марки». При сканировании кода алкогольной марки выполняется перекодировка символов, если язык ввода «Русский» и по окончанию ввода выполняется действие, как если бы была нажата кнопка «Ввод».</w:t>
      </w:r>
    </w:p>
    <w:p w14:paraId="0444CC5B" w14:textId="77777777" w:rsidR="000F6F67" w:rsidRPr="000F6F67" w:rsidRDefault="000F6F67" w:rsidP="000F6F67">
      <w:pPr>
        <w:spacing w:line="240" w:lineRule="auto"/>
        <w:rPr>
          <w:rFonts w:ascii="Arial" w:eastAsia="Times New Roman" w:hAnsi="Arial"/>
          <w:bCs w:val="0"/>
          <w:sz w:val="20"/>
          <w:szCs w:val="24"/>
          <w:lang w:eastAsia="ru-RU"/>
        </w:rPr>
      </w:pPr>
    </w:p>
    <w:p w14:paraId="5E606EDC"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3" w:name="_Toc11749207"/>
      <w:r w:rsidRPr="000F6F67">
        <w:rPr>
          <w:rFonts w:ascii="Arial" w:eastAsia="Times New Roman" w:hAnsi="Arial" w:cs="Arial"/>
          <w:sz w:val="24"/>
          <w:szCs w:val="26"/>
          <w:lang w:eastAsia="ru-RU"/>
        </w:rPr>
        <w:t>Инвентаризация ЕГАИС. Сверка остатков поштучного учета.</w:t>
      </w:r>
      <w:bookmarkEnd w:id="3"/>
    </w:p>
    <w:p w14:paraId="3489E9C8" w14:textId="77777777" w:rsidR="000F6F67" w:rsidRPr="000F6F67" w:rsidRDefault="000F6F67" w:rsidP="000F6F67">
      <w:pPr>
        <w:spacing w:line="240" w:lineRule="auto"/>
        <w:rPr>
          <w:rFonts w:ascii="Arial" w:eastAsia="Times New Roman" w:hAnsi="Arial"/>
          <w:bCs w:val="0"/>
          <w:sz w:val="20"/>
          <w:szCs w:val="24"/>
          <w:lang w:eastAsia="ru-RU"/>
        </w:rPr>
      </w:pPr>
    </w:p>
    <w:p w14:paraId="29DA5AC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интерфейс экземпляра процесса «Инвентаризация ЕГАИС» для процесса инвентаризации маркированной алкогольной продукции добавлена закладка «Сверка остатков поштучного учета».</w:t>
      </w:r>
    </w:p>
    <w:p w14:paraId="38DA2657" w14:textId="77777777" w:rsidR="000F6F67" w:rsidRPr="000F6F67" w:rsidRDefault="000F6F67" w:rsidP="000F6F67">
      <w:pPr>
        <w:spacing w:line="240" w:lineRule="auto"/>
        <w:rPr>
          <w:rFonts w:ascii="Arial" w:eastAsia="Times New Roman" w:hAnsi="Arial"/>
          <w:bCs w:val="0"/>
          <w:sz w:val="20"/>
          <w:szCs w:val="24"/>
          <w:lang w:eastAsia="ru-RU"/>
        </w:rPr>
      </w:pPr>
    </w:p>
    <w:p w14:paraId="23FDB67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5FD2C902" wp14:editId="34763E39">
            <wp:extent cx="5934075" cy="18097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34075" cy="1809750"/>
                    </a:xfrm>
                    <a:prstGeom prst="rect">
                      <a:avLst/>
                    </a:prstGeom>
                    <a:noFill/>
                    <a:ln>
                      <a:noFill/>
                    </a:ln>
                  </pic:spPr>
                </pic:pic>
              </a:graphicData>
            </a:graphic>
          </wp:inline>
        </w:drawing>
      </w:r>
    </w:p>
    <w:p w14:paraId="574DCB6C" w14:textId="77777777" w:rsidR="000F6F67" w:rsidRPr="000F6F67" w:rsidRDefault="000F6F67" w:rsidP="000F6F67">
      <w:pPr>
        <w:spacing w:line="240" w:lineRule="auto"/>
        <w:rPr>
          <w:rFonts w:ascii="Arial" w:eastAsia="Times New Roman" w:hAnsi="Arial"/>
          <w:bCs w:val="0"/>
          <w:sz w:val="20"/>
          <w:szCs w:val="24"/>
          <w:lang w:eastAsia="ru-RU"/>
        </w:rPr>
      </w:pPr>
    </w:p>
    <w:p w14:paraId="5E81C00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Информация на закладке заполняется при выполнении функции «Обработать - Снять остатки по учету ЕГАИС». </w:t>
      </w:r>
    </w:p>
    <w:p w14:paraId="32B1C06A" w14:textId="77777777" w:rsidR="000F6F67" w:rsidRPr="000F6F67" w:rsidRDefault="000F6F67" w:rsidP="000F6F67">
      <w:pPr>
        <w:spacing w:line="240" w:lineRule="auto"/>
        <w:rPr>
          <w:rFonts w:ascii="Arial" w:eastAsia="Times New Roman" w:hAnsi="Arial"/>
          <w:bCs w:val="0"/>
          <w:sz w:val="20"/>
          <w:szCs w:val="24"/>
          <w:lang w:eastAsia="ru-RU"/>
        </w:rPr>
      </w:pPr>
    </w:p>
    <w:p w14:paraId="682F687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lastRenderedPageBreak/>
        <w:t>При использовании функции снятия остатка необходимо учитывать, что данные учета ЕГАИС всегда получаются только на момент времени обращения к ЕГАИС. Получить данные задним числом невозможно. При проведении инвентаризации недопустимо проводить прием и продажу товара после снятия остатков в ЕГАИС и до завершения инвентаризации. Функция снятия остатков делает запрос в ЕГАИС о состоянии остатков регистра торгового зала, но не запрашивает остатков третьего регистра, поскольку выполнение этого запроса может занять несколько дней. Актуальность информации об остатках в ЕГАИС должна поддерживаться административно. Для оперативного контроля наличия марок на учете в ЕГАИС в разделе «Инвентаризация ЕГАИС» создана функция «Проверить в УТМ». Функция позволяет для процесса с завершенным подсчетом проверить все марки на наличие в базе УТМ. Это дает возможность проверить наличие на учете в ЕГАИС для всех наличных марок, но не позволяет выявить марки, которые числятся на учете в ЕГАИС, но отсутствуют на собственном учете и в журнале инвентаризации.</w:t>
      </w:r>
    </w:p>
    <w:p w14:paraId="7DC87646" w14:textId="77777777" w:rsidR="000F6F67" w:rsidRPr="000F6F67" w:rsidRDefault="000F6F67" w:rsidP="000F6F67">
      <w:pPr>
        <w:spacing w:line="240" w:lineRule="auto"/>
        <w:rPr>
          <w:rFonts w:ascii="Arial" w:eastAsia="Times New Roman" w:hAnsi="Arial"/>
          <w:bCs w:val="0"/>
          <w:sz w:val="20"/>
          <w:szCs w:val="24"/>
          <w:lang w:eastAsia="ru-RU"/>
        </w:rPr>
      </w:pPr>
    </w:p>
    <w:p w14:paraId="0E6E46B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Функция  «Проверить в УТМ» не должна использоваться после возобновления движения товара. Это может привести к ложным пометкам об отсутствии марок на учете в ЕГАИС. Применение функции также может дать ложный результат, если программа УТМ была обновлена и ее база данных еще не пополнилась всей необходимой информацией.</w:t>
      </w:r>
    </w:p>
    <w:p w14:paraId="379C2B9B" w14:textId="77777777" w:rsidR="000F6F67" w:rsidRPr="000F6F67" w:rsidRDefault="000F6F67" w:rsidP="000F6F67">
      <w:pPr>
        <w:spacing w:line="240" w:lineRule="auto"/>
        <w:rPr>
          <w:rFonts w:ascii="Arial" w:eastAsia="Times New Roman" w:hAnsi="Arial"/>
          <w:bCs w:val="0"/>
          <w:sz w:val="20"/>
          <w:szCs w:val="24"/>
          <w:lang w:eastAsia="ru-RU"/>
        </w:rPr>
      </w:pPr>
    </w:p>
    <w:p w14:paraId="7D41B19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инвентаризации маркированной алкогольной продукции в журнал инвентаризации попадают результаты сканирования марок как товаров партионного учета, так и поштучного. При  выполнении функции снятия остатков для маркированной продукции выполняются следующие действия:</w:t>
      </w:r>
    </w:p>
    <w:p w14:paraId="5C462D31" w14:textId="77777777" w:rsidR="000F6F67" w:rsidRPr="000F6F67" w:rsidRDefault="000F6F67" w:rsidP="000F6F67">
      <w:pPr>
        <w:spacing w:line="240" w:lineRule="auto"/>
        <w:rPr>
          <w:rFonts w:ascii="Arial" w:eastAsia="Times New Roman" w:hAnsi="Arial"/>
          <w:bCs w:val="0"/>
          <w:sz w:val="20"/>
          <w:szCs w:val="24"/>
          <w:lang w:eastAsia="ru-RU"/>
        </w:rPr>
      </w:pPr>
    </w:p>
    <w:p w14:paraId="0B40941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На закладке «Сверка остатков по артикулам» заполняются данные о текущих остатках артикулов по учету, на этой же закладке отражаются данные о результатах подсчета с суммированием строк журнала инвентаризации по артикулам.</w:t>
      </w:r>
    </w:p>
    <w:p w14:paraId="477DB6F4" w14:textId="77777777" w:rsidR="000F6F67" w:rsidRPr="000F6F67" w:rsidRDefault="000F6F67" w:rsidP="000F6F67">
      <w:pPr>
        <w:spacing w:line="240" w:lineRule="auto"/>
        <w:rPr>
          <w:rFonts w:ascii="Arial" w:eastAsia="Times New Roman" w:hAnsi="Arial"/>
          <w:bCs w:val="0"/>
          <w:sz w:val="20"/>
          <w:szCs w:val="24"/>
          <w:lang w:eastAsia="ru-RU"/>
        </w:rPr>
      </w:pPr>
    </w:p>
    <w:p w14:paraId="3CE099D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На закладке «Сверка остатков торгового зала ЕГАИС» отражаются данные ЕГАИС об остатках по кодам алкогольной продукции, которые числятся на регистре торгового зала, и соответствующие данные инвентаризации с суммированием данных журнала по кодам алкогольной продукции. При подсчете количества по кодам алкогольной продукции из данных журнала исключаются записи с кодами марок нового образца и кодами марок старого образца, находящихся на поштучном учете. По правилам учета ЕГАИС эти марки не числятся на регистре торгового зала и не должны входить в количество алкогольной продукции, которое сравнивается с данными учета ЕГАИС.</w:t>
      </w:r>
    </w:p>
    <w:p w14:paraId="0F7B8A5B" w14:textId="77777777" w:rsidR="000F6F67" w:rsidRPr="000F6F67" w:rsidRDefault="000F6F67" w:rsidP="000F6F67">
      <w:pPr>
        <w:spacing w:line="240" w:lineRule="auto"/>
        <w:rPr>
          <w:rFonts w:ascii="Arial" w:eastAsia="Times New Roman" w:hAnsi="Arial"/>
          <w:bCs w:val="0"/>
          <w:sz w:val="20"/>
          <w:szCs w:val="24"/>
          <w:lang w:eastAsia="ru-RU"/>
        </w:rPr>
      </w:pPr>
    </w:p>
    <w:p w14:paraId="11777B1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На закладке «Сверка остатков поштучного учета» отражается перечень марок, находящихся на поштучном учете ЕГАИС, в сочетании с перечнем марок журнала инвентаризации и марок, числящихся на поштучном учете. Все марки нового образца считаются числящимися на поштучном учете, независимо от того, отражены ли они на каком-либо учете.</w:t>
      </w:r>
    </w:p>
    <w:p w14:paraId="2FB9AD0C" w14:textId="77777777" w:rsidR="000F6F67" w:rsidRPr="000F6F67" w:rsidRDefault="000F6F67" w:rsidP="000F6F67">
      <w:pPr>
        <w:spacing w:line="240" w:lineRule="auto"/>
        <w:rPr>
          <w:rFonts w:ascii="Arial" w:eastAsia="Times New Roman" w:hAnsi="Arial"/>
          <w:bCs w:val="0"/>
          <w:sz w:val="20"/>
          <w:szCs w:val="24"/>
          <w:lang w:eastAsia="ru-RU"/>
        </w:rPr>
      </w:pPr>
    </w:p>
    <w:p w14:paraId="013065B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Для выявления несоответствия результатов инвентаризации и учета ЕГАИС имеется фильтр:</w:t>
      </w:r>
    </w:p>
    <w:p w14:paraId="38BB452C" w14:textId="77777777" w:rsidR="000F6F67" w:rsidRPr="000F6F67" w:rsidRDefault="000F6F67" w:rsidP="000F6F67">
      <w:pPr>
        <w:spacing w:line="240" w:lineRule="auto"/>
        <w:rPr>
          <w:rFonts w:ascii="Arial" w:eastAsia="Times New Roman" w:hAnsi="Arial"/>
          <w:bCs w:val="0"/>
          <w:sz w:val="20"/>
          <w:szCs w:val="24"/>
          <w:lang w:eastAsia="ru-RU"/>
        </w:rPr>
      </w:pPr>
    </w:p>
    <w:p w14:paraId="0359701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373DEB25" wp14:editId="5D72CD7F">
            <wp:extent cx="4743450" cy="3238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43450" cy="323850"/>
                    </a:xfrm>
                    <a:prstGeom prst="rect">
                      <a:avLst/>
                    </a:prstGeom>
                    <a:noFill/>
                    <a:ln>
                      <a:noFill/>
                    </a:ln>
                  </pic:spPr>
                </pic:pic>
              </a:graphicData>
            </a:graphic>
          </wp:inline>
        </w:drawing>
      </w:r>
      <w:r w:rsidRPr="000F6F67">
        <w:rPr>
          <w:rFonts w:ascii="Arial" w:eastAsia="Times New Roman" w:hAnsi="Arial"/>
          <w:bCs w:val="0"/>
          <w:sz w:val="20"/>
          <w:szCs w:val="24"/>
          <w:lang w:eastAsia="ru-RU"/>
        </w:rPr>
        <w:t xml:space="preserve"> </w:t>
      </w:r>
    </w:p>
    <w:p w14:paraId="192E161F" w14:textId="77777777" w:rsidR="000F6F67" w:rsidRPr="000F6F67" w:rsidRDefault="000F6F67" w:rsidP="000F6F67">
      <w:pPr>
        <w:spacing w:line="240" w:lineRule="auto"/>
        <w:rPr>
          <w:rFonts w:ascii="Arial" w:eastAsia="Times New Roman" w:hAnsi="Arial"/>
          <w:bCs w:val="0"/>
          <w:sz w:val="20"/>
          <w:szCs w:val="24"/>
          <w:lang w:eastAsia="ru-RU"/>
        </w:rPr>
      </w:pPr>
    </w:p>
    <w:p w14:paraId="18136F1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По факту: марки имеются в журнале инвентаризации</w:t>
      </w:r>
    </w:p>
    <w:p w14:paraId="3C99984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Поштучный учет: марки числятся на собственном поштучном учете</w:t>
      </w:r>
    </w:p>
    <w:p w14:paraId="6B749EB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На рег. №3 ЕГАИС: марки числятся на поштучном учете ЕГАИС</w:t>
      </w:r>
    </w:p>
    <w:p w14:paraId="73FA673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 Был приход: есть информация о том, что марка приходила в организацию. </w:t>
      </w:r>
    </w:p>
    <w:p w14:paraId="685594FF" w14:textId="77777777" w:rsidR="000F6F67" w:rsidRPr="000F6F67" w:rsidRDefault="000F6F67" w:rsidP="000F6F67">
      <w:pPr>
        <w:spacing w:line="240" w:lineRule="auto"/>
        <w:rPr>
          <w:rFonts w:ascii="Arial" w:eastAsia="Times New Roman" w:hAnsi="Arial"/>
          <w:bCs w:val="0"/>
          <w:sz w:val="20"/>
          <w:szCs w:val="24"/>
          <w:lang w:eastAsia="ru-RU"/>
        </w:rPr>
      </w:pPr>
    </w:p>
    <w:p w14:paraId="3641DE8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Последняя опция в случае, если марка не числится на собственном поштучном учете, позволяет понять возможные причины несоответствия фактического результата подсчета и учета. Если марка имела приход, то ее отсутствие на собственном поштучном учете может означать ошибки учета в движении товара, например, продукция была продана и затем возвращена покупателем, но возврат не был должным образом зафиксирован. Если марка никогда не приходила, но есть по факту и числится в ЕГАИС, то, вероятнее всего, не был должным образом обработан приход товара с фиксацией продукции на поштучном учете. Если же марка отсутствует и на учете в ЕГАИС, то это означает, что продукция поступила в организацию незаконно или ошибочно.</w:t>
      </w:r>
    </w:p>
    <w:p w14:paraId="18024CAA" w14:textId="77777777" w:rsidR="000F6F67" w:rsidRPr="000F6F67" w:rsidRDefault="000F6F67" w:rsidP="000F6F67">
      <w:pPr>
        <w:spacing w:line="240" w:lineRule="auto"/>
        <w:rPr>
          <w:rFonts w:ascii="Arial" w:eastAsia="Times New Roman" w:hAnsi="Arial"/>
          <w:bCs w:val="0"/>
          <w:sz w:val="20"/>
          <w:szCs w:val="24"/>
          <w:lang w:eastAsia="ru-RU"/>
        </w:rPr>
      </w:pPr>
    </w:p>
    <w:p w14:paraId="2B43E00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полном совпадении данных инвентаризации, собственного поштучного учета и данных ЕГАИС, строка окрашивается в зеленый цвет. Если марка числится где-либо и не имеет прихода, строка будет окрашена в красный цвет. При прочих несоответствиях строка окрашивается в желтый цвет.</w:t>
      </w:r>
    </w:p>
    <w:p w14:paraId="65F5AD27" w14:textId="77777777" w:rsidR="000F6F67" w:rsidRPr="000F6F67" w:rsidRDefault="000F6F67" w:rsidP="000F6F67">
      <w:pPr>
        <w:spacing w:line="240" w:lineRule="auto"/>
        <w:rPr>
          <w:rFonts w:ascii="Arial" w:eastAsia="Times New Roman" w:hAnsi="Arial"/>
          <w:bCs w:val="0"/>
          <w:sz w:val="20"/>
          <w:szCs w:val="24"/>
          <w:lang w:eastAsia="ru-RU"/>
        </w:rPr>
      </w:pPr>
    </w:p>
    <w:p w14:paraId="1D0097B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Для выравнивания результатов инвентаризации и данных учета созданы следующие функции:</w:t>
      </w:r>
    </w:p>
    <w:p w14:paraId="3ACA476A" w14:textId="77777777" w:rsidR="000F6F67" w:rsidRPr="000F6F67" w:rsidRDefault="000F6F67" w:rsidP="000F6F67">
      <w:pPr>
        <w:spacing w:line="240" w:lineRule="auto"/>
        <w:rPr>
          <w:rFonts w:ascii="Arial" w:eastAsia="Times New Roman" w:hAnsi="Arial"/>
          <w:bCs w:val="0"/>
          <w:sz w:val="20"/>
          <w:szCs w:val="24"/>
          <w:lang w:eastAsia="ru-RU"/>
        </w:rPr>
      </w:pPr>
    </w:p>
    <w:p w14:paraId="7D227CD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Создать акт списания с регистра №3 ЕГАИС</w:t>
      </w:r>
    </w:p>
    <w:p w14:paraId="2F1CC51C"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Списание с собственного поштучного учета</w:t>
      </w:r>
    </w:p>
    <w:p w14:paraId="7DC29E3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Восстановление на собственном поштучном учете</w:t>
      </w:r>
    </w:p>
    <w:p w14:paraId="2E3C4BB2" w14:textId="77777777" w:rsidR="000F6F67" w:rsidRPr="000F6F67" w:rsidRDefault="000F6F67" w:rsidP="000F6F67">
      <w:pPr>
        <w:spacing w:line="240" w:lineRule="auto"/>
        <w:rPr>
          <w:rFonts w:ascii="Arial" w:eastAsia="Times New Roman" w:hAnsi="Arial"/>
          <w:bCs w:val="0"/>
          <w:sz w:val="20"/>
          <w:szCs w:val="24"/>
          <w:lang w:eastAsia="ru-RU"/>
        </w:rPr>
      </w:pPr>
    </w:p>
    <w:p w14:paraId="5A30A9A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Перед использованием функций коррекции данных учета необходимо провести анализ причин расхождения и, по возможности, выполнить коррекцию документов ЕГАИС. Например, повторно принять ТТН ЕГАИС, если приход товара не был зарегистрирован, или выяснить причину, по которой товар не списан в ЕГАИС, например, не был до конца завершен документооборот с ЕГАИС.</w:t>
      </w:r>
    </w:p>
    <w:p w14:paraId="17E867A6" w14:textId="77777777" w:rsidR="000F6F67" w:rsidRPr="000F6F67" w:rsidRDefault="000F6F67" w:rsidP="000F6F67">
      <w:pPr>
        <w:spacing w:line="240" w:lineRule="auto"/>
        <w:rPr>
          <w:rFonts w:ascii="Arial" w:eastAsia="Times New Roman" w:hAnsi="Arial"/>
          <w:bCs w:val="0"/>
          <w:sz w:val="20"/>
          <w:szCs w:val="24"/>
          <w:lang w:eastAsia="ru-RU"/>
        </w:rPr>
      </w:pPr>
    </w:p>
    <w:p w14:paraId="49DCFCD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Перечисленные функции позволяют привести в соответствие собственный поштучный учет и учет в ЕГАИС к результатам инвентаризации, за следующими исключениями:</w:t>
      </w:r>
    </w:p>
    <w:p w14:paraId="3DDC53B1" w14:textId="77777777" w:rsidR="000F6F67" w:rsidRPr="000F6F67" w:rsidRDefault="000F6F67" w:rsidP="000F6F67">
      <w:pPr>
        <w:spacing w:line="240" w:lineRule="auto"/>
        <w:rPr>
          <w:rFonts w:ascii="Arial" w:eastAsia="Times New Roman" w:hAnsi="Arial"/>
          <w:bCs w:val="0"/>
          <w:sz w:val="20"/>
          <w:szCs w:val="24"/>
          <w:lang w:eastAsia="ru-RU"/>
        </w:rPr>
      </w:pPr>
    </w:p>
    <w:p w14:paraId="48837EB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Нельзя поставить марку на учет в ЕГАИС. Если товар в ЕГАИС списан, то восстановить его на учете можно только отменой списавшего его документа или формированием чека возврата товара, если товар был продан по кассе.</w:t>
      </w:r>
    </w:p>
    <w:p w14:paraId="77A2503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Нельзя выполнить никакие действия с товаром, который не приходил, кроме как его принять по ТТН ЕГАИС или уничтожить и списать с собственного учета.</w:t>
      </w:r>
    </w:p>
    <w:p w14:paraId="28ECE863" w14:textId="77777777" w:rsidR="000F6F67" w:rsidRPr="000F6F67" w:rsidRDefault="000F6F67" w:rsidP="000F6F67">
      <w:pPr>
        <w:spacing w:line="240" w:lineRule="auto"/>
        <w:rPr>
          <w:rFonts w:ascii="Arial" w:eastAsia="Times New Roman" w:hAnsi="Arial"/>
          <w:bCs w:val="0"/>
          <w:sz w:val="20"/>
          <w:szCs w:val="24"/>
          <w:lang w:eastAsia="ru-RU"/>
        </w:rPr>
      </w:pPr>
    </w:p>
    <w:p w14:paraId="239BE8AC"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Операции списания и восстановления на собственном поштучном учете не сопровождаются созданием какого-либо документа, поскольку считается, что единственной функцией собственного поштучного учета является отражение фактического наличия товаров поштучного учета.</w:t>
      </w:r>
    </w:p>
    <w:p w14:paraId="2F39C5A2" w14:textId="77777777" w:rsidR="000F6F67" w:rsidRPr="000F6F67" w:rsidRDefault="000F6F67" w:rsidP="000F6F67">
      <w:pPr>
        <w:spacing w:line="240" w:lineRule="auto"/>
        <w:rPr>
          <w:rFonts w:ascii="Arial" w:eastAsia="Times New Roman" w:hAnsi="Arial"/>
          <w:bCs w:val="0"/>
          <w:sz w:val="20"/>
          <w:szCs w:val="24"/>
          <w:lang w:eastAsia="ru-RU"/>
        </w:rPr>
      </w:pPr>
    </w:p>
    <w:p w14:paraId="565FA5B3"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4" w:name="_Toc11749208"/>
      <w:r w:rsidRPr="000F6F67">
        <w:rPr>
          <w:rFonts w:ascii="Arial" w:eastAsia="Times New Roman" w:hAnsi="Arial" w:cs="Arial"/>
          <w:sz w:val="24"/>
          <w:szCs w:val="26"/>
          <w:lang w:eastAsia="ru-RU"/>
        </w:rPr>
        <w:t>ЕГАИС. Список кодов типов ФСМ/АМ.</w:t>
      </w:r>
      <w:bookmarkEnd w:id="4"/>
    </w:p>
    <w:p w14:paraId="2E64B9AB" w14:textId="77777777" w:rsidR="000F6F67" w:rsidRPr="000F6F67" w:rsidRDefault="000F6F67" w:rsidP="000F6F67">
      <w:pPr>
        <w:spacing w:line="240" w:lineRule="auto"/>
        <w:rPr>
          <w:rFonts w:ascii="Arial" w:eastAsia="Times New Roman" w:hAnsi="Arial"/>
          <w:bCs w:val="0"/>
          <w:sz w:val="20"/>
          <w:szCs w:val="24"/>
          <w:lang w:eastAsia="ru-RU"/>
        </w:rPr>
      </w:pPr>
    </w:p>
    <w:p w14:paraId="69338F5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Список кодов типов ФСМ/АМ дополнен до актуального состояния. Список кодов используется в разделе «Коды марок ЕГАИС» для выбора типа марки при запросе в ЕГАИС кодов алкогольных марок для печати нечитаемой марки старого образца.</w:t>
      </w:r>
    </w:p>
    <w:p w14:paraId="7A0EDB9C" w14:textId="77777777" w:rsidR="000F6F67" w:rsidRPr="000F6F67" w:rsidRDefault="000F6F67" w:rsidP="000F6F67">
      <w:pPr>
        <w:spacing w:line="240" w:lineRule="auto"/>
        <w:rPr>
          <w:rFonts w:ascii="Arial" w:eastAsia="Times New Roman" w:hAnsi="Arial"/>
          <w:bCs w:val="0"/>
          <w:sz w:val="20"/>
          <w:szCs w:val="24"/>
          <w:lang w:eastAsia="ru-RU"/>
        </w:rPr>
      </w:pPr>
    </w:p>
    <w:p w14:paraId="270BFC2A"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5" w:name="_Toc11749209"/>
      <w:r w:rsidRPr="000F6F67">
        <w:rPr>
          <w:rFonts w:ascii="Arial" w:eastAsia="Times New Roman" w:hAnsi="Arial" w:cs="Arial"/>
          <w:sz w:val="24"/>
          <w:szCs w:val="26"/>
          <w:lang w:eastAsia="ru-RU"/>
        </w:rPr>
        <w:t>Рекламные кампании. «Распределить сумму скидки».</w:t>
      </w:r>
      <w:bookmarkEnd w:id="5"/>
    </w:p>
    <w:p w14:paraId="11D5A0EA" w14:textId="77777777" w:rsidR="000F6F67" w:rsidRPr="000F6F67" w:rsidRDefault="000F6F67" w:rsidP="000F6F67">
      <w:pPr>
        <w:spacing w:line="240" w:lineRule="auto"/>
        <w:rPr>
          <w:rFonts w:ascii="Arial" w:eastAsia="Times New Roman" w:hAnsi="Arial"/>
          <w:bCs w:val="0"/>
          <w:sz w:val="20"/>
          <w:szCs w:val="24"/>
          <w:lang w:eastAsia="ru-RU"/>
        </w:rPr>
      </w:pPr>
    </w:p>
    <w:p w14:paraId="4B8AF9B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заголовок документа «Рекламные кампании» добавлена опция «Распределить сумму скидки» с вариантами выбора:</w:t>
      </w:r>
    </w:p>
    <w:p w14:paraId="2D99B61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на товары предложения,</w:t>
      </w:r>
    </w:p>
    <w:p w14:paraId="7CEC8D4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на товары условия и предложения,</w:t>
      </w:r>
    </w:p>
    <w:p w14:paraId="19F53B6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на все товары.</w:t>
      </w:r>
    </w:p>
    <w:p w14:paraId="6FF4D16E" w14:textId="77777777" w:rsidR="000F6F67" w:rsidRPr="000F6F67" w:rsidRDefault="000F6F67" w:rsidP="000F6F67">
      <w:pPr>
        <w:spacing w:line="240" w:lineRule="auto"/>
        <w:rPr>
          <w:rFonts w:ascii="Arial" w:eastAsia="Times New Roman" w:hAnsi="Arial"/>
          <w:bCs w:val="0"/>
          <w:sz w:val="20"/>
          <w:szCs w:val="24"/>
          <w:lang w:eastAsia="ru-RU"/>
        </w:rPr>
      </w:pPr>
    </w:p>
    <w:p w14:paraId="1E13623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Опция доступна только для рекламных кампаний с пропорциональным характером применения скидок. Для пороговых скидок опция не применима. Для рекламных кампаний с пропорциональным характером применения скидок, в свою очередь, опция имеет смысл только в тех случаях, когда предложение кампании подразумевает предоставление скидки.</w:t>
      </w:r>
    </w:p>
    <w:p w14:paraId="68AAEE1B" w14:textId="77777777" w:rsidR="000F6F67" w:rsidRPr="000F6F67" w:rsidRDefault="000F6F67" w:rsidP="000F6F67">
      <w:pPr>
        <w:spacing w:line="240" w:lineRule="auto"/>
        <w:rPr>
          <w:rFonts w:ascii="Arial" w:eastAsia="Times New Roman" w:hAnsi="Arial"/>
          <w:bCs w:val="0"/>
          <w:sz w:val="20"/>
          <w:szCs w:val="24"/>
          <w:lang w:eastAsia="ru-RU"/>
        </w:rPr>
      </w:pPr>
    </w:p>
    <w:p w14:paraId="007D68C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По умолчанию опция имеет значение «на товары предложения».</w:t>
      </w:r>
    </w:p>
    <w:p w14:paraId="6628CA58" w14:textId="77777777" w:rsidR="000F6F67" w:rsidRPr="000F6F67" w:rsidRDefault="000F6F67" w:rsidP="000F6F67">
      <w:pPr>
        <w:spacing w:line="240" w:lineRule="auto"/>
        <w:rPr>
          <w:rFonts w:ascii="Arial" w:eastAsia="Times New Roman" w:hAnsi="Arial"/>
          <w:bCs w:val="0"/>
          <w:sz w:val="20"/>
          <w:szCs w:val="24"/>
          <w:lang w:eastAsia="ru-RU"/>
        </w:rPr>
      </w:pPr>
    </w:p>
    <w:p w14:paraId="45E7731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выборе значения «на товары предложения» предоставляемая скидка распределяется только на строки чека с товарами из списка предложения скидки.</w:t>
      </w:r>
    </w:p>
    <w:p w14:paraId="5B3694CA" w14:textId="77777777" w:rsidR="000F6F67" w:rsidRPr="000F6F67" w:rsidRDefault="000F6F67" w:rsidP="000F6F67">
      <w:pPr>
        <w:spacing w:line="240" w:lineRule="auto"/>
        <w:rPr>
          <w:rFonts w:ascii="Arial" w:eastAsia="Times New Roman" w:hAnsi="Arial"/>
          <w:bCs w:val="0"/>
          <w:sz w:val="20"/>
          <w:szCs w:val="24"/>
          <w:lang w:eastAsia="ru-RU"/>
        </w:rPr>
      </w:pPr>
    </w:p>
    <w:p w14:paraId="57F6F10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Выбор значения «на товары условия и предложения» приводит к распределению скидки на строки чека с товарами, как из списка предложения, так и списка условий предоставления скидки.</w:t>
      </w:r>
    </w:p>
    <w:p w14:paraId="3788BB95" w14:textId="77777777" w:rsidR="000F6F67" w:rsidRPr="000F6F67" w:rsidRDefault="000F6F67" w:rsidP="000F6F67">
      <w:pPr>
        <w:spacing w:line="240" w:lineRule="auto"/>
        <w:rPr>
          <w:rFonts w:ascii="Arial" w:eastAsia="Times New Roman" w:hAnsi="Arial"/>
          <w:bCs w:val="0"/>
          <w:sz w:val="20"/>
          <w:szCs w:val="24"/>
          <w:lang w:eastAsia="ru-RU"/>
        </w:rPr>
      </w:pPr>
    </w:p>
    <w:p w14:paraId="1391258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Выбор значения «на все товары» приводит к распределению скидки по всем строкам чека.</w:t>
      </w:r>
    </w:p>
    <w:p w14:paraId="4258D906" w14:textId="77777777" w:rsidR="000F6F67" w:rsidRPr="000F6F67" w:rsidRDefault="000F6F67" w:rsidP="000F6F67">
      <w:pPr>
        <w:spacing w:line="240" w:lineRule="auto"/>
        <w:rPr>
          <w:rFonts w:ascii="Arial" w:eastAsia="Times New Roman" w:hAnsi="Arial"/>
          <w:bCs w:val="0"/>
          <w:sz w:val="20"/>
          <w:szCs w:val="24"/>
          <w:lang w:eastAsia="ru-RU"/>
        </w:rPr>
      </w:pPr>
    </w:p>
    <w:p w14:paraId="658A8B20"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6" w:name="_Toc11749210"/>
      <w:r w:rsidRPr="000F6F67">
        <w:rPr>
          <w:rFonts w:ascii="Arial" w:eastAsia="Times New Roman" w:hAnsi="Arial" w:cs="Arial"/>
          <w:sz w:val="24"/>
          <w:szCs w:val="26"/>
          <w:lang w:eastAsia="ru-RU"/>
        </w:rPr>
        <w:t>Регистрация платежей. Распределение скидки по позициям чека.</w:t>
      </w:r>
      <w:bookmarkEnd w:id="6"/>
    </w:p>
    <w:p w14:paraId="0F084390" w14:textId="77777777" w:rsidR="000F6F67" w:rsidRPr="000F6F67" w:rsidRDefault="000F6F67" w:rsidP="000F6F67">
      <w:pPr>
        <w:spacing w:line="240" w:lineRule="auto"/>
        <w:rPr>
          <w:rFonts w:ascii="Arial" w:eastAsia="Times New Roman" w:hAnsi="Arial"/>
          <w:bCs w:val="0"/>
          <w:sz w:val="20"/>
          <w:szCs w:val="24"/>
          <w:lang w:eastAsia="ru-RU"/>
        </w:rPr>
      </w:pPr>
    </w:p>
    <w:p w14:paraId="4B14A53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текущей версии распределение скидки рекламной кампании управляется значением опции «Распределить сумму скидки»:</w:t>
      </w:r>
    </w:p>
    <w:p w14:paraId="7213B1EE" w14:textId="77777777" w:rsidR="000F6F67" w:rsidRPr="000F6F67" w:rsidRDefault="000F6F67" w:rsidP="000F6F67">
      <w:pPr>
        <w:spacing w:line="240" w:lineRule="auto"/>
        <w:rPr>
          <w:rFonts w:ascii="Arial" w:eastAsia="Times New Roman" w:hAnsi="Arial"/>
          <w:bCs w:val="0"/>
          <w:sz w:val="20"/>
          <w:szCs w:val="24"/>
          <w:lang w:eastAsia="ru-RU"/>
        </w:rPr>
      </w:pPr>
    </w:p>
    <w:p w14:paraId="789DEE1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на товары предложения,</w:t>
      </w:r>
    </w:p>
    <w:p w14:paraId="5DC3170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lastRenderedPageBreak/>
        <w:t>- на товары условия и предложения,</w:t>
      </w:r>
    </w:p>
    <w:p w14:paraId="2058714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на все товары.</w:t>
      </w:r>
    </w:p>
    <w:p w14:paraId="7BFF11B9" w14:textId="77777777" w:rsidR="000F6F67" w:rsidRPr="000F6F67" w:rsidRDefault="000F6F67" w:rsidP="000F6F67">
      <w:pPr>
        <w:spacing w:line="240" w:lineRule="auto"/>
        <w:rPr>
          <w:rFonts w:ascii="Arial" w:eastAsia="Times New Roman" w:hAnsi="Arial"/>
          <w:bCs w:val="0"/>
          <w:sz w:val="20"/>
          <w:szCs w:val="24"/>
          <w:lang w:eastAsia="ru-RU"/>
        </w:rPr>
      </w:pPr>
    </w:p>
    <w:p w14:paraId="3446FFDE" w14:textId="77777777" w:rsidR="000F6F67" w:rsidRDefault="000F6F67" w:rsidP="000F6F67"/>
    <w:p w14:paraId="07E30647" w14:textId="77777777" w:rsidR="000F6F67" w:rsidRDefault="000F6F67" w:rsidP="000F6F67">
      <w:r>
        <w:br w:type="page"/>
      </w:r>
    </w:p>
    <w:p w14:paraId="793290DF" w14:textId="77777777" w:rsidR="000F6F67" w:rsidRPr="000F6F67" w:rsidRDefault="000F6F67" w:rsidP="000F6F67">
      <w:pPr>
        <w:spacing w:line="240" w:lineRule="auto"/>
        <w:jc w:val="center"/>
        <w:rPr>
          <w:rFonts w:ascii="Arial" w:eastAsia="Times New Roman" w:hAnsi="Arial"/>
          <w:bCs w:val="0"/>
          <w:sz w:val="24"/>
          <w:szCs w:val="20"/>
          <w:lang w:eastAsia="ru-RU"/>
        </w:rPr>
      </w:pPr>
      <w:r w:rsidRPr="000F6F67">
        <w:rPr>
          <w:rFonts w:ascii="Arial" w:eastAsia="Times New Roman" w:hAnsi="Arial"/>
          <w:bCs w:val="0"/>
          <w:sz w:val="24"/>
          <w:szCs w:val="20"/>
          <w:lang w:eastAsia="ru-RU"/>
        </w:rPr>
        <w:t>Изменения функционала в версии 1.039.1 сервис пак 3.</w:t>
      </w:r>
    </w:p>
    <w:p w14:paraId="23ECB512" w14:textId="77777777" w:rsidR="000F6F67" w:rsidRPr="000F6F67" w:rsidRDefault="000F6F67" w:rsidP="000F6F67">
      <w:pPr>
        <w:spacing w:line="240" w:lineRule="auto"/>
        <w:rPr>
          <w:rFonts w:ascii="Arial" w:eastAsia="Times New Roman" w:hAnsi="Arial"/>
          <w:bCs w:val="0"/>
          <w:sz w:val="20"/>
          <w:szCs w:val="24"/>
          <w:lang w:eastAsia="ru-RU"/>
        </w:rPr>
      </w:pPr>
    </w:p>
    <w:p w14:paraId="4AEB4955"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r w:rsidRPr="000F6F67">
        <w:rPr>
          <w:rFonts w:ascii="Arial" w:eastAsia="Times New Roman" w:hAnsi="Arial"/>
          <w:bCs w:val="0"/>
          <w:sz w:val="20"/>
          <w:szCs w:val="24"/>
          <w:lang w:eastAsia="ru-RU"/>
        </w:rPr>
        <w:fldChar w:fldCharType="begin"/>
      </w:r>
      <w:r w:rsidRPr="000F6F67">
        <w:rPr>
          <w:rFonts w:ascii="Arial" w:eastAsia="Times New Roman" w:hAnsi="Arial"/>
          <w:bCs w:val="0"/>
          <w:sz w:val="20"/>
          <w:szCs w:val="24"/>
          <w:lang w:eastAsia="ru-RU"/>
        </w:rPr>
        <w:instrText xml:space="preserve"> TOC \o "1-5" \h \z </w:instrText>
      </w:r>
      <w:r w:rsidRPr="000F6F67">
        <w:rPr>
          <w:rFonts w:ascii="Arial" w:eastAsia="Times New Roman" w:hAnsi="Arial"/>
          <w:bCs w:val="0"/>
          <w:sz w:val="20"/>
          <w:szCs w:val="24"/>
          <w:lang w:eastAsia="ru-RU"/>
        </w:rPr>
        <w:fldChar w:fldCharType="separate"/>
      </w:r>
      <w:hyperlink r:id="rId16" w:anchor="_Toc20487855" w:history="1">
        <w:r w:rsidRPr="000F6F67">
          <w:rPr>
            <w:rFonts w:ascii="Arial" w:eastAsia="Times New Roman" w:hAnsi="Arial"/>
            <w:bCs w:val="0"/>
            <w:noProof/>
            <w:color w:val="0000FF"/>
            <w:sz w:val="20"/>
            <w:szCs w:val="24"/>
            <w:u w:val="single"/>
            <w:lang w:eastAsia="ru-RU"/>
          </w:rPr>
          <w:t>Подсчет алкоголя ТСД. Экспорт данных в приходную накладную с привязкой ее к ТТН ЕГАИС</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_Toc20487855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3F691AE5"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17" w:anchor="_Toc20487856" w:history="1">
        <w:r w:rsidRPr="000F6F67">
          <w:rPr>
            <w:rFonts w:ascii="Arial" w:eastAsia="Times New Roman" w:hAnsi="Arial"/>
            <w:bCs w:val="0"/>
            <w:noProof/>
            <w:color w:val="0000FF"/>
            <w:sz w:val="20"/>
            <w:szCs w:val="24"/>
            <w:u w:val="single"/>
            <w:lang w:eastAsia="ru-RU"/>
          </w:rPr>
          <w:t>Заказ поставщику. Опция «Копировать предложение заказа в количество заказа».</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_Toc20487856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3E3994F0"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18" w:anchor="_Toc20487857" w:history="1">
        <w:r w:rsidRPr="000F6F67">
          <w:rPr>
            <w:rFonts w:ascii="Arial" w:eastAsia="Times New Roman" w:hAnsi="Arial"/>
            <w:bCs w:val="0"/>
            <w:noProof/>
            <w:color w:val="0000FF"/>
            <w:sz w:val="20"/>
            <w:szCs w:val="24"/>
            <w:u w:val="single"/>
            <w:lang w:eastAsia="ru-RU"/>
          </w:rPr>
          <w:t>Расходная накладная. № и дата корректировочной счет-фактуры.</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_Toc20487857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2</w:t>
        </w:r>
        <w:r w:rsidRPr="000F6F67">
          <w:rPr>
            <w:rFonts w:ascii="Arial" w:eastAsia="Times New Roman" w:hAnsi="Arial"/>
            <w:bCs w:val="0"/>
            <w:noProof/>
            <w:webHidden/>
            <w:color w:val="0000FF"/>
            <w:sz w:val="20"/>
            <w:szCs w:val="24"/>
            <w:u w:val="single"/>
            <w:lang w:eastAsia="ru-RU"/>
          </w:rPr>
          <w:fldChar w:fldCharType="end"/>
        </w:r>
      </w:hyperlink>
    </w:p>
    <w:p w14:paraId="42139B8C"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fldChar w:fldCharType="end"/>
      </w:r>
    </w:p>
    <w:p w14:paraId="054313F8"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7" w:name="_Toc20487855"/>
      <w:r w:rsidRPr="000F6F67">
        <w:rPr>
          <w:rFonts w:ascii="Arial" w:eastAsia="Times New Roman" w:hAnsi="Arial" w:cs="Arial"/>
          <w:sz w:val="24"/>
          <w:szCs w:val="26"/>
          <w:lang w:eastAsia="ru-RU"/>
        </w:rPr>
        <w:t>Подсчет алкоголя ТСД. Экспорт данных в приходную накладную с привязкой ее к ТТН ЕГАИС</w:t>
      </w:r>
      <w:bookmarkEnd w:id="7"/>
    </w:p>
    <w:p w14:paraId="7961B6DB" w14:textId="77777777" w:rsidR="000F6F67" w:rsidRPr="000F6F67" w:rsidRDefault="000F6F67" w:rsidP="000F6F67">
      <w:pPr>
        <w:spacing w:line="240" w:lineRule="auto"/>
        <w:rPr>
          <w:rFonts w:ascii="Arial" w:eastAsia="Times New Roman" w:hAnsi="Arial"/>
          <w:bCs w:val="0"/>
          <w:sz w:val="20"/>
          <w:szCs w:val="24"/>
          <w:lang w:eastAsia="ru-RU"/>
        </w:rPr>
      </w:pPr>
    </w:p>
    <w:p w14:paraId="34B0DE6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функцию создания приходной накладной на основании данных подсчета внесено следующее изменение:</w:t>
      </w:r>
    </w:p>
    <w:p w14:paraId="004FFB98" w14:textId="77777777" w:rsidR="000F6F67" w:rsidRPr="000F6F67" w:rsidRDefault="000F6F67" w:rsidP="000F6F67">
      <w:pPr>
        <w:spacing w:line="240" w:lineRule="auto"/>
        <w:rPr>
          <w:rFonts w:ascii="Arial" w:eastAsia="Times New Roman" w:hAnsi="Arial"/>
          <w:bCs w:val="0"/>
          <w:sz w:val="20"/>
          <w:szCs w:val="24"/>
          <w:lang w:eastAsia="ru-RU"/>
        </w:rPr>
      </w:pPr>
    </w:p>
    <w:p w14:paraId="1773AD3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заполнении поля «Количество по накладной поставщика» теперь количество берется из ТТН ЕГАИС. Раньше при приеме на основании заказа и накладной поставщика, количество бралось из накладной поставщика.</w:t>
      </w:r>
    </w:p>
    <w:p w14:paraId="4BC8FD42" w14:textId="77777777" w:rsidR="000F6F67" w:rsidRPr="000F6F67" w:rsidRDefault="000F6F67" w:rsidP="000F6F67">
      <w:pPr>
        <w:spacing w:line="240" w:lineRule="auto"/>
        <w:rPr>
          <w:rFonts w:ascii="Arial" w:eastAsia="Times New Roman" w:hAnsi="Arial"/>
          <w:bCs w:val="0"/>
          <w:sz w:val="20"/>
          <w:szCs w:val="24"/>
          <w:lang w:eastAsia="ru-RU"/>
        </w:rPr>
      </w:pPr>
    </w:p>
    <w:p w14:paraId="78A8B2D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использовании функции «в приходную накладную с привязкой ее к ТТН ЕГАИС» спецификация приходной накладной повторяет спецификацию ТТН ЕГАИС с учетом фактического количества посчитанного товара. Если в ТТН ЕГАИС один код алкогольной продукции присутствует в нескольких строках, то в приходной накладной соответствующий артикул будет представлен таким же количеством строк. В предыдущих версиях это приводило к проблеме сопоставления количества из накладной поставщика со строками приходной накладной.</w:t>
      </w:r>
    </w:p>
    <w:p w14:paraId="7AE284D3" w14:textId="77777777" w:rsidR="000F6F67" w:rsidRPr="000F6F67" w:rsidRDefault="000F6F67" w:rsidP="000F6F67">
      <w:pPr>
        <w:spacing w:line="240" w:lineRule="auto"/>
        <w:rPr>
          <w:rFonts w:ascii="Arial" w:eastAsia="Times New Roman" w:hAnsi="Arial"/>
          <w:bCs w:val="0"/>
          <w:sz w:val="20"/>
          <w:szCs w:val="24"/>
          <w:lang w:eastAsia="ru-RU"/>
        </w:rPr>
      </w:pPr>
    </w:p>
    <w:p w14:paraId="5F0E89D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Новый вариант алгоритма позволяет корректно заполнять строки приходной накладной количеством по накладной поставщика, как при наличии заказа и накладной поставщика, так и в случае приема товара без использования заказа поставщика.</w:t>
      </w:r>
    </w:p>
    <w:p w14:paraId="4BCBBCD3" w14:textId="77777777" w:rsidR="000F6F67" w:rsidRPr="000F6F67" w:rsidRDefault="000F6F67" w:rsidP="000F6F67">
      <w:pPr>
        <w:spacing w:line="240" w:lineRule="auto"/>
        <w:rPr>
          <w:rFonts w:ascii="Arial" w:eastAsia="Times New Roman" w:hAnsi="Arial"/>
          <w:bCs w:val="0"/>
          <w:sz w:val="20"/>
          <w:szCs w:val="24"/>
          <w:lang w:eastAsia="ru-RU"/>
        </w:rPr>
      </w:pPr>
    </w:p>
    <w:p w14:paraId="6217C6D0"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8" w:name="_Toc20487856"/>
      <w:r w:rsidRPr="000F6F67">
        <w:rPr>
          <w:rFonts w:ascii="Arial" w:eastAsia="Times New Roman" w:hAnsi="Arial" w:cs="Arial"/>
          <w:sz w:val="24"/>
          <w:szCs w:val="26"/>
          <w:lang w:eastAsia="ru-RU"/>
        </w:rPr>
        <w:t>Заказ поставщику. Опция «</w:t>
      </w:r>
      <w:r w:rsidRPr="000F6F67">
        <w:rPr>
          <w:rFonts w:ascii="Arial" w:eastAsia="Times New Roman" w:hAnsi="Arial" w:cs="Arial"/>
          <w:sz w:val="24"/>
          <w:szCs w:val="20"/>
          <w:lang w:eastAsia="ru-RU"/>
        </w:rPr>
        <w:t>Копировать предложение заказа в количество заказа».</w:t>
      </w:r>
      <w:bookmarkEnd w:id="8"/>
    </w:p>
    <w:p w14:paraId="45330370" w14:textId="77777777" w:rsidR="000F6F67" w:rsidRPr="000F6F67" w:rsidRDefault="000F6F67" w:rsidP="000F6F67">
      <w:pPr>
        <w:spacing w:line="240" w:lineRule="auto"/>
        <w:rPr>
          <w:rFonts w:ascii="Arial" w:eastAsia="Times New Roman" w:hAnsi="Arial"/>
          <w:bCs w:val="0"/>
          <w:sz w:val="20"/>
          <w:szCs w:val="24"/>
          <w:lang w:eastAsia="ru-RU"/>
        </w:rPr>
      </w:pPr>
    </w:p>
    <w:p w14:paraId="5117AC6A" w14:textId="77777777" w:rsidR="000F6F67" w:rsidRPr="000F6F67" w:rsidRDefault="000F6F67" w:rsidP="000F6F67">
      <w:pPr>
        <w:spacing w:line="240" w:lineRule="auto"/>
        <w:rPr>
          <w:rFonts w:eastAsia="Times New Roman"/>
          <w:bCs w:val="0"/>
          <w:sz w:val="24"/>
          <w:szCs w:val="24"/>
          <w:lang w:eastAsia="ru-RU"/>
        </w:rPr>
      </w:pPr>
      <w:r w:rsidRPr="000F6F67">
        <w:rPr>
          <w:rFonts w:ascii="Arial" w:eastAsia="Times New Roman" w:hAnsi="Arial" w:cs="Arial"/>
          <w:bCs w:val="0"/>
          <w:sz w:val="20"/>
          <w:szCs w:val="20"/>
          <w:lang w:eastAsia="ru-RU"/>
        </w:rPr>
        <w:t>В мастер автоматической генерации заказов добавлена опция «Копировать предложение заказа в количество заказа». По умолчанию флаг установлен:</w:t>
      </w:r>
    </w:p>
    <w:p w14:paraId="143E385A" w14:textId="77777777" w:rsidR="000F6F67" w:rsidRPr="000F6F67" w:rsidRDefault="000F6F67" w:rsidP="000F6F67">
      <w:pPr>
        <w:spacing w:line="240" w:lineRule="auto"/>
        <w:rPr>
          <w:rFonts w:eastAsia="Times New Roman"/>
          <w:bCs w:val="0"/>
          <w:sz w:val="24"/>
          <w:szCs w:val="24"/>
          <w:lang w:eastAsia="ru-RU"/>
        </w:rPr>
      </w:pPr>
    </w:p>
    <w:p w14:paraId="32048001" w14:textId="77777777" w:rsidR="000F6F67" w:rsidRPr="000F6F67" w:rsidRDefault="000F6F67" w:rsidP="000F6F67">
      <w:pPr>
        <w:spacing w:line="240" w:lineRule="auto"/>
        <w:rPr>
          <w:rFonts w:eastAsia="Times New Roman"/>
          <w:bCs w:val="0"/>
          <w:sz w:val="24"/>
          <w:szCs w:val="24"/>
          <w:lang w:eastAsia="ru-RU"/>
        </w:rPr>
      </w:pPr>
      <w:r w:rsidRPr="000F6F67">
        <w:rPr>
          <w:rFonts w:eastAsia="Times New Roman"/>
          <w:bCs w:val="0"/>
          <w:noProof/>
          <w:sz w:val="24"/>
          <w:szCs w:val="24"/>
          <w:lang w:eastAsia="ru-RU"/>
        </w:rPr>
        <w:drawing>
          <wp:inline distT="0" distB="0" distL="0" distR="0" wp14:anchorId="27B9E6FD" wp14:editId="21DF4EC1">
            <wp:extent cx="5934075" cy="30194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34075" cy="3019425"/>
                    </a:xfrm>
                    <a:prstGeom prst="rect">
                      <a:avLst/>
                    </a:prstGeom>
                    <a:noFill/>
                    <a:ln>
                      <a:noFill/>
                    </a:ln>
                  </pic:spPr>
                </pic:pic>
              </a:graphicData>
            </a:graphic>
          </wp:inline>
        </w:drawing>
      </w:r>
    </w:p>
    <w:p w14:paraId="71AF7FC0" w14:textId="77777777" w:rsidR="000F6F67" w:rsidRPr="000F6F67" w:rsidRDefault="000F6F67" w:rsidP="000F6F67">
      <w:pPr>
        <w:spacing w:line="240" w:lineRule="auto"/>
        <w:rPr>
          <w:rFonts w:eastAsia="Times New Roman"/>
          <w:bCs w:val="0"/>
          <w:sz w:val="24"/>
          <w:szCs w:val="24"/>
          <w:lang w:eastAsia="ru-RU"/>
        </w:rPr>
      </w:pPr>
    </w:p>
    <w:p w14:paraId="74C4DD56" w14:textId="77777777" w:rsidR="000F6F67" w:rsidRPr="000F6F67" w:rsidRDefault="000F6F67" w:rsidP="000F6F67">
      <w:pPr>
        <w:spacing w:line="240" w:lineRule="auto"/>
        <w:rPr>
          <w:rFonts w:eastAsia="Times New Roman"/>
          <w:bCs w:val="0"/>
          <w:sz w:val="24"/>
          <w:szCs w:val="24"/>
          <w:lang w:eastAsia="ru-RU"/>
        </w:rPr>
      </w:pPr>
      <w:r w:rsidRPr="000F6F67">
        <w:rPr>
          <w:rFonts w:ascii="Arial" w:eastAsia="Times New Roman" w:hAnsi="Arial" w:cs="Arial"/>
          <w:bCs w:val="0"/>
          <w:sz w:val="20"/>
          <w:szCs w:val="20"/>
          <w:lang w:eastAsia="ru-RU"/>
        </w:rPr>
        <w:t>В мастер настройки задания «Генерация заказа» добавлена опция «Копировать предложение заказа в количество заказа». По умолчанию флаг установлен. Флаг может быть снят, если статус создаваемого заказа отличен от «Размещен»:</w:t>
      </w:r>
    </w:p>
    <w:p w14:paraId="3F6C1E5C" w14:textId="77777777" w:rsidR="000F6F67" w:rsidRPr="000F6F67" w:rsidRDefault="000F6F67" w:rsidP="000F6F67">
      <w:pPr>
        <w:spacing w:line="240" w:lineRule="auto"/>
        <w:rPr>
          <w:rFonts w:eastAsia="Times New Roman"/>
          <w:bCs w:val="0"/>
          <w:sz w:val="24"/>
          <w:szCs w:val="24"/>
          <w:lang w:eastAsia="ru-RU"/>
        </w:rPr>
      </w:pPr>
    </w:p>
    <w:p w14:paraId="31D57B7A" w14:textId="77777777" w:rsidR="000F6F67" w:rsidRPr="000F6F67" w:rsidRDefault="000F6F67" w:rsidP="000F6F67">
      <w:pPr>
        <w:spacing w:line="240" w:lineRule="auto"/>
        <w:rPr>
          <w:rFonts w:eastAsia="Times New Roman"/>
          <w:bCs w:val="0"/>
          <w:sz w:val="24"/>
          <w:szCs w:val="24"/>
          <w:lang w:eastAsia="ru-RU"/>
        </w:rPr>
      </w:pPr>
      <w:r w:rsidRPr="000F6F67">
        <w:rPr>
          <w:rFonts w:eastAsia="Times New Roman"/>
          <w:bCs w:val="0"/>
          <w:noProof/>
          <w:sz w:val="24"/>
          <w:szCs w:val="24"/>
          <w:lang w:eastAsia="ru-RU"/>
        </w:rPr>
        <w:drawing>
          <wp:inline distT="0" distB="0" distL="0" distR="0" wp14:anchorId="0EDD0999" wp14:editId="50C5F0FF">
            <wp:extent cx="4114800" cy="24955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14800" cy="2495550"/>
                    </a:xfrm>
                    <a:prstGeom prst="rect">
                      <a:avLst/>
                    </a:prstGeom>
                    <a:noFill/>
                    <a:ln>
                      <a:noFill/>
                    </a:ln>
                  </pic:spPr>
                </pic:pic>
              </a:graphicData>
            </a:graphic>
          </wp:inline>
        </w:drawing>
      </w:r>
    </w:p>
    <w:p w14:paraId="65EEB8CE" w14:textId="77777777" w:rsidR="000F6F67" w:rsidRPr="000F6F67" w:rsidRDefault="000F6F67" w:rsidP="000F6F67">
      <w:pPr>
        <w:spacing w:line="240" w:lineRule="auto"/>
        <w:rPr>
          <w:rFonts w:eastAsia="Times New Roman"/>
          <w:bCs w:val="0"/>
          <w:sz w:val="24"/>
          <w:szCs w:val="24"/>
          <w:lang w:eastAsia="ru-RU"/>
        </w:rPr>
      </w:pPr>
    </w:p>
    <w:p w14:paraId="1234AD9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Если флаг не установлен, то при автоматической генерации заказа поле «количество» будет содержать значение ноль, если флаг установлен, то как и ранее, поле «количество» будет заполнено значением поля «Предложение заказа».</w:t>
      </w:r>
    </w:p>
    <w:p w14:paraId="09F49C9A" w14:textId="77777777" w:rsidR="000F6F67" w:rsidRPr="000F6F67" w:rsidRDefault="000F6F67" w:rsidP="000F6F67">
      <w:pPr>
        <w:spacing w:line="240" w:lineRule="auto"/>
        <w:rPr>
          <w:rFonts w:ascii="Arial" w:eastAsia="Times New Roman" w:hAnsi="Arial"/>
          <w:bCs w:val="0"/>
          <w:sz w:val="20"/>
          <w:szCs w:val="24"/>
          <w:lang w:eastAsia="ru-RU"/>
        </w:rPr>
      </w:pPr>
    </w:p>
    <w:p w14:paraId="08288781"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9" w:name="_Toc17730992"/>
      <w:bookmarkStart w:id="10" w:name="_Toc20487857"/>
      <w:r w:rsidRPr="000F6F67">
        <w:rPr>
          <w:rFonts w:ascii="Arial" w:eastAsia="Times New Roman" w:hAnsi="Arial" w:cs="Arial"/>
          <w:sz w:val="24"/>
          <w:szCs w:val="26"/>
          <w:lang w:eastAsia="ru-RU"/>
        </w:rPr>
        <w:t>Расходная накладная. № и дата корректировочной счет-фактуры.</w:t>
      </w:r>
      <w:bookmarkEnd w:id="9"/>
      <w:bookmarkEnd w:id="10"/>
    </w:p>
    <w:p w14:paraId="15E32540" w14:textId="77777777" w:rsidR="000F6F67" w:rsidRPr="000F6F67" w:rsidRDefault="000F6F67" w:rsidP="000F6F67">
      <w:pPr>
        <w:spacing w:line="240" w:lineRule="auto"/>
        <w:rPr>
          <w:rFonts w:ascii="Arial" w:eastAsia="Times New Roman" w:hAnsi="Arial"/>
          <w:bCs w:val="0"/>
          <w:sz w:val="20"/>
          <w:szCs w:val="24"/>
          <w:lang w:eastAsia="ru-RU"/>
        </w:rPr>
      </w:pPr>
    </w:p>
    <w:p w14:paraId="4618C35E" w14:textId="77777777" w:rsidR="000F6F67" w:rsidRPr="000F6F67" w:rsidRDefault="000F6F67" w:rsidP="000F6F67">
      <w:pPr>
        <w:spacing w:line="240" w:lineRule="auto"/>
        <w:rPr>
          <w:rFonts w:ascii="Arial" w:eastAsia="Times New Roman" w:hAnsi="Arial" w:cs="Arial"/>
          <w:bCs w:val="0"/>
          <w:sz w:val="20"/>
          <w:szCs w:val="20"/>
          <w:lang w:eastAsia="ru-RU"/>
        </w:rPr>
      </w:pPr>
      <w:r w:rsidRPr="000F6F67">
        <w:rPr>
          <w:rFonts w:ascii="Arial" w:eastAsia="Times New Roman" w:hAnsi="Arial" w:cs="Arial"/>
          <w:bCs w:val="0"/>
          <w:sz w:val="20"/>
          <w:szCs w:val="20"/>
          <w:lang w:eastAsia="ru-RU"/>
        </w:rPr>
        <w:t xml:space="preserve">В спецификацию расходной накладной добавлены поля "№ коррект. счет-фактуры" и "Дата коррект. счет-фактуры". </w:t>
      </w:r>
    </w:p>
    <w:p w14:paraId="3F0BD30D" w14:textId="77777777" w:rsidR="000F6F67" w:rsidRPr="000F6F67" w:rsidRDefault="000F6F67" w:rsidP="000F6F67">
      <w:pPr>
        <w:spacing w:line="240" w:lineRule="auto"/>
        <w:rPr>
          <w:rFonts w:ascii="Arial" w:eastAsia="Times New Roman" w:hAnsi="Arial" w:cs="Arial"/>
          <w:bCs w:val="0"/>
          <w:sz w:val="20"/>
          <w:szCs w:val="20"/>
          <w:lang w:eastAsia="ru-RU"/>
        </w:rPr>
      </w:pPr>
    </w:p>
    <w:p w14:paraId="43AC74C3" w14:textId="77777777" w:rsidR="000F6F67" w:rsidRPr="000F6F67" w:rsidRDefault="000F6F67" w:rsidP="000F6F67">
      <w:pPr>
        <w:spacing w:line="240" w:lineRule="auto"/>
        <w:rPr>
          <w:rFonts w:ascii="Arial" w:eastAsia="Times New Roman" w:hAnsi="Arial" w:cs="Arial"/>
          <w:bCs w:val="0"/>
          <w:sz w:val="20"/>
          <w:szCs w:val="20"/>
          <w:lang w:eastAsia="ru-RU"/>
        </w:rPr>
      </w:pPr>
      <w:r w:rsidRPr="000F6F67">
        <w:rPr>
          <w:rFonts w:ascii="Arial" w:eastAsia="Times New Roman" w:hAnsi="Arial" w:cs="Arial"/>
          <w:bCs w:val="0"/>
          <w:sz w:val="20"/>
          <w:szCs w:val="20"/>
          <w:lang w:eastAsia="ru-RU"/>
        </w:rPr>
        <w:t xml:space="preserve">Поле «Дата коррект. счет-фактуры» позволяет ввести дату выбором из календаря или ручным вводом. </w:t>
      </w:r>
    </w:p>
    <w:p w14:paraId="4A082AEA" w14:textId="77777777" w:rsidR="000F6F67" w:rsidRPr="000F6F67" w:rsidRDefault="000F6F67" w:rsidP="000F6F67">
      <w:pPr>
        <w:spacing w:line="240" w:lineRule="auto"/>
        <w:rPr>
          <w:rFonts w:ascii="Arial" w:eastAsia="Times New Roman" w:hAnsi="Arial" w:cs="Arial"/>
          <w:bCs w:val="0"/>
          <w:sz w:val="20"/>
          <w:szCs w:val="20"/>
          <w:lang w:eastAsia="ru-RU"/>
        </w:rPr>
      </w:pPr>
    </w:p>
    <w:p w14:paraId="36633730" w14:textId="77777777" w:rsidR="000F6F67" w:rsidRPr="000F6F67" w:rsidRDefault="000F6F67" w:rsidP="000F6F67">
      <w:pPr>
        <w:spacing w:line="240" w:lineRule="auto"/>
        <w:rPr>
          <w:rFonts w:ascii="Arial" w:eastAsia="Times New Roman" w:hAnsi="Arial" w:cs="Arial"/>
          <w:bCs w:val="0"/>
          <w:sz w:val="20"/>
          <w:szCs w:val="20"/>
          <w:lang w:eastAsia="ru-RU"/>
        </w:rPr>
      </w:pPr>
      <w:r w:rsidRPr="000F6F67">
        <w:rPr>
          <w:rFonts w:ascii="Arial" w:eastAsia="Times New Roman" w:hAnsi="Arial" w:cs="Arial"/>
          <w:bCs w:val="0"/>
          <w:sz w:val="20"/>
          <w:szCs w:val="20"/>
          <w:lang w:eastAsia="ru-RU"/>
        </w:rPr>
        <w:t xml:space="preserve">В раздел накладной добавлена функция «Задать номер и дату корректировочной счет-фактуры». Функция заполняет значение двух полей одновременно для выделенных строк спецификации заданными значениями. </w:t>
      </w:r>
    </w:p>
    <w:p w14:paraId="174900A9" w14:textId="77777777" w:rsidR="000F6F67" w:rsidRPr="000F6F67" w:rsidRDefault="000F6F67" w:rsidP="000F6F67">
      <w:pPr>
        <w:spacing w:line="240" w:lineRule="auto"/>
        <w:rPr>
          <w:rFonts w:ascii="Arial" w:eastAsia="Times New Roman" w:hAnsi="Arial" w:cs="Arial"/>
          <w:bCs w:val="0"/>
          <w:sz w:val="20"/>
          <w:szCs w:val="20"/>
          <w:lang w:eastAsia="ru-RU"/>
        </w:rPr>
      </w:pPr>
    </w:p>
    <w:p w14:paraId="66AB0D2A" w14:textId="77777777" w:rsidR="000F6F67" w:rsidRPr="000F6F67" w:rsidRDefault="000F6F67" w:rsidP="000F6F67">
      <w:pPr>
        <w:spacing w:line="240" w:lineRule="auto"/>
        <w:rPr>
          <w:rFonts w:ascii="Arial" w:eastAsia="Times New Roman" w:hAnsi="Arial" w:cs="Arial"/>
          <w:bCs w:val="0"/>
          <w:sz w:val="20"/>
          <w:szCs w:val="20"/>
          <w:lang w:eastAsia="ru-RU"/>
        </w:rPr>
      </w:pPr>
      <w:r w:rsidRPr="000F6F67">
        <w:rPr>
          <w:rFonts w:ascii="Arial" w:eastAsia="Times New Roman" w:hAnsi="Arial" w:cs="Arial"/>
          <w:bCs w:val="0"/>
          <w:sz w:val="20"/>
          <w:szCs w:val="20"/>
          <w:lang w:eastAsia="ru-RU"/>
        </w:rPr>
        <w:t>Редактирование полей доступно на всех статусах, кроме «Заблокирован». Документ, измененный на статусе «Принят полностью», отсылается по почте если определено правило отсылки «3-3», отсылка при изменении на статусе 3.</w:t>
      </w:r>
    </w:p>
    <w:p w14:paraId="4B24DFD2" w14:textId="77777777" w:rsidR="000F6F67" w:rsidRPr="000F6F67" w:rsidRDefault="000F6F67" w:rsidP="000F6F67">
      <w:pPr>
        <w:spacing w:line="240" w:lineRule="auto"/>
        <w:rPr>
          <w:rFonts w:ascii="Arial" w:eastAsia="Times New Roman" w:hAnsi="Arial"/>
          <w:bCs w:val="0"/>
          <w:sz w:val="20"/>
          <w:szCs w:val="24"/>
          <w:lang w:eastAsia="ru-RU"/>
        </w:rPr>
      </w:pPr>
    </w:p>
    <w:p w14:paraId="2A8FFDD2" w14:textId="77777777" w:rsidR="000F6F67" w:rsidRDefault="000F6F67" w:rsidP="000F6F67"/>
    <w:p w14:paraId="05B34644" w14:textId="77777777" w:rsidR="000F6F67" w:rsidRDefault="000F6F67" w:rsidP="000F6F67">
      <w:r>
        <w:br w:type="page"/>
      </w:r>
    </w:p>
    <w:p w14:paraId="12CF735E" w14:textId="77777777" w:rsidR="000F6F67" w:rsidRPr="000F6F67" w:rsidRDefault="000F6F67" w:rsidP="000F6F67">
      <w:pPr>
        <w:spacing w:before="100" w:beforeAutospacing="1" w:after="100" w:afterAutospacing="1" w:line="240" w:lineRule="auto"/>
        <w:rPr>
          <w:rFonts w:eastAsia="Times New Roman"/>
          <w:bCs w:val="0"/>
          <w:sz w:val="24"/>
          <w:szCs w:val="24"/>
          <w:lang w:val="en-US" w:eastAsia="ru-RU"/>
        </w:rPr>
      </w:pPr>
      <w:r w:rsidRPr="000F6F67">
        <w:rPr>
          <w:rFonts w:eastAsia="Times New Roman"/>
          <w:bCs w:val="0"/>
          <w:sz w:val="24"/>
          <w:szCs w:val="24"/>
          <w:lang w:eastAsia="ru-RU"/>
        </w:rPr>
        <w:t>Изменения функционала в версии 1.03</w:t>
      </w:r>
      <w:r w:rsidRPr="000F6F67">
        <w:rPr>
          <w:rFonts w:eastAsia="Times New Roman"/>
          <w:bCs w:val="0"/>
          <w:sz w:val="24"/>
          <w:szCs w:val="24"/>
          <w:lang w:val="en-US" w:eastAsia="ru-RU"/>
        </w:rPr>
        <w:t>9.1</w:t>
      </w:r>
    </w:p>
    <w:p w14:paraId="3B899412" w14:textId="77777777" w:rsidR="000F6F67" w:rsidRPr="000F6F67" w:rsidRDefault="000F6F67" w:rsidP="000F6F67">
      <w:pPr>
        <w:spacing w:line="240" w:lineRule="auto"/>
        <w:rPr>
          <w:rFonts w:ascii="Arial" w:eastAsia="Times New Roman" w:hAnsi="Arial"/>
          <w:bCs w:val="0"/>
          <w:sz w:val="20"/>
          <w:szCs w:val="24"/>
          <w:lang w:eastAsia="ru-RU"/>
        </w:rPr>
      </w:pPr>
    </w:p>
    <w:p w14:paraId="280255DA" w14:textId="77777777" w:rsidR="000F6F67" w:rsidRPr="000F6F67" w:rsidRDefault="000F6F67" w:rsidP="000F6F67">
      <w:pPr>
        <w:tabs>
          <w:tab w:val="right" w:leader="dot" w:pos="9345"/>
        </w:tabs>
        <w:spacing w:line="240" w:lineRule="auto"/>
        <w:ind w:left="400"/>
        <w:rPr>
          <w:rFonts w:ascii="Arial" w:eastAsia="Times New Roman" w:hAnsi="Arial"/>
          <w:bCs w:val="0"/>
          <w:sz w:val="20"/>
          <w:szCs w:val="24"/>
          <w:lang w:eastAsia="ru-RU"/>
        </w:rPr>
      </w:pPr>
    </w:p>
    <w:p w14:paraId="7CA44177"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r w:rsidRPr="000F6F67">
        <w:rPr>
          <w:rFonts w:ascii="Arial" w:eastAsia="Times New Roman" w:hAnsi="Arial"/>
          <w:bCs w:val="0"/>
          <w:sz w:val="20"/>
          <w:szCs w:val="24"/>
          <w:lang w:eastAsia="ru-RU"/>
        </w:rPr>
        <w:fldChar w:fldCharType="begin"/>
      </w:r>
      <w:r w:rsidRPr="000F6F67">
        <w:rPr>
          <w:rFonts w:ascii="Arial" w:eastAsia="Times New Roman" w:hAnsi="Arial"/>
          <w:bCs w:val="0"/>
          <w:sz w:val="20"/>
          <w:szCs w:val="24"/>
          <w:lang w:eastAsia="ru-RU"/>
        </w:rPr>
        <w:instrText xml:space="preserve"> TOC \o "1-5" \h \z </w:instrText>
      </w:r>
      <w:r w:rsidRPr="000F6F67">
        <w:rPr>
          <w:rFonts w:ascii="Arial" w:eastAsia="Times New Roman" w:hAnsi="Arial"/>
          <w:bCs w:val="0"/>
          <w:sz w:val="20"/>
          <w:szCs w:val="24"/>
          <w:lang w:eastAsia="ru-RU"/>
        </w:rPr>
        <w:fldChar w:fldCharType="separate"/>
      </w:r>
      <w:hyperlink r:id="rId21" w:anchor="_Toc9518535" w:history="1">
        <w:r w:rsidRPr="000F6F67">
          <w:rPr>
            <w:rFonts w:ascii="Arial" w:eastAsia="Times New Roman" w:hAnsi="Arial"/>
            <w:bCs w:val="0"/>
            <w:noProof/>
            <w:color w:val="0000FF"/>
            <w:sz w:val="20"/>
            <w:szCs w:val="24"/>
            <w:u w:val="single"/>
            <w:lang w:eastAsia="ru-RU"/>
          </w:rPr>
          <w:t>Меркурий.</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_Toc9518535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4470780D"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22" w:anchor="_Toc9518536" w:history="1">
        <w:r w:rsidRPr="000F6F67">
          <w:rPr>
            <w:rFonts w:ascii="Arial" w:eastAsia="Times New Roman" w:hAnsi="Arial"/>
            <w:bCs w:val="0"/>
            <w:noProof/>
            <w:color w:val="0000FF"/>
            <w:sz w:val="20"/>
            <w:szCs w:val="24"/>
            <w:u w:val="single"/>
            <w:lang w:eastAsia="ru-RU"/>
          </w:rPr>
          <w:t>Документ «Перевозка» ГИС «Меркурий»</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_Toc9518536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29BA7473"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23" w:anchor="_Toc9518537" w:history="1">
        <w:r w:rsidRPr="000F6F67">
          <w:rPr>
            <w:rFonts w:ascii="Arial" w:eastAsia="Times New Roman" w:hAnsi="Arial"/>
            <w:bCs w:val="0"/>
            <w:noProof/>
            <w:color w:val="0000FF"/>
            <w:sz w:val="20"/>
            <w:szCs w:val="24"/>
            <w:u w:val="single"/>
            <w:lang w:eastAsia="ru-RU"/>
          </w:rPr>
          <w:t>Документ «Расход на производство» ГИС «Меркурий»</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_Toc9518537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2</w:t>
        </w:r>
        <w:r w:rsidRPr="000F6F67">
          <w:rPr>
            <w:rFonts w:ascii="Arial" w:eastAsia="Times New Roman" w:hAnsi="Arial"/>
            <w:bCs w:val="0"/>
            <w:noProof/>
            <w:webHidden/>
            <w:color w:val="0000FF"/>
            <w:sz w:val="20"/>
            <w:szCs w:val="24"/>
            <w:u w:val="single"/>
            <w:lang w:eastAsia="ru-RU"/>
          </w:rPr>
          <w:fldChar w:fldCharType="end"/>
        </w:r>
      </w:hyperlink>
    </w:p>
    <w:p w14:paraId="71121E91"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24" w:anchor="_Toc9518538" w:history="1">
        <w:r w:rsidRPr="000F6F67">
          <w:rPr>
            <w:rFonts w:ascii="Arial" w:eastAsia="Times New Roman" w:hAnsi="Arial"/>
            <w:bCs w:val="0"/>
            <w:noProof/>
            <w:color w:val="0000FF"/>
            <w:sz w:val="20"/>
            <w:szCs w:val="24"/>
            <w:u w:val="single"/>
            <w:lang w:eastAsia="ru-RU"/>
          </w:rPr>
          <w:t>Документ «Выход из производства» ГИС «Меркурий»</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_Toc9518538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2</w:t>
        </w:r>
        <w:r w:rsidRPr="000F6F67">
          <w:rPr>
            <w:rFonts w:ascii="Arial" w:eastAsia="Times New Roman" w:hAnsi="Arial"/>
            <w:bCs w:val="0"/>
            <w:noProof/>
            <w:webHidden/>
            <w:color w:val="0000FF"/>
            <w:sz w:val="20"/>
            <w:szCs w:val="24"/>
            <w:u w:val="single"/>
            <w:lang w:eastAsia="ru-RU"/>
          </w:rPr>
          <w:fldChar w:fldCharType="end"/>
        </w:r>
      </w:hyperlink>
    </w:p>
    <w:p w14:paraId="5F2B82C1"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25" w:anchor="_Toc9518539" w:history="1">
        <w:r w:rsidRPr="000F6F67">
          <w:rPr>
            <w:rFonts w:ascii="Arial" w:eastAsia="Times New Roman" w:hAnsi="Arial"/>
            <w:bCs w:val="0"/>
            <w:noProof/>
            <w:color w:val="0000FF"/>
            <w:sz w:val="20"/>
            <w:szCs w:val="24"/>
            <w:u w:val="single"/>
            <w:lang w:eastAsia="ru-RU"/>
          </w:rPr>
          <w:t>ЕГАИС.</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_Toc9518539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2</w:t>
        </w:r>
        <w:r w:rsidRPr="000F6F67">
          <w:rPr>
            <w:rFonts w:ascii="Arial" w:eastAsia="Times New Roman" w:hAnsi="Arial"/>
            <w:bCs w:val="0"/>
            <w:noProof/>
            <w:webHidden/>
            <w:color w:val="0000FF"/>
            <w:sz w:val="20"/>
            <w:szCs w:val="24"/>
            <w:u w:val="single"/>
            <w:lang w:eastAsia="ru-RU"/>
          </w:rPr>
          <w:fldChar w:fldCharType="end"/>
        </w:r>
      </w:hyperlink>
    </w:p>
    <w:p w14:paraId="23441D7A"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26" w:anchor="_Toc9518540" w:history="1">
        <w:r w:rsidRPr="000F6F67">
          <w:rPr>
            <w:rFonts w:ascii="Arial" w:eastAsia="Times New Roman" w:hAnsi="Arial"/>
            <w:bCs w:val="0"/>
            <w:noProof/>
            <w:color w:val="0000FF"/>
            <w:sz w:val="20"/>
            <w:szCs w:val="24"/>
            <w:u w:val="single"/>
            <w:lang w:eastAsia="ru-RU"/>
          </w:rPr>
          <w:t>Остатки ЕГАИС. Запрос марок по справкам РФУ2 и у УТМ.</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_Toc9518540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2</w:t>
        </w:r>
        <w:r w:rsidRPr="000F6F67">
          <w:rPr>
            <w:rFonts w:ascii="Arial" w:eastAsia="Times New Roman" w:hAnsi="Arial"/>
            <w:bCs w:val="0"/>
            <w:noProof/>
            <w:webHidden/>
            <w:color w:val="0000FF"/>
            <w:sz w:val="20"/>
            <w:szCs w:val="24"/>
            <w:u w:val="single"/>
            <w:lang w:eastAsia="ru-RU"/>
          </w:rPr>
          <w:fldChar w:fldCharType="end"/>
        </w:r>
      </w:hyperlink>
    </w:p>
    <w:p w14:paraId="072B925D"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27" w:anchor="_Toc9518541" w:history="1">
        <w:r w:rsidRPr="000F6F67">
          <w:rPr>
            <w:rFonts w:ascii="Arial" w:eastAsia="Times New Roman" w:hAnsi="Arial"/>
            <w:bCs w:val="0"/>
            <w:noProof/>
            <w:color w:val="0000FF"/>
            <w:sz w:val="20"/>
            <w:szCs w:val="24"/>
            <w:u w:val="single"/>
            <w:lang w:eastAsia="ru-RU"/>
          </w:rPr>
          <w:t>ТТН ЕГАИС на приход. Обработка квитанции «Накладная ... распроведена».</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_Toc9518541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4</w:t>
        </w:r>
        <w:r w:rsidRPr="000F6F67">
          <w:rPr>
            <w:rFonts w:ascii="Arial" w:eastAsia="Times New Roman" w:hAnsi="Arial"/>
            <w:bCs w:val="0"/>
            <w:noProof/>
            <w:webHidden/>
            <w:color w:val="0000FF"/>
            <w:sz w:val="20"/>
            <w:szCs w:val="24"/>
            <w:u w:val="single"/>
            <w:lang w:eastAsia="ru-RU"/>
          </w:rPr>
          <w:fldChar w:fldCharType="end"/>
        </w:r>
      </w:hyperlink>
    </w:p>
    <w:p w14:paraId="2D9AA060"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28" w:anchor="_Toc9518542" w:history="1">
        <w:r w:rsidRPr="000F6F67">
          <w:rPr>
            <w:rFonts w:ascii="Arial" w:eastAsia="Times New Roman" w:hAnsi="Arial"/>
            <w:bCs w:val="0"/>
            <w:noProof/>
            <w:color w:val="0000FF"/>
            <w:sz w:val="20"/>
            <w:szCs w:val="24"/>
            <w:u w:val="single"/>
            <w:lang w:eastAsia="ru-RU"/>
          </w:rPr>
          <w:t>Переименование раздела «Коды PDF417 ЕГАИС».</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_Toc9518542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4</w:t>
        </w:r>
        <w:r w:rsidRPr="000F6F67">
          <w:rPr>
            <w:rFonts w:ascii="Arial" w:eastAsia="Times New Roman" w:hAnsi="Arial"/>
            <w:bCs w:val="0"/>
            <w:noProof/>
            <w:webHidden/>
            <w:color w:val="0000FF"/>
            <w:sz w:val="20"/>
            <w:szCs w:val="24"/>
            <w:u w:val="single"/>
            <w:lang w:eastAsia="ru-RU"/>
          </w:rPr>
          <w:fldChar w:fldCharType="end"/>
        </w:r>
      </w:hyperlink>
    </w:p>
    <w:p w14:paraId="20074B42"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29" w:anchor="_Toc9518543" w:history="1">
        <w:r w:rsidRPr="000F6F67">
          <w:rPr>
            <w:rFonts w:ascii="Arial" w:eastAsia="Times New Roman" w:hAnsi="Arial"/>
            <w:bCs w:val="0"/>
            <w:noProof/>
            <w:color w:val="0000FF"/>
            <w:sz w:val="20"/>
            <w:szCs w:val="24"/>
            <w:u w:val="single"/>
            <w:lang w:eastAsia="ru-RU"/>
          </w:rPr>
          <w:t>Функциональное право на выполнение доверительной приемки.</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_Toc9518543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4</w:t>
        </w:r>
        <w:r w:rsidRPr="000F6F67">
          <w:rPr>
            <w:rFonts w:ascii="Arial" w:eastAsia="Times New Roman" w:hAnsi="Arial"/>
            <w:bCs w:val="0"/>
            <w:noProof/>
            <w:webHidden/>
            <w:color w:val="0000FF"/>
            <w:sz w:val="20"/>
            <w:szCs w:val="24"/>
            <w:u w:val="single"/>
            <w:lang w:eastAsia="ru-RU"/>
          </w:rPr>
          <w:fldChar w:fldCharType="end"/>
        </w:r>
      </w:hyperlink>
    </w:p>
    <w:p w14:paraId="52DEE849"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30" w:anchor="_Toc9518544" w:history="1">
        <w:r w:rsidRPr="000F6F67">
          <w:rPr>
            <w:rFonts w:ascii="Arial" w:eastAsia="Times New Roman" w:hAnsi="Arial"/>
            <w:bCs w:val="0"/>
            <w:noProof/>
            <w:color w:val="0000FF"/>
            <w:sz w:val="20"/>
            <w:szCs w:val="24"/>
            <w:u w:val="single"/>
            <w:lang w:eastAsia="ru-RU"/>
          </w:rPr>
          <w:t>Справочник «Коды ТН ВЭД».</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_Toc9518544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4</w:t>
        </w:r>
        <w:r w:rsidRPr="000F6F67">
          <w:rPr>
            <w:rFonts w:ascii="Arial" w:eastAsia="Times New Roman" w:hAnsi="Arial"/>
            <w:bCs w:val="0"/>
            <w:noProof/>
            <w:webHidden/>
            <w:color w:val="0000FF"/>
            <w:sz w:val="20"/>
            <w:szCs w:val="24"/>
            <w:u w:val="single"/>
            <w:lang w:eastAsia="ru-RU"/>
          </w:rPr>
          <w:fldChar w:fldCharType="end"/>
        </w:r>
      </w:hyperlink>
    </w:p>
    <w:p w14:paraId="4C821308"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31" w:anchor="_Toc9518545" w:history="1">
        <w:r w:rsidRPr="000F6F67">
          <w:rPr>
            <w:rFonts w:ascii="Arial" w:eastAsia="Times New Roman" w:hAnsi="Arial"/>
            <w:bCs w:val="0"/>
            <w:noProof/>
            <w:color w:val="0000FF"/>
            <w:sz w:val="20"/>
            <w:szCs w:val="24"/>
            <w:u w:val="single"/>
            <w:lang w:eastAsia="ru-RU"/>
          </w:rPr>
          <w:t>Карточки складского учета</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_Toc9518545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5</w:t>
        </w:r>
        <w:r w:rsidRPr="000F6F67">
          <w:rPr>
            <w:rFonts w:ascii="Arial" w:eastAsia="Times New Roman" w:hAnsi="Arial"/>
            <w:bCs w:val="0"/>
            <w:noProof/>
            <w:webHidden/>
            <w:color w:val="0000FF"/>
            <w:sz w:val="20"/>
            <w:szCs w:val="24"/>
            <w:u w:val="single"/>
            <w:lang w:eastAsia="ru-RU"/>
          </w:rPr>
          <w:fldChar w:fldCharType="end"/>
        </w:r>
      </w:hyperlink>
    </w:p>
    <w:p w14:paraId="352103EE"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32" w:anchor="_Toc9518546" w:history="1">
        <w:r w:rsidRPr="000F6F67">
          <w:rPr>
            <w:rFonts w:ascii="Arial" w:eastAsia="Times New Roman" w:hAnsi="Arial"/>
            <w:bCs w:val="0"/>
            <w:noProof/>
            <w:color w:val="0000FF"/>
            <w:sz w:val="20"/>
            <w:szCs w:val="24"/>
            <w:u w:val="single"/>
            <w:lang w:eastAsia="ru-RU"/>
          </w:rPr>
          <w:t>Классификация. Код ТН ВЭД.</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_Toc9518546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5</w:t>
        </w:r>
        <w:r w:rsidRPr="000F6F67">
          <w:rPr>
            <w:rFonts w:ascii="Arial" w:eastAsia="Times New Roman" w:hAnsi="Arial"/>
            <w:bCs w:val="0"/>
            <w:noProof/>
            <w:webHidden/>
            <w:color w:val="0000FF"/>
            <w:sz w:val="20"/>
            <w:szCs w:val="24"/>
            <w:u w:val="single"/>
            <w:lang w:eastAsia="ru-RU"/>
          </w:rPr>
          <w:fldChar w:fldCharType="end"/>
        </w:r>
      </w:hyperlink>
    </w:p>
    <w:p w14:paraId="4EA09C20"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33" w:anchor="_Toc9518547" w:history="1">
        <w:r w:rsidRPr="000F6F67">
          <w:rPr>
            <w:rFonts w:ascii="Arial" w:eastAsia="Times New Roman" w:hAnsi="Arial"/>
            <w:bCs w:val="0"/>
            <w:noProof/>
            <w:color w:val="0000FF"/>
            <w:sz w:val="20"/>
            <w:szCs w:val="24"/>
            <w:u w:val="single"/>
            <w:lang w:eastAsia="ru-RU"/>
          </w:rPr>
          <w:t>Карточки типа «Инвентарь». Отображение контрактов.</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_Toc9518547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6</w:t>
        </w:r>
        <w:r w:rsidRPr="000F6F67">
          <w:rPr>
            <w:rFonts w:ascii="Arial" w:eastAsia="Times New Roman" w:hAnsi="Arial"/>
            <w:bCs w:val="0"/>
            <w:noProof/>
            <w:webHidden/>
            <w:color w:val="0000FF"/>
            <w:sz w:val="20"/>
            <w:szCs w:val="24"/>
            <w:u w:val="single"/>
            <w:lang w:eastAsia="ru-RU"/>
          </w:rPr>
          <w:fldChar w:fldCharType="end"/>
        </w:r>
      </w:hyperlink>
    </w:p>
    <w:p w14:paraId="0292493A"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34" w:anchor="_Toc9518548" w:history="1">
        <w:r w:rsidRPr="000F6F67">
          <w:rPr>
            <w:rFonts w:ascii="Arial" w:eastAsia="Times New Roman" w:hAnsi="Arial"/>
            <w:bCs w:val="0"/>
            <w:noProof/>
            <w:color w:val="0000FF"/>
            <w:sz w:val="20"/>
            <w:szCs w:val="24"/>
            <w:u w:val="single"/>
            <w:lang w:eastAsia="ru-RU"/>
          </w:rPr>
          <w:t>Контракт с поставщиком. Соглашение о поставках. Вид обязательства.</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_Toc9518548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6</w:t>
        </w:r>
        <w:r w:rsidRPr="000F6F67">
          <w:rPr>
            <w:rFonts w:ascii="Arial" w:eastAsia="Times New Roman" w:hAnsi="Arial"/>
            <w:bCs w:val="0"/>
            <w:noProof/>
            <w:webHidden/>
            <w:color w:val="0000FF"/>
            <w:sz w:val="20"/>
            <w:szCs w:val="24"/>
            <w:u w:val="single"/>
            <w:lang w:eastAsia="ru-RU"/>
          </w:rPr>
          <w:fldChar w:fldCharType="end"/>
        </w:r>
      </w:hyperlink>
    </w:p>
    <w:p w14:paraId="410FE221"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35" w:anchor="_Toc9518549" w:history="1">
        <w:r w:rsidRPr="000F6F67">
          <w:rPr>
            <w:rFonts w:ascii="Arial" w:eastAsia="Times New Roman" w:hAnsi="Arial"/>
            <w:bCs w:val="0"/>
            <w:noProof/>
            <w:color w:val="0000FF"/>
            <w:sz w:val="20"/>
            <w:szCs w:val="24"/>
            <w:u w:val="single"/>
            <w:lang w:eastAsia="ru-RU"/>
          </w:rPr>
          <w:t>Функция проверки «Действующее соглашение о поставках уже существует».</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_Toc9518549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6</w:t>
        </w:r>
        <w:r w:rsidRPr="000F6F67">
          <w:rPr>
            <w:rFonts w:ascii="Arial" w:eastAsia="Times New Roman" w:hAnsi="Arial"/>
            <w:bCs w:val="0"/>
            <w:noProof/>
            <w:webHidden/>
            <w:color w:val="0000FF"/>
            <w:sz w:val="20"/>
            <w:szCs w:val="24"/>
            <w:u w:val="single"/>
            <w:lang w:eastAsia="ru-RU"/>
          </w:rPr>
          <w:fldChar w:fldCharType="end"/>
        </w:r>
      </w:hyperlink>
    </w:p>
    <w:p w14:paraId="1962DE57"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36" w:anchor="_Toc9518550" w:history="1">
        <w:r w:rsidRPr="000F6F67">
          <w:rPr>
            <w:rFonts w:ascii="Arial" w:eastAsia="Times New Roman" w:hAnsi="Arial"/>
            <w:bCs w:val="0"/>
            <w:noProof/>
            <w:color w:val="0000FF"/>
            <w:sz w:val="20"/>
            <w:szCs w:val="24"/>
            <w:u w:val="single"/>
            <w:lang w:eastAsia="ru-RU"/>
          </w:rPr>
          <w:t>Акт переоценки. Печать ценников для артикулов, участвующих в маркетинговых акциях.</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_Toc9518550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7</w:t>
        </w:r>
        <w:r w:rsidRPr="000F6F67">
          <w:rPr>
            <w:rFonts w:ascii="Arial" w:eastAsia="Times New Roman" w:hAnsi="Arial"/>
            <w:bCs w:val="0"/>
            <w:noProof/>
            <w:webHidden/>
            <w:color w:val="0000FF"/>
            <w:sz w:val="20"/>
            <w:szCs w:val="24"/>
            <w:u w:val="single"/>
            <w:lang w:eastAsia="ru-RU"/>
          </w:rPr>
          <w:fldChar w:fldCharType="end"/>
        </w:r>
      </w:hyperlink>
    </w:p>
    <w:p w14:paraId="00F86BA1"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37" w:anchor="_Toc9518551" w:history="1">
        <w:r w:rsidRPr="000F6F67">
          <w:rPr>
            <w:rFonts w:ascii="Arial" w:eastAsia="Times New Roman" w:hAnsi="Arial"/>
            <w:bCs w:val="0"/>
            <w:noProof/>
            <w:color w:val="0000FF"/>
            <w:sz w:val="20"/>
            <w:szCs w:val="24"/>
            <w:u w:val="single"/>
            <w:lang w:eastAsia="ru-RU"/>
          </w:rPr>
          <w:t>Прайс-лист поставщика. Импорт данных из портативного терминала.</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_Toc9518551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7</w:t>
        </w:r>
        <w:r w:rsidRPr="000F6F67">
          <w:rPr>
            <w:rFonts w:ascii="Arial" w:eastAsia="Times New Roman" w:hAnsi="Arial"/>
            <w:bCs w:val="0"/>
            <w:noProof/>
            <w:webHidden/>
            <w:color w:val="0000FF"/>
            <w:sz w:val="20"/>
            <w:szCs w:val="24"/>
            <w:u w:val="single"/>
            <w:lang w:eastAsia="ru-RU"/>
          </w:rPr>
          <w:fldChar w:fldCharType="end"/>
        </w:r>
      </w:hyperlink>
    </w:p>
    <w:p w14:paraId="55459F8E"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38" w:anchor="_Toc9518552" w:history="1">
        <w:r w:rsidRPr="000F6F67">
          <w:rPr>
            <w:rFonts w:ascii="Arial" w:eastAsia="Times New Roman" w:hAnsi="Arial"/>
            <w:bCs w:val="0"/>
            <w:noProof/>
            <w:color w:val="0000FF"/>
            <w:sz w:val="20"/>
            <w:szCs w:val="24"/>
            <w:u w:val="single"/>
            <w:lang w:eastAsia="ru-RU"/>
          </w:rPr>
          <w:t>Рецепт. Несколько рецептов на одну и ту же продукцию.</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_Toc9518552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7</w:t>
        </w:r>
        <w:r w:rsidRPr="000F6F67">
          <w:rPr>
            <w:rFonts w:ascii="Arial" w:eastAsia="Times New Roman" w:hAnsi="Arial"/>
            <w:bCs w:val="0"/>
            <w:noProof/>
            <w:webHidden/>
            <w:color w:val="0000FF"/>
            <w:sz w:val="20"/>
            <w:szCs w:val="24"/>
            <w:u w:val="single"/>
            <w:lang w:eastAsia="ru-RU"/>
          </w:rPr>
          <w:fldChar w:fldCharType="end"/>
        </w:r>
      </w:hyperlink>
    </w:p>
    <w:p w14:paraId="6B0700E6"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39" w:anchor="_Toc9518553" w:history="1">
        <w:r w:rsidRPr="000F6F67">
          <w:rPr>
            <w:rFonts w:ascii="Arial" w:eastAsia="Times New Roman" w:hAnsi="Arial"/>
            <w:bCs w:val="0"/>
            <w:noProof/>
            <w:color w:val="0000FF"/>
            <w:sz w:val="20"/>
            <w:szCs w:val="24"/>
            <w:u w:val="single"/>
            <w:lang w:eastAsia="ru-RU"/>
          </w:rPr>
          <w:t>Процесс «Подсчет марок ТСД».</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_Toc9518553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8</w:t>
        </w:r>
        <w:r w:rsidRPr="000F6F67">
          <w:rPr>
            <w:rFonts w:ascii="Arial" w:eastAsia="Times New Roman" w:hAnsi="Arial"/>
            <w:bCs w:val="0"/>
            <w:noProof/>
            <w:webHidden/>
            <w:color w:val="0000FF"/>
            <w:sz w:val="20"/>
            <w:szCs w:val="24"/>
            <w:u w:val="single"/>
            <w:lang w:eastAsia="ru-RU"/>
          </w:rPr>
          <w:fldChar w:fldCharType="end"/>
        </w:r>
      </w:hyperlink>
    </w:p>
    <w:p w14:paraId="06BA5598"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40" w:anchor="_Toc9518554" w:history="1">
        <w:r w:rsidRPr="000F6F67">
          <w:rPr>
            <w:rFonts w:ascii="Arial" w:eastAsia="Times New Roman" w:hAnsi="Arial"/>
            <w:bCs w:val="0"/>
            <w:noProof/>
            <w:color w:val="0000FF"/>
            <w:sz w:val="20"/>
            <w:szCs w:val="24"/>
            <w:u w:val="single"/>
            <w:lang w:eastAsia="ru-RU"/>
          </w:rPr>
          <w:t>Беларусь. Граф калькулятора «BY_NoTaxSum_RubDoc».</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_Toc9518554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8</w:t>
        </w:r>
        <w:r w:rsidRPr="000F6F67">
          <w:rPr>
            <w:rFonts w:ascii="Arial" w:eastAsia="Times New Roman" w:hAnsi="Arial"/>
            <w:bCs w:val="0"/>
            <w:noProof/>
            <w:webHidden/>
            <w:color w:val="0000FF"/>
            <w:sz w:val="20"/>
            <w:szCs w:val="24"/>
            <w:u w:val="single"/>
            <w:lang w:eastAsia="ru-RU"/>
          </w:rPr>
          <w:fldChar w:fldCharType="end"/>
        </w:r>
      </w:hyperlink>
    </w:p>
    <w:p w14:paraId="35725A32"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41" w:anchor="_Toc9518555" w:history="1">
        <w:r w:rsidRPr="000F6F67">
          <w:rPr>
            <w:rFonts w:ascii="Arial" w:eastAsia="Times New Roman" w:hAnsi="Arial"/>
            <w:bCs w:val="0"/>
            <w:noProof/>
            <w:color w:val="0000FF"/>
            <w:sz w:val="20"/>
            <w:szCs w:val="24"/>
            <w:u w:val="single"/>
            <w:lang w:eastAsia="ru-RU"/>
          </w:rPr>
          <w:t xml:space="preserve">УКМ4 </w:t>
        </w:r>
        <w:r w:rsidRPr="000F6F67">
          <w:rPr>
            <w:rFonts w:ascii="Arial" w:eastAsia="Times New Roman" w:hAnsi="Arial"/>
            <w:bCs w:val="0"/>
            <w:noProof/>
            <w:color w:val="0000FF"/>
            <w:sz w:val="20"/>
            <w:szCs w:val="24"/>
            <w:u w:val="single"/>
            <w:lang w:val="en-US" w:eastAsia="ru-RU"/>
          </w:rPr>
          <w:t>XML</w:t>
        </w:r>
        <w:r w:rsidRPr="000F6F67">
          <w:rPr>
            <w:rFonts w:ascii="Arial" w:eastAsia="Times New Roman" w:hAnsi="Arial"/>
            <w:bCs w:val="0"/>
            <w:noProof/>
            <w:color w:val="0000FF"/>
            <w:sz w:val="20"/>
            <w:szCs w:val="24"/>
            <w:u w:val="single"/>
            <w:lang w:eastAsia="ru-RU"/>
          </w:rPr>
          <w:t>.</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_Toc9518555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8</w:t>
        </w:r>
        <w:r w:rsidRPr="000F6F67">
          <w:rPr>
            <w:rFonts w:ascii="Arial" w:eastAsia="Times New Roman" w:hAnsi="Arial"/>
            <w:bCs w:val="0"/>
            <w:noProof/>
            <w:webHidden/>
            <w:color w:val="0000FF"/>
            <w:sz w:val="20"/>
            <w:szCs w:val="24"/>
            <w:u w:val="single"/>
            <w:lang w:eastAsia="ru-RU"/>
          </w:rPr>
          <w:fldChar w:fldCharType="end"/>
        </w:r>
      </w:hyperlink>
    </w:p>
    <w:p w14:paraId="7EFB0FEB"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42" w:anchor="_Toc9518556" w:history="1">
        <w:r w:rsidRPr="000F6F67">
          <w:rPr>
            <w:rFonts w:ascii="Arial" w:eastAsia="Times New Roman" w:hAnsi="Arial"/>
            <w:bCs w:val="0"/>
            <w:noProof/>
            <w:color w:val="0000FF"/>
            <w:sz w:val="20"/>
            <w:szCs w:val="24"/>
            <w:u w:val="single"/>
            <w:lang w:eastAsia="ru-RU"/>
          </w:rPr>
          <w:t>Выгрузка кодов ТН ВЭД.</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_Toc9518556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8</w:t>
        </w:r>
        <w:r w:rsidRPr="000F6F67">
          <w:rPr>
            <w:rFonts w:ascii="Arial" w:eastAsia="Times New Roman" w:hAnsi="Arial"/>
            <w:bCs w:val="0"/>
            <w:noProof/>
            <w:webHidden/>
            <w:color w:val="0000FF"/>
            <w:sz w:val="20"/>
            <w:szCs w:val="24"/>
            <w:u w:val="single"/>
            <w:lang w:eastAsia="ru-RU"/>
          </w:rPr>
          <w:fldChar w:fldCharType="end"/>
        </w:r>
      </w:hyperlink>
    </w:p>
    <w:p w14:paraId="009EAFD3"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43" w:anchor="_Toc9518557" w:history="1">
        <w:r w:rsidRPr="000F6F67">
          <w:rPr>
            <w:rFonts w:ascii="Arial" w:eastAsia="Times New Roman" w:hAnsi="Arial"/>
            <w:bCs w:val="0"/>
            <w:noProof/>
            <w:color w:val="0000FF"/>
            <w:sz w:val="20"/>
            <w:szCs w:val="24"/>
            <w:u w:val="single"/>
            <w:lang w:eastAsia="ru-RU"/>
          </w:rPr>
          <w:t>Выгрузка поставщиков комиссионных и агентских товаров.</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_Toc9518557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9</w:t>
        </w:r>
        <w:r w:rsidRPr="000F6F67">
          <w:rPr>
            <w:rFonts w:ascii="Arial" w:eastAsia="Times New Roman" w:hAnsi="Arial"/>
            <w:bCs w:val="0"/>
            <w:noProof/>
            <w:webHidden/>
            <w:color w:val="0000FF"/>
            <w:sz w:val="20"/>
            <w:szCs w:val="24"/>
            <w:u w:val="single"/>
            <w:lang w:eastAsia="ru-RU"/>
          </w:rPr>
          <w:fldChar w:fldCharType="end"/>
        </w:r>
      </w:hyperlink>
    </w:p>
    <w:p w14:paraId="62CBD218"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44" w:anchor="_Toc9518558" w:history="1">
        <w:r w:rsidRPr="000F6F67">
          <w:rPr>
            <w:rFonts w:ascii="Arial" w:eastAsia="Times New Roman" w:hAnsi="Arial"/>
            <w:bCs w:val="0"/>
            <w:noProof/>
            <w:color w:val="0000FF"/>
            <w:sz w:val="20"/>
            <w:szCs w:val="24"/>
            <w:u w:val="single"/>
            <w:lang w:eastAsia="ru-RU"/>
          </w:rPr>
          <w:t>Административный модуль.</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_Toc9518558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9</w:t>
        </w:r>
        <w:r w:rsidRPr="000F6F67">
          <w:rPr>
            <w:rFonts w:ascii="Arial" w:eastAsia="Times New Roman" w:hAnsi="Arial"/>
            <w:bCs w:val="0"/>
            <w:noProof/>
            <w:webHidden/>
            <w:color w:val="0000FF"/>
            <w:sz w:val="20"/>
            <w:szCs w:val="24"/>
            <w:u w:val="single"/>
            <w:lang w:eastAsia="ru-RU"/>
          </w:rPr>
          <w:fldChar w:fldCharType="end"/>
        </w:r>
      </w:hyperlink>
    </w:p>
    <w:p w14:paraId="4047D583"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45" w:anchor="_Toc9518559" w:history="1">
        <w:r w:rsidRPr="000F6F67">
          <w:rPr>
            <w:rFonts w:ascii="Arial" w:eastAsia="Times New Roman" w:hAnsi="Arial"/>
            <w:bCs w:val="0"/>
            <w:noProof/>
            <w:color w:val="0000FF"/>
            <w:sz w:val="20"/>
            <w:szCs w:val="24"/>
            <w:u w:val="single"/>
            <w:lang w:eastAsia="ru-RU"/>
          </w:rPr>
          <w:t>Максимальная длина значения дополнительной характеристики артикула.</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_Toc9518559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9</w:t>
        </w:r>
        <w:r w:rsidRPr="000F6F67">
          <w:rPr>
            <w:rFonts w:ascii="Arial" w:eastAsia="Times New Roman" w:hAnsi="Arial"/>
            <w:bCs w:val="0"/>
            <w:noProof/>
            <w:webHidden/>
            <w:color w:val="0000FF"/>
            <w:sz w:val="20"/>
            <w:szCs w:val="24"/>
            <w:u w:val="single"/>
            <w:lang w:eastAsia="ru-RU"/>
          </w:rPr>
          <w:fldChar w:fldCharType="end"/>
        </w:r>
      </w:hyperlink>
    </w:p>
    <w:p w14:paraId="1ED6CC06"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46" w:anchor="_Toc9518560" w:history="1">
        <w:r w:rsidRPr="000F6F67">
          <w:rPr>
            <w:rFonts w:ascii="Arial" w:eastAsia="Times New Roman" w:hAnsi="Arial"/>
            <w:bCs w:val="0"/>
            <w:noProof/>
            <w:color w:val="0000FF"/>
            <w:sz w:val="20"/>
            <w:szCs w:val="24"/>
            <w:u w:val="single"/>
            <w:lang w:eastAsia="ru-RU"/>
          </w:rPr>
          <w:t>Проверка структуры внутренней базы данных.</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_Toc9518560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9</w:t>
        </w:r>
        <w:r w:rsidRPr="000F6F67">
          <w:rPr>
            <w:rFonts w:ascii="Arial" w:eastAsia="Times New Roman" w:hAnsi="Arial"/>
            <w:bCs w:val="0"/>
            <w:noProof/>
            <w:webHidden/>
            <w:color w:val="0000FF"/>
            <w:sz w:val="20"/>
            <w:szCs w:val="24"/>
            <w:u w:val="single"/>
            <w:lang w:eastAsia="ru-RU"/>
          </w:rPr>
          <w:fldChar w:fldCharType="end"/>
        </w:r>
      </w:hyperlink>
    </w:p>
    <w:p w14:paraId="315DB5F5"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47" w:anchor="_Toc9518561" w:history="1">
        <w:r w:rsidRPr="000F6F67">
          <w:rPr>
            <w:rFonts w:ascii="Arial" w:eastAsia="Times New Roman" w:hAnsi="Arial"/>
            <w:bCs w:val="0"/>
            <w:noProof/>
            <w:color w:val="0000FF"/>
            <w:sz w:val="20"/>
            <w:szCs w:val="24"/>
            <w:u w:val="single"/>
            <w:lang w:eastAsia="ru-RU"/>
          </w:rPr>
          <w:t>Запрос параметров подчиненных баз данных.</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_Toc9518561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10</w:t>
        </w:r>
        <w:r w:rsidRPr="000F6F67">
          <w:rPr>
            <w:rFonts w:ascii="Arial" w:eastAsia="Times New Roman" w:hAnsi="Arial"/>
            <w:bCs w:val="0"/>
            <w:noProof/>
            <w:webHidden/>
            <w:color w:val="0000FF"/>
            <w:sz w:val="20"/>
            <w:szCs w:val="24"/>
            <w:u w:val="single"/>
            <w:lang w:eastAsia="ru-RU"/>
          </w:rPr>
          <w:fldChar w:fldCharType="end"/>
        </w:r>
      </w:hyperlink>
    </w:p>
    <w:p w14:paraId="731A3F2F"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48" w:anchor="_Toc9518562" w:history="1">
        <w:r w:rsidRPr="000F6F67">
          <w:rPr>
            <w:rFonts w:ascii="Arial" w:eastAsia="Times New Roman" w:hAnsi="Arial"/>
            <w:bCs w:val="0"/>
            <w:noProof/>
            <w:color w:val="0000FF"/>
            <w:sz w:val="20"/>
            <w:szCs w:val="24"/>
            <w:u w:val="single"/>
            <w:lang w:eastAsia="ru-RU"/>
          </w:rPr>
          <w:t>Супермаг Мобайл. Использование кода упаковки для подсчета алкоголя ТСД.</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_Toc9518562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11</w:t>
        </w:r>
        <w:r w:rsidRPr="000F6F67">
          <w:rPr>
            <w:rFonts w:ascii="Arial" w:eastAsia="Times New Roman" w:hAnsi="Arial"/>
            <w:bCs w:val="0"/>
            <w:noProof/>
            <w:webHidden/>
            <w:color w:val="0000FF"/>
            <w:sz w:val="20"/>
            <w:szCs w:val="24"/>
            <w:u w:val="single"/>
            <w:lang w:eastAsia="ru-RU"/>
          </w:rPr>
          <w:fldChar w:fldCharType="end"/>
        </w:r>
      </w:hyperlink>
    </w:p>
    <w:p w14:paraId="50F6DD58"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49" w:anchor="_Toc9518563" w:history="1">
        <w:r w:rsidRPr="000F6F67">
          <w:rPr>
            <w:rFonts w:ascii="Arial" w:eastAsia="Times New Roman" w:hAnsi="Arial"/>
            <w:bCs w:val="0"/>
            <w:noProof/>
            <w:color w:val="0000FF"/>
            <w:sz w:val="20"/>
            <w:szCs w:val="24"/>
            <w:u w:val="single"/>
            <w:lang w:eastAsia="ru-RU"/>
          </w:rPr>
          <w:t>Перечень исправленных ошибок и улучшений.</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_Toc9518563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11</w:t>
        </w:r>
        <w:r w:rsidRPr="000F6F67">
          <w:rPr>
            <w:rFonts w:ascii="Arial" w:eastAsia="Times New Roman" w:hAnsi="Arial"/>
            <w:bCs w:val="0"/>
            <w:noProof/>
            <w:webHidden/>
            <w:color w:val="0000FF"/>
            <w:sz w:val="20"/>
            <w:szCs w:val="24"/>
            <w:u w:val="single"/>
            <w:lang w:eastAsia="ru-RU"/>
          </w:rPr>
          <w:fldChar w:fldCharType="end"/>
        </w:r>
      </w:hyperlink>
    </w:p>
    <w:p w14:paraId="299648C5"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eastAsia="ru-RU"/>
        </w:rPr>
        <w:fldChar w:fldCharType="end"/>
      </w:r>
    </w:p>
    <w:p w14:paraId="05727234"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11" w:name="_Toc9518535"/>
      <w:bookmarkStart w:id="12" w:name="_Toc478043305"/>
      <w:r w:rsidRPr="000F6F67">
        <w:rPr>
          <w:rFonts w:ascii="Arial" w:eastAsia="Times New Roman" w:hAnsi="Arial" w:cs="Arial"/>
          <w:sz w:val="24"/>
          <w:szCs w:val="26"/>
          <w:lang w:eastAsia="ru-RU"/>
        </w:rPr>
        <w:t>Меркурий.</w:t>
      </w:r>
      <w:bookmarkEnd w:id="11"/>
    </w:p>
    <w:p w14:paraId="1293F70E" w14:textId="77777777" w:rsidR="000F6F67" w:rsidRPr="000F6F67" w:rsidRDefault="000F6F67" w:rsidP="000F6F67">
      <w:pPr>
        <w:spacing w:line="240" w:lineRule="auto"/>
        <w:rPr>
          <w:rFonts w:ascii="Arial" w:eastAsia="Times New Roman" w:hAnsi="Arial"/>
          <w:bCs w:val="0"/>
          <w:sz w:val="20"/>
          <w:szCs w:val="24"/>
          <w:lang w:eastAsia="ru-RU"/>
        </w:rPr>
      </w:pPr>
    </w:p>
    <w:p w14:paraId="5179967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текущей версии добавлены три раздела: «Документ «Перевозка» ГИС «Меркурий»», «Документ «Расход на производство» ГИС «Меркурий»», «Документ «Выход из производства» ГИС «Меркурий»». Для работы с разделами необходимо иметь право на модульную роль «Меркурий. Документы» и соответствующие функциональные роли.</w:t>
      </w:r>
    </w:p>
    <w:p w14:paraId="408E7740" w14:textId="77777777" w:rsidR="000F6F67" w:rsidRPr="000F6F67" w:rsidRDefault="000F6F67" w:rsidP="000F6F67">
      <w:pPr>
        <w:spacing w:line="240" w:lineRule="auto"/>
        <w:rPr>
          <w:rFonts w:ascii="Arial" w:eastAsia="Times New Roman" w:hAnsi="Arial"/>
          <w:bCs w:val="0"/>
          <w:sz w:val="20"/>
          <w:szCs w:val="24"/>
          <w:lang w:eastAsia="ru-RU"/>
        </w:rPr>
      </w:pPr>
    </w:p>
    <w:p w14:paraId="34819D2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Перед началом работы с разделами необходимо заполнить справочники «Меркурий»: описать перечень площадок собственных мест хранения и контрагентов, дополнить и настроить справочник единиц измерения «Меркурий» и описать номенклатуру, подконтрольную ГИС  «Меркурий». См. «Изменения1039.doc» раздел «Меркурий».</w:t>
      </w:r>
    </w:p>
    <w:p w14:paraId="6B77B9C3" w14:textId="77777777" w:rsidR="000F6F67" w:rsidRPr="000F6F67" w:rsidRDefault="000F6F67" w:rsidP="000F6F67">
      <w:pPr>
        <w:spacing w:line="240" w:lineRule="auto"/>
        <w:rPr>
          <w:rFonts w:ascii="Arial" w:eastAsia="Times New Roman" w:hAnsi="Arial"/>
          <w:bCs w:val="0"/>
          <w:sz w:val="20"/>
          <w:szCs w:val="24"/>
          <w:lang w:eastAsia="ru-RU"/>
        </w:rPr>
      </w:pPr>
    </w:p>
    <w:p w14:paraId="6B1E55B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почтовой рассылке все документы ГИС «Меркурий» используют один и тот же тип почтового объекта «HG» «Документ ГИС Меркурий».</w:t>
      </w:r>
    </w:p>
    <w:p w14:paraId="05CA37DA" w14:textId="77777777" w:rsidR="000F6F67" w:rsidRPr="000F6F67" w:rsidRDefault="000F6F67" w:rsidP="000F6F67">
      <w:pPr>
        <w:spacing w:line="240" w:lineRule="auto"/>
        <w:rPr>
          <w:rFonts w:ascii="Arial" w:eastAsia="Times New Roman" w:hAnsi="Arial"/>
          <w:bCs w:val="0"/>
          <w:sz w:val="20"/>
          <w:szCs w:val="24"/>
          <w:lang w:eastAsia="ru-RU"/>
        </w:rPr>
      </w:pPr>
    </w:p>
    <w:p w14:paraId="39CD63D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Документы отсылаются после создания кнопкой «Отослать». Статус документа определяется его состоянием: «Черновик» - документ редактируется и еще не отослан, «Документ поставлен в очередь на отсылку», «Обработка на стороне ГИС «Меркурий»», «Обмен успешно завершен».</w:t>
      </w:r>
    </w:p>
    <w:p w14:paraId="177CDB92" w14:textId="77777777" w:rsidR="000F6F67" w:rsidRPr="000F6F67" w:rsidRDefault="000F6F67" w:rsidP="000F6F67">
      <w:pPr>
        <w:spacing w:line="240" w:lineRule="auto"/>
        <w:rPr>
          <w:rFonts w:ascii="Arial" w:eastAsia="Times New Roman" w:hAnsi="Arial"/>
          <w:bCs w:val="0"/>
          <w:sz w:val="20"/>
          <w:szCs w:val="24"/>
          <w:lang w:eastAsia="ru-RU"/>
        </w:rPr>
      </w:pPr>
    </w:p>
    <w:p w14:paraId="2C00320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После отсылки документ не редактируется.</w:t>
      </w:r>
    </w:p>
    <w:p w14:paraId="1E8CF78A" w14:textId="77777777" w:rsidR="000F6F67" w:rsidRPr="000F6F67" w:rsidRDefault="000F6F67" w:rsidP="000F6F67">
      <w:pPr>
        <w:spacing w:line="240" w:lineRule="auto"/>
        <w:rPr>
          <w:rFonts w:ascii="Arial" w:eastAsia="Times New Roman" w:hAnsi="Arial"/>
          <w:bCs w:val="0"/>
          <w:sz w:val="20"/>
          <w:szCs w:val="24"/>
          <w:lang w:eastAsia="ru-RU"/>
        </w:rPr>
      </w:pPr>
    </w:p>
    <w:p w14:paraId="2101224E"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13" w:name="_Toc9518536"/>
      <w:r w:rsidRPr="000F6F67">
        <w:rPr>
          <w:rFonts w:ascii="Arial" w:eastAsia="Times New Roman" w:hAnsi="Arial"/>
          <w:iCs/>
          <w:sz w:val="22"/>
          <w:szCs w:val="26"/>
          <w:lang w:eastAsia="ru-RU"/>
        </w:rPr>
        <w:t>Документ «Перевозка» ГИС «Меркурий»</w:t>
      </w:r>
      <w:bookmarkEnd w:id="13"/>
    </w:p>
    <w:p w14:paraId="438DD484" w14:textId="77777777" w:rsidR="000F6F67" w:rsidRPr="000F6F67" w:rsidRDefault="000F6F67" w:rsidP="000F6F67">
      <w:pPr>
        <w:spacing w:line="240" w:lineRule="auto"/>
        <w:rPr>
          <w:rFonts w:ascii="Arial" w:eastAsia="Times New Roman" w:hAnsi="Arial"/>
          <w:bCs w:val="0"/>
          <w:sz w:val="20"/>
          <w:szCs w:val="24"/>
          <w:lang w:eastAsia="ru-RU"/>
        </w:rPr>
      </w:pPr>
    </w:p>
    <w:p w14:paraId="331E9F0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Документ «Перевозка» ГИС «Меркурий» создается на основании расходной накладной или накладной на перемещение (со стороны места хранения «Из») и оформляет расход подконтрольных товаров за пределы площадки. </w:t>
      </w:r>
    </w:p>
    <w:p w14:paraId="38C87A0F" w14:textId="77777777" w:rsidR="000F6F67" w:rsidRPr="000F6F67" w:rsidRDefault="000F6F67" w:rsidP="000F6F67">
      <w:pPr>
        <w:spacing w:line="240" w:lineRule="auto"/>
        <w:rPr>
          <w:rFonts w:ascii="Arial" w:eastAsia="Times New Roman" w:hAnsi="Arial"/>
          <w:bCs w:val="0"/>
          <w:sz w:val="20"/>
          <w:szCs w:val="24"/>
          <w:lang w:eastAsia="ru-RU"/>
        </w:rPr>
      </w:pPr>
    </w:p>
    <w:p w14:paraId="7DFF5E1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Для создания перевозки в мастере создания документа необходимо задать площадку, из которой производится расход, и площадку, в которую перевозится продукция. При создании перевозки в ее спецификацию помещаются все артикулы накладной, перечисленные в справочнике «Номенклатура ГИС «Меркурий»» с теми единицами измерения «Меркурий», которые заданы в справочнике, с автоматическим пересчетом количества из единицы измерения артикула в единицу измерения «Меркурий». При импорте спецификации из накладной импортируется также значение поля «Годен до». Если в спецификации накладной один артикул представлен несколькими строками, в документе «Перевозка» он также будет представлен несколькими строками.</w:t>
      </w:r>
    </w:p>
    <w:p w14:paraId="48C9DE51" w14:textId="77777777" w:rsidR="000F6F67" w:rsidRPr="000F6F67" w:rsidRDefault="000F6F67" w:rsidP="000F6F67">
      <w:pPr>
        <w:spacing w:line="240" w:lineRule="auto"/>
        <w:rPr>
          <w:rFonts w:ascii="Arial" w:eastAsia="Times New Roman" w:hAnsi="Arial"/>
          <w:bCs w:val="0"/>
          <w:sz w:val="20"/>
          <w:szCs w:val="24"/>
          <w:lang w:eastAsia="ru-RU"/>
        </w:rPr>
      </w:pPr>
    </w:p>
    <w:p w14:paraId="03629F5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разделе имеется фильтр для отбора документов «Перевозка» по атрибутам заголовка и / или спецификации документов:</w:t>
      </w:r>
    </w:p>
    <w:p w14:paraId="7988C019" w14:textId="77777777" w:rsidR="000F6F67" w:rsidRPr="000F6F67" w:rsidRDefault="000F6F67" w:rsidP="000F6F67">
      <w:pPr>
        <w:spacing w:line="240" w:lineRule="auto"/>
        <w:rPr>
          <w:rFonts w:ascii="Arial" w:eastAsia="Times New Roman" w:hAnsi="Arial"/>
          <w:bCs w:val="0"/>
          <w:sz w:val="20"/>
          <w:szCs w:val="24"/>
          <w:lang w:eastAsia="ru-RU"/>
        </w:rPr>
      </w:pPr>
    </w:p>
    <w:p w14:paraId="0E3E6EF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1E2D9E3D" wp14:editId="571C3D7C">
            <wp:extent cx="5934075" cy="267652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934075" cy="2676525"/>
                    </a:xfrm>
                    <a:prstGeom prst="rect">
                      <a:avLst/>
                    </a:prstGeom>
                    <a:noFill/>
                    <a:ln>
                      <a:noFill/>
                    </a:ln>
                  </pic:spPr>
                </pic:pic>
              </a:graphicData>
            </a:graphic>
          </wp:inline>
        </w:drawing>
      </w:r>
    </w:p>
    <w:p w14:paraId="0C334176" w14:textId="77777777" w:rsidR="000F6F67" w:rsidRPr="000F6F67" w:rsidRDefault="000F6F67" w:rsidP="000F6F67">
      <w:pPr>
        <w:spacing w:line="240" w:lineRule="auto"/>
        <w:rPr>
          <w:rFonts w:ascii="Arial" w:eastAsia="Times New Roman" w:hAnsi="Arial"/>
          <w:bCs w:val="0"/>
          <w:sz w:val="20"/>
          <w:szCs w:val="24"/>
          <w:lang w:eastAsia="ru-RU"/>
        </w:rPr>
      </w:pPr>
    </w:p>
    <w:p w14:paraId="256315E6"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14" w:name="_Toc9518537"/>
      <w:r w:rsidRPr="000F6F67">
        <w:rPr>
          <w:rFonts w:ascii="Arial" w:eastAsia="Times New Roman" w:hAnsi="Arial"/>
          <w:iCs/>
          <w:sz w:val="22"/>
          <w:szCs w:val="26"/>
          <w:lang w:eastAsia="ru-RU"/>
        </w:rPr>
        <w:t>Документ «Расход на производство» ГИС «Меркурий»</w:t>
      </w:r>
      <w:bookmarkEnd w:id="14"/>
    </w:p>
    <w:p w14:paraId="654BDDB6" w14:textId="77777777" w:rsidR="000F6F67" w:rsidRPr="000F6F67" w:rsidRDefault="000F6F67" w:rsidP="000F6F67">
      <w:pPr>
        <w:spacing w:line="240" w:lineRule="auto"/>
        <w:rPr>
          <w:rFonts w:ascii="Arial" w:eastAsia="Times New Roman" w:hAnsi="Arial"/>
          <w:bCs w:val="0"/>
          <w:sz w:val="20"/>
          <w:szCs w:val="24"/>
          <w:lang w:eastAsia="ru-RU"/>
        </w:rPr>
      </w:pPr>
    </w:p>
    <w:p w14:paraId="2A85820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Документ «Расход на производство» ГИС «Меркурий» служит для создания и отсылки в ГИС «Меркурий» документа «Переработка Производство» с заполненными тэгами «Материал», то есть с перечислением израсходованной на производство продукции.</w:t>
      </w:r>
    </w:p>
    <w:p w14:paraId="5EDB455A" w14:textId="77777777" w:rsidR="000F6F67" w:rsidRPr="000F6F67" w:rsidRDefault="000F6F67" w:rsidP="000F6F67">
      <w:pPr>
        <w:spacing w:line="240" w:lineRule="auto"/>
        <w:rPr>
          <w:rFonts w:ascii="Arial" w:eastAsia="Times New Roman" w:hAnsi="Arial"/>
          <w:bCs w:val="0"/>
          <w:sz w:val="20"/>
          <w:szCs w:val="24"/>
          <w:lang w:eastAsia="ru-RU"/>
        </w:rPr>
      </w:pPr>
    </w:p>
    <w:p w14:paraId="1D00679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Документ создается на основании расхода на производство. При создании документа необходимо указать площадку, на которой производится расход на производство.</w:t>
      </w:r>
    </w:p>
    <w:p w14:paraId="3393A450" w14:textId="77777777" w:rsidR="000F6F67" w:rsidRPr="000F6F67" w:rsidRDefault="000F6F67" w:rsidP="000F6F67">
      <w:pPr>
        <w:spacing w:line="240" w:lineRule="auto"/>
        <w:rPr>
          <w:rFonts w:ascii="Arial" w:eastAsia="Times New Roman" w:hAnsi="Arial"/>
          <w:bCs w:val="0"/>
          <w:sz w:val="20"/>
          <w:szCs w:val="24"/>
          <w:lang w:eastAsia="ru-RU"/>
        </w:rPr>
      </w:pPr>
    </w:p>
    <w:p w14:paraId="42136655"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15" w:name="_Toc9518538"/>
      <w:r w:rsidRPr="000F6F67">
        <w:rPr>
          <w:rFonts w:ascii="Arial" w:eastAsia="Times New Roman" w:hAnsi="Arial"/>
          <w:iCs/>
          <w:sz w:val="22"/>
          <w:szCs w:val="26"/>
          <w:lang w:eastAsia="ru-RU"/>
        </w:rPr>
        <w:t>Документ «Выход из производства» ГИС «Меркурий»</w:t>
      </w:r>
      <w:bookmarkEnd w:id="15"/>
    </w:p>
    <w:p w14:paraId="7D49997A" w14:textId="77777777" w:rsidR="000F6F67" w:rsidRPr="000F6F67" w:rsidRDefault="000F6F67" w:rsidP="000F6F67">
      <w:pPr>
        <w:spacing w:line="240" w:lineRule="auto"/>
        <w:rPr>
          <w:rFonts w:ascii="Arial" w:eastAsia="Times New Roman" w:hAnsi="Arial"/>
          <w:bCs w:val="0"/>
          <w:sz w:val="20"/>
          <w:szCs w:val="24"/>
          <w:lang w:eastAsia="ru-RU"/>
        </w:rPr>
      </w:pPr>
    </w:p>
    <w:p w14:paraId="0B91CBE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Документ «Выход из производства» ГИС «Меркурий» служит для создания и отсылки в ГИС «Меркурий» документа «Переработка Производство» с заполненными тэгами «Продукция», то есть с перечислением произведенной подконтрольной продукции.</w:t>
      </w:r>
    </w:p>
    <w:p w14:paraId="7348ADBE" w14:textId="77777777" w:rsidR="000F6F67" w:rsidRPr="000F6F67" w:rsidRDefault="000F6F67" w:rsidP="000F6F67">
      <w:pPr>
        <w:spacing w:line="240" w:lineRule="auto"/>
        <w:rPr>
          <w:rFonts w:ascii="Arial" w:eastAsia="Times New Roman" w:hAnsi="Arial"/>
          <w:bCs w:val="0"/>
          <w:sz w:val="20"/>
          <w:szCs w:val="24"/>
          <w:lang w:eastAsia="ru-RU"/>
        </w:rPr>
      </w:pPr>
    </w:p>
    <w:p w14:paraId="463E34C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Документ создается на основании выхода из производства. При создании документа необходимо указать площадку, на которой зафиксирован выход из производства.</w:t>
      </w:r>
    </w:p>
    <w:p w14:paraId="5B7B9FB7" w14:textId="77777777" w:rsidR="000F6F67" w:rsidRPr="000F6F67" w:rsidRDefault="000F6F67" w:rsidP="000F6F67">
      <w:pPr>
        <w:spacing w:line="240" w:lineRule="auto"/>
        <w:rPr>
          <w:rFonts w:ascii="Arial" w:eastAsia="Times New Roman" w:hAnsi="Arial"/>
          <w:bCs w:val="0"/>
          <w:sz w:val="20"/>
          <w:szCs w:val="24"/>
          <w:lang w:eastAsia="ru-RU"/>
        </w:rPr>
      </w:pPr>
    </w:p>
    <w:p w14:paraId="30AB1F20"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16" w:name="_Toc9518539"/>
      <w:r w:rsidRPr="000F6F67">
        <w:rPr>
          <w:rFonts w:ascii="Arial" w:eastAsia="Times New Roman" w:hAnsi="Arial" w:cs="Arial"/>
          <w:sz w:val="24"/>
          <w:szCs w:val="26"/>
          <w:lang w:eastAsia="ru-RU"/>
        </w:rPr>
        <w:t>ЕГАИС.</w:t>
      </w:r>
      <w:bookmarkEnd w:id="16"/>
      <w:r w:rsidRPr="000F6F67">
        <w:rPr>
          <w:rFonts w:ascii="Arial" w:eastAsia="Times New Roman" w:hAnsi="Arial" w:cs="Arial"/>
          <w:sz w:val="24"/>
          <w:szCs w:val="26"/>
          <w:lang w:eastAsia="ru-RU"/>
        </w:rPr>
        <w:t xml:space="preserve"> </w:t>
      </w:r>
    </w:p>
    <w:p w14:paraId="2FD5DAD4"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17" w:name="_Toc9518540"/>
      <w:r w:rsidRPr="000F6F67">
        <w:rPr>
          <w:rFonts w:ascii="Arial" w:eastAsia="Times New Roman" w:hAnsi="Arial"/>
          <w:iCs/>
          <w:sz w:val="22"/>
          <w:szCs w:val="26"/>
          <w:lang w:eastAsia="ru-RU"/>
        </w:rPr>
        <w:t>Остатки ЕГАИС. Запрос марок по справкам РФУ2 и у УТМ.</w:t>
      </w:r>
      <w:bookmarkEnd w:id="17"/>
    </w:p>
    <w:p w14:paraId="3A38C671" w14:textId="77777777" w:rsidR="000F6F67" w:rsidRPr="000F6F67" w:rsidRDefault="000F6F67" w:rsidP="000F6F67">
      <w:pPr>
        <w:spacing w:line="240" w:lineRule="auto"/>
        <w:rPr>
          <w:rFonts w:ascii="Arial" w:eastAsia="Times New Roman" w:hAnsi="Arial"/>
          <w:bCs w:val="0"/>
          <w:sz w:val="20"/>
          <w:szCs w:val="24"/>
          <w:lang w:eastAsia="ru-RU"/>
        </w:rPr>
      </w:pPr>
    </w:p>
    <w:p w14:paraId="2F21A53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lastRenderedPageBreak/>
        <w:t>В функцию «Запрос поштучных остатков по РФУ2» добавлен диалог для выбора опций запуска функции:</w:t>
      </w:r>
    </w:p>
    <w:p w14:paraId="38CBB906" w14:textId="77777777" w:rsidR="000F6F67" w:rsidRPr="000F6F67" w:rsidRDefault="000F6F67" w:rsidP="000F6F67">
      <w:pPr>
        <w:spacing w:line="240" w:lineRule="auto"/>
        <w:rPr>
          <w:rFonts w:ascii="Arial" w:eastAsia="Times New Roman" w:hAnsi="Arial"/>
          <w:bCs w:val="0"/>
          <w:sz w:val="20"/>
          <w:szCs w:val="24"/>
          <w:lang w:eastAsia="ru-RU"/>
        </w:rPr>
      </w:pPr>
    </w:p>
    <w:p w14:paraId="7A85DBB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716FA825" wp14:editId="63927512">
            <wp:extent cx="2628900" cy="21145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628900" cy="2114550"/>
                    </a:xfrm>
                    <a:prstGeom prst="rect">
                      <a:avLst/>
                    </a:prstGeom>
                    <a:noFill/>
                    <a:ln>
                      <a:noFill/>
                    </a:ln>
                  </pic:spPr>
                </pic:pic>
              </a:graphicData>
            </a:graphic>
          </wp:inline>
        </w:drawing>
      </w:r>
    </w:p>
    <w:p w14:paraId="7C49FE32" w14:textId="77777777" w:rsidR="000F6F67" w:rsidRPr="000F6F67" w:rsidRDefault="000F6F67" w:rsidP="000F6F67">
      <w:pPr>
        <w:spacing w:line="240" w:lineRule="auto"/>
        <w:rPr>
          <w:rFonts w:ascii="Arial" w:eastAsia="Times New Roman" w:hAnsi="Arial"/>
          <w:bCs w:val="0"/>
          <w:sz w:val="20"/>
          <w:szCs w:val="24"/>
          <w:lang w:eastAsia="ru-RU"/>
        </w:rPr>
      </w:pPr>
    </w:p>
    <w:p w14:paraId="3DA9CFC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Диалог старта объединил возможности функции «Запрос поштучных остатков по РФУ2», которая в прошлых версиях работала по выделенным строкам таблицы остатков склада или таблицы марок поштучного учета, и функции «Запросить из ЕГАИС» на закладке «Поштучный учет». Функция «Запросить из ЕГАИС» запрашивала остатки склада и для всех справок РФУ2 остатков склада запрашивала поштучные  остатки. Соответственно, функция «Запросить из ЕГАИС» с закладки «Поштучный учет» удалена.</w:t>
      </w:r>
    </w:p>
    <w:p w14:paraId="3694083D" w14:textId="77777777" w:rsidR="000F6F67" w:rsidRPr="000F6F67" w:rsidRDefault="000F6F67" w:rsidP="000F6F67">
      <w:pPr>
        <w:spacing w:line="240" w:lineRule="auto"/>
        <w:rPr>
          <w:rFonts w:ascii="Arial" w:eastAsia="Times New Roman" w:hAnsi="Arial"/>
          <w:bCs w:val="0"/>
          <w:sz w:val="20"/>
          <w:szCs w:val="24"/>
          <w:lang w:eastAsia="ru-RU"/>
        </w:rPr>
      </w:pPr>
    </w:p>
    <w:p w14:paraId="680CDFE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диалог функции «Запрос поштучных остатков по РФУ2» добавлена опция «Очистить очередь еще не выполненных предыдущих запросов марок по справкам РФУ2». Опция позволяет отменить очередь запросов, если потребность в них отсутствует.</w:t>
      </w:r>
    </w:p>
    <w:p w14:paraId="50F78A26" w14:textId="77777777" w:rsidR="000F6F67" w:rsidRPr="000F6F67" w:rsidRDefault="000F6F67" w:rsidP="000F6F67">
      <w:pPr>
        <w:spacing w:line="240" w:lineRule="auto"/>
        <w:rPr>
          <w:rFonts w:ascii="Arial" w:eastAsia="Times New Roman" w:hAnsi="Arial"/>
          <w:bCs w:val="0"/>
          <w:sz w:val="20"/>
          <w:szCs w:val="24"/>
          <w:lang w:eastAsia="ru-RU"/>
        </w:rPr>
      </w:pPr>
    </w:p>
    <w:p w14:paraId="437BA1B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На закладку «Поштучный учет» добавлена кнопка «Проверить в УТМ» на место кнопки «Запросить из ЕГАИС» для запроса наличия марок собственного поштучного учета на учете в УТМ ЕГАИС. Этот запрос позволяет определить, какие марки собственного поштучного учета отсутствуют на учете в ЕГАИС и не могут участвовать в движении, например, быть проданными, но не позволяет определить какие отсутствующие на собственном учете марки находятся на учете в ЕГАИС. Для этого надо пользоваться медленным запросом по справкам РФУ2.</w:t>
      </w:r>
    </w:p>
    <w:p w14:paraId="78F8592C" w14:textId="77777777" w:rsidR="000F6F67" w:rsidRPr="000F6F67" w:rsidRDefault="000F6F67" w:rsidP="000F6F67">
      <w:pPr>
        <w:spacing w:line="240" w:lineRule="auto"/>
        <w:rPr>
          <w:rFonts w:ascii="Arial" w:eastAsia="Times New Roman" w:hAnsi="Arial"/>
          <w:bCs w:val="0"/>
          <w:sz w:val="20"/>
          <w:szCs w:val="24"/>
          <w:lang w:eastAsia="ru-RU"/>
        </w:rPr>
      </w:pPr>
    </w:p>
    <w:p w14:paraId="6A81EFCF" w14:textId="77777777" w:rsidR="000F6F67" w:rsidRPr="000F6F67" w:rsidRDefault="000F6F67" w:rsidP="000F6F67">
      <w:pPr>
        <w:spacing w:line="240" w:lineRule="auto"/>
        <w:rPr>
          <w:rFonts w:ascii="Arial" w:eastAsia="Times New Roman" w:hAnsi="Arial"/>
          <w:bCs w:val="0"/>
          <w:sz w:val="20"/>
          <w:szCs w:val="24"/>
          <w:lang w:eastAsia="ru-RU"/>
        </w:rPr>
      </w:pPr>
    </w:p>
    <w:p w14:paraId="15D9B7BC"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04A22775" wp14:editId="5BD066E7">
            <wp:extent cx="5934075" cy="332422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934075" cy="3324225"/>
                    </a:xfrm>
                    <a:prstGeom prst="rect">
                      <a:avLst/>
                    </a:prstGeom>
                    <a:noFill/>
                    <a:ln>
                      <a:noFill/>
                    </a:ln>
                  </pic:spPr>
                </pic:pic>
              </a:graphicData>
            </a:graphic>
          </wp:inline>
        </w:drawing>
      </w:r>
    </w:p>
    <w:p w14:paraId="5C6A7179" w14:textId="77777777" w:rsidR="000F6F67" w:rsidRPr="000F6F67" w:rsidRDefault="000F6F67" w:rsidP="000F6F67">
      <w:pPr>
        <w:spacing w:line="240" w:lineRule="auto"/>
        <w:rPr>
          <w:rFonts w:ascii="Arial" w:eastAsia="Times New Roman" w:hAnsi="Arial"/>
          <w:bCs w:val="0"/>
          <w:sz w:val="20"/>
          <w:szCs w:val="24"/>
          <w:lang w:eastAsia="ru-RU"/>
        </w:rPr>
      </w:pPr>
    </w:p>
    <w:p w14:paraId="7A90286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При контроле совпадения данных собственного поштучного учета и учета ЕГАИС необходимо учитывать, что при перезагрузке УТМ, например, после обновления версии программного </w:t>
      </w:r>
      <w:r w:rsidRPr="000F6F67">
        <w:rPr>
          <w:rFonts w:ascii="Arial" w:eastAsia="Times New Roman" w:hAnsi="Arial"/>
          <w:bCs w:val="0"/>
          <w:sz w:val="20"/>
          <w:szCs w:val="24"/>
          <w:lang w:eastAsia="ru-RU"/>
        </w:rPr>
        <w:lastRenderedPageBreak/>
        <w:t>обеспечения УТМ, база данных УТМ очищается и заполняется заново. Если выполнить запрос проверки марок в УТМ в момент времени, когда база данных УТМ заполнена не полностью, результат проверки будет неверным. В этом случае надо подождать некоторое время и выполнить проверку повторно, либо воспользоваться проверкой по справкам РФУ2. Проверка по справкам РФУ2 происходит очень медленно из-за того, что ЕГАИС отвергает с ошибкой любой запрос, пришедший раньше, чем через 10 минут после последнего полученного им запроса, но эта информация является полной и достоверной (на момент выполнения запроса).</w:t>
      </w:r>
    </w:p>
    <w:p w14:paraId="076B5536" w14:textId="77777777" w:rsidR="000F6F67" w:rsidRPr="000F6F67" w:rsidRDefault="000F6F67" w:rsidP="000F6F67">
      <w:pPr>
        <w:spacing w:line="240" w:lineRule="auto"/>
        <w:rPr>
          <w:rFonts w:ascii="Arial" w:eastAsia="Times New Roman" w:hAnsi="Arial"/>
          <w:bCs w:val="0"/>
          <w:sz w:val="20"/>
          <w:szCs w:val="24"/>
          <w:lang w:eastAsia="ru-RU"/>
        </w:rPr>
      </w:pPr>
    </w:p>
    <w:p w14:paraId="3BB09EE8"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18" w:name="_Toc9518541"/>
      <w:r w:rsidRPr="000F6F67">
        <w:rPr>
          <w:rFonts w:ascii="Arial" w:eastAsia="Times New Roman" w:hAnsi="Arial"/>
          <w:iCs/>
          <w:sz w:val="22"/>
          <w:szCs w:val="26"/>
          <w:lang w:eastAsia="ru-RU"/>
        </w:rPr>
        <w:t>ТТН ЕГАИС на приход. Обработка квитанции «Накладная ... распроведена».</w:t>
      </w:r>
      <w:bookmarkEnd w:id="18"/>
    </w:p>
    <w:p w14:paraId="01CCFD28" w14:textId="77777777" w:rsidR="000F6F67" w:rsidRPr="000F6F67" w:rsidRDefault="000F6F67" w:rsidP="000F6F67">
      <w:pPr>
        <w:spacing w:line="240" w:lineRule="auto"/>
        <w:rPr>
          <w:rFonts w:ascii="Arial" w:eastAsia="Times New Roman" w:hAnsi="Arial"/>
          <w:bCs w:val="0"/>
          <w:sz w:val="20"/>
          <w:szCs w:val="24"/>
          <w:lang w:eastAsia="ru-RU"/>
        </w:rPr>
      </w:pPr>
    </w:p>
    <w:p w14:paraId="301896F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приеме ТТН ЕГАИС возможна ситуация, когда в ходе процесса приема, то есть, когда ТТН получена, но процесс приема еще не завершен, поставщик отменяет свой документ. В этом случае от ЕГАИС приходит квитанция на этот документ с операцией «UnConfirm» и комментарием вида «Накладная ... распроведена». В предыдущих версиях такая квитанция не обрабатывалась, и ТТН после прихода такой квитанции продолжала ожидать квитанцию, подтверждающую завершение документооборота.</w:t>
      </w:r>
    </w:p>
    <w:p w14:paraId="3A643463" w14:textId="77777777" w:rsidR="000F6F67" w:rsidRPr="000F6F67" w:rsidRDefault="000F6F67" w:rsidP="000F6F67">
      <w:pPr>
        <w:spacing w:line="240" w:lineRule="auto"/>
        <w:rPr>
          <w:rFonts w:ascii="Arial" w:eastAsia="Times New Roman" w:hAnsi="Arial"/>
          <w:bCs w:val="0"/>
          <w:sz w:val="20"/>
          <w:szCs w:val="24"/>
          <w:lang w:eastAsia="ru-RU"/>
        </w:rPr>
      </w:pPr>
    </w:p>
    <w:p w14:paraId="313A7C5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текущей версии квитанция об отмене ТТН принимается и переводит ТТН в состояние «Обмен прекращен из-за ошибки или отказа».</w:t>
      </w:r>
    </w:p>
    <w:p w14:paraId="2BC15FFD" w14:textId="77777777" w:rsidR="000F6F67" w:rsidRPr="000F6F67" w:rsidRDefault="000F6F67" w:rsidP="000F6F67">
      <w:pPr>
        <w:spacing w:line="240" w:lineRule="auto"/>
        <w:rPr>
          <w:rFonts w:ascii="Arial" w:eastAsia="Times New Roman" w:hAnsi="Arial"/>
          <w:bCs w:val="0"/>
          <w:sz w:val="20"/>
          <w:szCs w:val="24"/>
          <w:lang w:eastAsia="ru-RU"/>
        </w:rPr>
      </w:pPr>
    </w:p>
    <w:p w14:paraId="348C37D7"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19" w:name="_Toc9518542"/>
      <w:r w:rsidRPr="000F6F67">
        <w:rPr>
          <w:rFonts w:ascii="Arial" w:eastAsia="Times New Roman" w:hAnsi="Arial"/>
          <w:iCs/>
          <w:sz w:val="22"/>
          <w:szCs w:val="26"/>
          <w:lang w:eastAsia="ru-RU"/>
        </w:rPr>
        <w:t>Переименование раздела «Коды PDF417 ЕГАИС».</w:t>
      </w:r>
      <w:bookmarkEnd w:id="19"/>
    </w:p>
    <w:p w14:paraId="0246FF29" w14:textId="77777777" w:rsidR="000F6F67" w:rsidRPr="000F6F67" w:rsidRDefault="000F6F67" w:rsidP="000F6F67">
      <w:pPr>
        <w:spacing w:line="240" w:lineRule="auto"/>
        <w:rPr>
          <w:rFonts w:ascii="Arial" w:eastAsia="Times New Roman" w:hAnsi="Arial"/>
          <w:bCs w:val="0"/>
          <w:sz w:val="20"/>
          <w:szCs w:val="24"/>
          <w:lang w:eastAsia="ru-RU"/>
        </w:rPr>
      </w:pPr>
    </w:p>
    <w:p w14:paraId="78B7896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Раздел «Коды PDF417 ЕГАИС» получил название ««Коды марок ЕГАИС».</w:t>
      </w:r>
    </w:p>
    <w:p w14:paraId="341E4501" w14:textId="77777777" w:rsidR="000F6F67" w:rsidRPr="000F6F67" w:rsidRDefault="000F6F67" w:rsidP="000F6F67">
      <w:pPr>
        <w:spacing w:line="240" w:lineRule="auto"/>
        <w:rPr>
          <w:rFonts w:ascii="Arial" w:eastAsia="Times New Roman" w:hAnsi="Arial"/>
          <w:bCs w:val="0"/>
          <w:sz w:val="20"/>
          <w:szCs w:val="24"/>
          <w:lang w:eastAsia="ru-RU"/>
        </w:rPr>
      </w:pPr>
    </w:p>
    <w:p w14:paraId="0849FE0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В предыдущих версиях в раздел была добавлена возможность печатать марки нового образца, помимо получения из ЕГАИС и печати марки старого образца формата </w:t>
      </w:r>
      <w:r w:rsidRPr="000F6F67">
        <w:rPr>
          <w:rFonts w:ascii="Arial" w:eastAsia="Times New Roman" w:hAnsi="Arial"/>
          <w:bCs w:val="0"/>
          <w:sz w:val="20"/>
          <w:szCs w:val="24"/>
          <w:lang w:val="en-US" w:eastAsia="ru-RU"/>
        </w:rPr>
        <w:t>PDF</w:t>
      </w:r>
      <w:r w:rsidRPr="000F6F67">
        <w:rPr>
          <w:rFonts w:ascii="Arial" w:eastAsia="Times New Roman" w:hAnsi="Arial"/>
          <w:bCs w:val="0"/>
          <w:sz w:val="20"/>
          <w:szCs w:val="24"/>
          <w:lang w:eastAsia="ru-RU"/>
        </w:rPr>
        <w:t xml:space="preserve">417. См. «Изменения1039 сп3.doc» «Раздел «Коды </w:t>
      </w:r>
      <w:r w:rsidRPr="000F6F67">
        <w:rPr>
          <w:rFonts w:ascii="Arial" w:eastAsia="Times New Roman" w:hAnsi="Arial"/>
          <w:bCs w:val="0"/>
          <w:sz w:val="20"/>
          <w:szCs w:val="24"/>
          <w:lang w:val="en-US" w:eastAsia="ru-RU"/>
        </w:rPr>
        <w:t>PDF</w:t>
      </w:r>
      <w:r w:rsidRPr="000F6F67">
        <w:rPr>
          <w:rFonts w:ascii="Arial" w:eastAsia="Times New Roman" w:hAnsi="Arial"/>
          <w:bCs w:val="0"/>
          <w:sz w:val="20"/>
          <w:szCs w:val="24"/>
          <w:lang w:eastAsia="ru-RU"/>
        </w:rPr>
        <w:t>417 ЕГАИС». Печать нечитаемой марки нового образца».</w:t>
      </w:r>
    </w:p>
    <w:p w14:paraId="19A2EAAC" w14:textId="77777777" w:rsidR="000F6F67" w:rsidRPr="000F6F67" w:rsidRDefault="000F6F67" w:rsidP="000F6F67">
      <w:pPr>
        <w:spacing w:line="240" w:lineRule="auto"/>
        <w:rPr>
          <w:rFonts w:ascii="Arial" w:eastAsia="Times New Roman" w:hAnsi="Arial"/>
          <w:bCs w:val="0"/>
          <w:sz w:val="20"/>
          <w:szCs w:val="24"/>
          <w:lang w:eastAsia="ru-RU"/>
        </w:rPr>
      </w:pPr>
    </w:p>
    <w:p w14:paraId="1A118EB2"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20" w:name="_Toc9518543"/>
      <w:r w:rsidRPr="000F6F67">
        <w:rPr>
          <w:rFonts w:ascii="Arial" w:eastAsia="Times New Roman" w:hAnsi="Arial"/>
          <w:iCs/>
          <w:sz w:val="22"/>
          <w:szCs w:val="26"/>
          <w:lang w:eastAsia="ru-RU"/>
        </w:rPr>
        <w:t>Функциональное право на выполнение доверительной приемки.</w:t>
      </w:r>
      <w:bookmarkEnd w:id="20"/>
    </w:p>
    <w:p w14:paraId="2E9BFDB5" w14:textId="77777777" w:rsidR="000F6F67" w:rsidRPr="000F6F67" w:rsidRDefault="000F6F67" w:rsidP="000F6F67">
      <w:pPr>
        <w:spacing w:line="240" w:lineRule="auto"/>
        <w:rPr>
          <w:rFonts w:ascii="Arial" w:eastAsia="Times New Roman" w:hAnsi="Arial"/>
          <w:bCs w:val="0"/>
          <w:sz w:val="20"/>
          <w:szCs w:val="24"/>
          <w:lang w:eastAsia="ru-RU"/>
        </w:rPr>
      </w:pPr>
    </w:p>
    <w:p w14:paraId="3160E7B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Для модульной роли «ТТН ЕГАИС на приход» добавлена функциональная роль «Доверительный приём». При отсутствии этого права при приеме ТТН ЕГАИС необходимо проводить сканирование марок всей принимаемой продукции. Прием ТТН без присоединенного экземпляра процесса «Подсчет алкоголя ТСД» в этом случае невозможен.</w:t>
      </w:r>
    </w:p>
    <w:bookmarkEnd w:id="12"/>
    <w:p w14:paraId="6DA52A18" w14:textId="77777777" w:rsidR="000F6F67" w:rsidRPr="000F6F67" w:rsidRDefault="000F6F67" w:rsidP="000F6F67">
      <w:pPr>
        <w:spacing w:line="240" w:lineRule="auto"/>
        <w:rPr>
          <w:rFonts w:ascii="Arial" w:eastAsia="Times New Roman" w:hAnsi="Arial"/>
          <w:bCs w:val="0"/>
          <w:sz w:val="20"/>
          <w:szCs w:val="24"/>
          <w:lang w:eastAsia="ru-RU"/>
        </w:rPr>
      </w:pPr>
    </w:p>
    <w:p w14:paraId="744CCEC8"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21" w:name="_Toc9518544"/>
      <w:bookmarkStart w:id="22" w:name="_Toc2609657"/>
      <w:r w:rsidRPr="000F6F67">
        <w:rPr>
          <w:rFonts w:ascii="Arial" w:eastAsia="Times New Roman" w:hAnsi="Arial" w:cs="Arial"/>
          <w:sz w:val="24"/>
          <w:szCs w:val="26"/>
          <w:lang w:eastAsia="ru-RU"/>
        </w:rPr>
        <w:t>Справочник «Коды ТН ВЭД».</w:t>
      </w:r>
      <w:bookmarkEnd w:id="21"/>
    </w:p>
    <w:p w14:paraId="41A5B66F" w14:textId="77777777" w:rsidR="000F6F67" w:rsidRPr="000F6F67" w:rsidRDefault="000F6F67" w:rsidP="000F6F67">
      <w:pPr>
        <w:spacing w:line="240" w:lineRule="auto"/>
        <w:rPr>
          <w:rFonts w:ascii="Arial" w:eastAsia="Times New Roman" w:hAnsi="Arial"/>
          <w:bCs w:val="0"/>
          <w:sz w:val="20"/>
          <w:szCs w:val="24"/>
          <w:lang w:eastAsia="ru-RU"/>
        </w:rPr>
      </w:pPr>
    </w:p>
    <w:p w14:paraId="0D5489D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раздел «Справочники» в группу справочников «Карточки» добавлен справочник «Коды ТН ВЭД». Для работы со справочником необходимо иметь функциональное право «Редактирование кодов ТН ВЭД».</w:t>
      </w:r>
    </w:p>
    <w:p w14:paraId="7F386B1F" w14:textId="77777777" w:rsidR="000F6F67" w:rsidRPr="000F6F67" w:rsidRDefault="000F6F67" w:rsidP="000F6F67">
      <w:pPr>
        <w:spacing w:line="240" w:lineRule="auto"/>
        <w:rPr>
          <w:rFonts w:ascii="Arial" w:eastAsia="Times New Roman" w:hAnsi="Arial"/>
          <w:bCs w:val="0"/>
          <w:sz w:val="20"/>
          <w:szCs w:val="24"/>
          <w:lang w:eastAsia="ru-RU"/>
        </w:rPr>
      </w:pPr>
    </w:p>
    <w:p w14:paraId="32726DB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При заполнении справочника необходимо учитывать, что в таможенных документах используется   </w:t>
      </w:r>
      <w:r w:rsidRPr="000F6F67">
        <w:rPr>
          <w:rFonts w:ascii="Arial" w:eastAsia="Times New Roman" w:hAnsi="Arial"/>
          <w:sz w:val="20"/>
          <w:szCs w:val="24"/>
          <w:lang w:eastAsia="ru-RU"/>
        </w:rPr>
        <w:t>полный код товара</w:t>
      </w:r>
      <w:r w:rsidRPr="000F6F67">
        <w:rPr>
          <w:rFonts w:ascii="Arial" w:eastAsia="Times New Roman" w:hAnsi="Arial"/>
          <w:bCs w:val="0"/>
          <w:sz w:val="20"/>
          <w:szCs w:val="24"/>
          <w:lang w:eastAsia="ru-RU"/>
        </w:rPr>
        <w:t xml:space="preserve">. Полный код товара образуется объединением граф справочника </w:t>
      </w:r>
      <w:r w:rsidRPr="000F6F67">
        <w:rPr>
          <w:rFonts w:ascii="Arial" w:eastAsia="Times New Roman" w:hAnsi="Arial"/>
          <w:sz w:val="20"/>
          <w:szCs w:val="24"/>
          <w:lang w:eastAsia="ru-RU"/>
        </w:rPr>
        <w:t xml:space="preserve">«Товарные позиции ТНВЭД» </w:t>
      </w:r>
      <w:r w:rsidRPr="000F6F67">
        <w:rPr>
          <w:rFonts w:ascii="Arial" w:eastAsia="Times New Roman" w:hAnsi="Arial"/>
          <w:sz w:val="20"/>
          <w:szCs w:val="24"/>
          <w:lang w:val="en-US" w:eastAsia="ru-RU"/>
        </w:rPr>
        <w:t>GRUPPA</w:t>
      </w:r>
      <w:r w:rsidRPr="000F6F67">
        <w:rPr>
          <w:rFonts w:ascii="Arial" w:eastAsia="Times New Roman" w:hAnsi="Arial"/>
          <w:sz w:val="20"/>
          <w:szCs w:val="24"/>
          <w:lang w:eastAsia="ru-RU"/>
        </w:rPr>
        <w:t xml:space="preserve"> + </w:t>
      </w:r>
      <w:r w:rsidRPr="000F6F67">
        <w:rPr>
          <w:rFonts w:ascii="Arial" w:eastAsia="Times New Roman" w:hAnsi="Arial"/>
          <w:sz w:val="20"/>
          <w:szCs w:val="24"/>
          <w:lang w:val="en-US" w:eastAsia="ru-RU"/>
        </w:rPr>
        <w:t>TOV</w:t>
      </w:r>
      <w:r w:rsidRPr="000F6F67">
        <w:rPr>
          <w:rFonts w:ascii="Arial" w:eastAsia="Times New Roman" w:hAnsi="Arial"/>
          <w:sz w:val="20"/>
          <w:szCs w:val="24"/>
          <w:lang w:eastAsia="ru-RU"/>
        </w:rPr>
        <w:t>_</w:t>
      </w:r>
      <w:r w:rsidRPr="000F6F67">
        <w:rPr>
          <w:rFonts w:ascii="Arial" w:eastAsia="Times New Roman" w:hAnsi="Arial"/>
          <w:sz w:val="20"/>
          <w:szCs w:val="24"/>
          <w:lang w:val="en-US" w:eastAsia="ru-RU"/>
        </w:rPr>
        <w:t>POZ</w:t>
      </w:r>
      <w:r w:rsidRPr="000F6F67">
        <w:rPr>
          <w:rFonts w:ascii="Arial" w:eastAsia="Times New Roman" w:hAnsi="Arial"/>
          <w:sz w:val="20"/>
          <w:szCs w:val="24"/>
          <w:lang w:eastAsia="ru-RU"/>
        </w:rPr>
        <w:t xml:space="preserve"> + </w:t>
      </w:r>
      <w:r w:rsidRPr="000F6F67">
        <w:rPr>
          <w:rFonts w:ascii="Arial" w:eastAsia="Times New Roman" w:hAnsi="Arial"/>
          <w:sz w:val="20"/>
          <w:szCs w:val="24"/>
          <w:lang w:val="en-US" w:eastAsia="ru-RU"/>
        </w:rPr>
        <w:t>SUB</w:t>
      </w:r>
      <w:r w:rsidRPr="000F6F67">
        <w:rPr>
          <w:rFonts w:ascii="Arial" w:eastAsia="Times New Roman" w:hAnsi="Arial"/>
          <w:sz w:val="20"/>
          <w:szCs w:val="24"/>
          <w:lang w:eastAsia="ru-RU"/>
        </w:rPr>
        <w:t>_</w:t>
      </w:r>
      <w:r w:rsidRPr="000F6F67">
        <w:rPr>
          <w:rFonts w:ascii="Arial" w:eastAsia="Times New Roman" w:hAnsi="Arial"/>
          <w:sz w:val="20"/>
          <w:szCs w:val="24"/>
          <w:lang w:val="en-US" w:eastAsia="ru-RU"/>
        </w:rPr>
        <w:t>POZ</w:t>
      </w:r>
      <w:r w:rsidRPr="000F6F67">
        <w:rPr>
          <w:rFonts w:ascii="Arial" w:eastAsia="Times New Roman" w:hAnsi="Arial"/>
          <w:sz w:val="20"/>
          <w:szCs w:val="24"/>
          <w:lang w:eastAsia="ru-RU"/>
        </w:rPr>
        <w:t>. Например, строка справочника «Товарные позиции ТНВЭД» к</w:t>
      </w:r>
      <w:r w:rsidRPr="000F6F67">
        <w:rPr>
          <w:rFonts w:ascii="Arial" w:eastAsia="Times New Roman" w:hAnsi="Arial"/>
          <w:bCs w:val="0"/>
          <w:sz w:val="20"/>
          <w:szCs w:val="24"/>
          <w:lang w:eastAsia="ru-RU"/>
        </w:rPr>
        <w:t>лассификатора товарной номенклатуры внешнеэкономической деятельности:</w:t>
      </w:r>
    </w:p>
    <w:p w14:paraId="6AE6C24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 </w:t>
      </w:r>
    </w:p>
    <w:p w14:paraId="31B88A6B" w14:textId="77777777" w:rsidR="000F6F67" w:rsidRPr="000F6F67" w:rsidRDefault="000F6F67" w:rsidP="000F6F67">
      <w:pPr>
        <w:autoSpaceDE w:val="0"/>
        <w:autoSpaceDN w:val="0"/>
        <w:adjustRightInd w:val="0"/>
        <w:spacing w:line="240" w:lineRule="auto"/>
        <w:rPr>
          <w:rFonts w:ascii="Consolas" w:eastAsia="Times New Roman" w:hAnsi="Consolas" w:cs="Consolas"/>
          <w:bCs w:val="0"/>
          <w:sz w:val="19"/>
          <w:szCs w:val="19"/>
          <w:lang w:eastAsia="ru-RU"/>
        </w:rPr>
      </w:pPr>
      <w:r w:rsidRPr="000F6F67">
        <w:rPr>
          <w:rFonts w:ascii="Consolas" w:eastAsia="Times New Roman" w:hAnsi="Consolas" w:cs="Consolas"/>
          <w:bCs w:val="0"/>
          <w:sz w:val="19"/>
          <w:szCs w:val="19"/>
          <w:lang w:eastAsia="ru-RU"/>
        </w:rPr>
        <w:t>04|03|101100|ЙОГУРТ БЕЗ ВКУСО-АРОМАТИЧЕСКИХ ДОБАВОК И БЕЗ ДОБАВЛЕНИЯ ФРУКТОВ, ОРЕХОВ ИЛИ КАКАО, БЕЗ ДОБАВЛЕНИЯ САХАРА ИЛИ ДРУГИХ ПОДСЛАЩИВАЮЩИХ ВЕЩЕСТВ, С СОДЕРЖАНИЕМ ЖИРА НЕ БОЛЕЕ 3 МАС.%|01.01.2002|31.12.2006|</w:t>
      </w:r>
    </w:p>
    <w:p w14:paraId="0FA2F654" w14:textId="77777777" w:rsidR="000F6F67" w:rsidRPr="000F6F67" w:rsidRDefault="000F6F67" w:rsidP="000F6F67">
      <w:pPr>
        <w:autoSpaceDE w:val="0"/>
        <w:autoSpaceDN w:val="0"/>
        <w:adjustRightInd w:val="0"/>
        <w:spacing w:line="240" w:lineRule="auto"/>
        <w:rPr>
          <w:rFonts w:ascii="Consolas" w:eastAsia="Times New Roman" w:hAnsi="Consolas" w:cs="Consolas"/>
          <w:bCs w:val="0"/>
          <w:sz w:val="19"/>
          <w:szCs w:val="19"/>
          <w:lang w:eastAsia="ru-RU"/>
        </w:rPr>
      </w:pPr>
    </w:p>
    <w:p w14:paraId="79D0A49E" w14:textId="77777777" w:rsidR="000F6F67" w:rsidRPr="000F6F67" w:rsidRDefault="000F6F67" w:rsidP="000F6F67">
      <w:pPr>
        <w:spacing w:line="240" w:lineRule="auto"/>
        <w:rPr>
          <w:rFonts w:ascii="Arial" w:eastAsia="Times New Roman" w:hAnsi="Arial"/>
          <w:sz w:val="20"/>
          <w:szCs w:val="24"/>
          <w:lang w:eastAsia="ru-RU"/>
        </w:rPr>
      </w:pPr>
      <w:r w:rsidRPr="000F6F67">
        <w:rPr>
          <w:rFonts w:ascii="Arial" w:eastAsia="Times New Roman" w:hAnsi="Arial"/>
          <w:sz w:val="20"/>
          <w:szCs w:val="24"/>
          <w:lang w:eastAsia="ru-RU"/>
        </w:rPr>
        <w:t>Должна представляться в справочнике «Коды ТНВЭД» следующим образом:</w:t>
      </w:r>
    </w:p>
    <w:p w14:paraId="544832C4" w14:textId="77777777" w:rsidR="000F6F67" w:rsidRPr="000F6F67" w:rsidRDefault="000F6F67" w:rsidP="000F6F67">
      <w:pPr>
        <w:spacing w:line="240" w:lineRule="auto"/>
        <w:rPr>
          <w:rFonts w:ascii="Arial" w:eastAsia="Times New Roman" w:hAnsi="Arial"/>
          <w:sz w:val="20"/>
          <w:szCs w:val="24"/>
          <w:lang w:eastAsia="ru-RU"/>
        </w:rPr>
      </w:pPr>
    </w:p>
    <w:p w14:paraId="70D05C4C" w14:textId="77777777" w:rsidR="000F6F67" w:rsidRPr="000F6F67" w:rsidRDefault="000F6F67" w:rsidP="000F6F67">
      <w:pPr>
        <w:spacing w:line="240" w:lineRule="auto"/>
        <w:rPr>
          <w:rFonts w:ascii="Arial" w:eastAsia="Times New Roman" w:hAnsi="Arial"/>
          <w:sz w:val="20"/>
          <w:szCs w:val="24"/>
          <w:lang w:eastAsia="ru-RU"/>
        </w:rPr>
      </w:pPr>
      <w:r w:rsidRPr="000F6F67">
        <w:rPr>
          <w:rFonts w:ascii="Arial" w:eastAsia="Times New Roman" w:hAnsi="Arial"/>
          <w:noProof/>
          <w:sz w:val="20"/>
          <w:szCs w:val="24"/>
          <w:lang w:eastAsia="ru-RU"/>
        </w:rPr>
        <w:lastRenderedPageBreak/>
        <w:drawing>
          <wp:inline distT="0" distB="0" distL="0" distR="0" wp14:anchorId="65089CFC" wp14:editId="167B4D0F">
            <wp:extent cx="5934075" cy="155257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934075" cy="1552575"/>
                    </a:xfrm>
                    <a:prstGeom prst="rect">
                      <a:avLst/>
                    </a:prstGeom>
                    <a:noFill/>
                    <a:ln>
                      <a:noFill/>
                    </a:ln>
                  </pic:spPr>
                </pic:pic>
              </a:graphicData>
            </a:graphic>
          </wp:inline>
        </w:drawing>
      </w:r>
    </w:p>
    <w:p w14:paraId="0471BA50" w14:textId="77777777" w:rsidR="000F6F67" w:rsidRPr="000F6F67" w:rsidRDefault="000F6F67" w:rsidP="000F6F67">
      <w:pPr>
        <w:spacing w:line="240" w:lineRule="auto"/>
        <w:rPr>
          <w:rFonts w:ascii="Arial" w:eastAsia="Times New Roman" w:hAnsi="Arial"/>
          <w:bCs w:val="0"/>
          <w:sz w:val="20"/>
          <w:szCs w:val="24"/>
          <w:lang w:eastAsia="ru-RU"/>
        </w:rPr>
      </w:pPr>
    </w:p>
    <w:p w14:paraId="1A05355A" w14:textId="77777777" w:rsidR="000F6F67" w:rsidRPr="000F6F67" w:rsidRDefault="000F6F67" w:rsidP="000F6F67">
      <w:pPr>
        <w:spacing w:line="240" w:lineRule="auto"/>
        <w:rPr>
          <w:rFonts w:ascii="Arial" w:eastAsia="Times New Roman" w:hAnsi="Arial"/>
          <w:bCs w:val="0"/>
          <w:sz w:val="20"/>
          <w:szCs w:val="24"/>
          <w:lang w:eastAsia="ru-RU"/>
        </w:rPr>
      </w:pPr>
    </w:p>
    <w:p w14:paraId="54DC9091"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23" w:name="_Toc9518545"/>
      <w:r w:rsidRPr="000F6F67">
        <w:rPr>
          <w:rFonts w:ascii="Arial" w:eastAsia="Times New Roman" w:hAnsi="Arial" w:cs="Arial"/>
          <w:sz w:val="24"/>
          <w:szCs w:val="26"/>
          <w:lang w:eastAsia="ru-RU"/>
        </w:rPr>
        <w:t>Карточки складского учета</w:t>
      </w:r>
      <w:bookmarkEnd w:id="23"/>
      <w:r w:rsidRPr="000F6F67">
        <w:rPr>
          <w:rFonts w:ascii="Arial" w:eastAsia="Times New Roman" w:hAnsi="Arial" w:cs="Arial"/>
          <w:sz w:val="24"/>
          <w:szCs w:val="26"/>
          <w:lang w:eastAsia="ru-RU"/>
        </w:rPr>
        <w:t xml:space="preserve"> </w:t>
      </w:r>
    </w:p>
    <w:p w14:paraId="2CA2E078"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24" w:name="_Toc9518546"/>
      <w:r w:rsidRPr="000F6F67">
        <w:rPr>
          <w:rFonts w:ascii="Arial" w:eastAsia="Times New Roman" w:hAnsi="Arial"/>
          <w:iCs/>
          <w:sz w:val="22"/>
          <w:szCs w:val="26"/>
          <w:lang w:eastAsia="ru-RU"/>
        </w:rPr>
        <w:t>Классификация. Код ТН ВЭД.</w:t>
      </w:r>
      <w:bookmarkEnd w:id="24"/>
    </w:p>
    <w:p w14:paraId="7F8A349B" w14:textId="77777777" w:rsidR="000F6F67" w:rsidRPr="000F6F67" w:rsidRDefault="000F6F67" w:rsidP="000F6F67">
      <w:pPr>
        <w:spacing w:line="240" w:lineRule="auto"/>
        <w:rPr>
          <w:rFonts w:ascii="Arial" w:eastAsia="Times New Roman" w:hAnsi="Arial"/>
          <w:bCs w:val="0"/>
          <w:sz w:val="20"/>
          <w:szCs w:val="24"/>
          <w:lang w:eastAsia="ru-RU"/>
        </w:rPr>
      </w:pPr>
    </w:p>
    <w:p w14:paraId="7411166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разделе «Карточки складского учета» на закладку «Классификация» добавлен выбор кода ТН ВЭД для карточки товара:</w:t>
      </w:r>
    </w:p>
    <w:p w14:paraId="4E95E74E" w14:textId="77777777" w:rsidR="000F6F67" w:rsidRPr="000F6F67" w:rsidRDefault="000F6F67" w:rsidP="000F6F67">
      <w:pPr>
        <w:spacing w:line="240" w:lineRule="auto"/>
        <w:rPr>
          <w:rFonts w:ascii="Arial" w:eastAsia="Times New Roman" w:hAnsi="Arial"/>
          <w:bCs w:val="0"/>
          <w:sz w:val="20"/>
          <w:szCs w:val="24"/>
          <w:lang w:eastAsia="ru-RU"/>
        </w:rPr>
      </w:pPr>
    </w:p>
    <w:p w14:paraId="67D76C7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1348064E" wp14:editId="4D26873F">
            <wp:extent cx="5934075" cy="334327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934075" cy="3343275"/>
                    </a:xfrm>
                    <a:prstGeom prst="rect">
                      <a:avLst/>
                    </a:prstGeom>
                    <a:noFill/>
                    <a:ln>
                      <a:noFill/>
                    </a:ln>
                  </pic:spPr>
                </pic:pic>
              </a:graphicData>
            </a:graphic>
          </wp:inline>
        </w:drawing>
      </w:r>
    </w:p>
    <w:p w14:paraId="4E69A005" w14:textId="77777777" w:rsidR="000F6F67" w:rsidRPr="000F6F67" w:rsidRDefault="000F6F67" w:rsidP="000F6F67">
      <w:pPr>
        <w:spacing w:line="240" w:lineRule="auto"/>
        <w:rPr>
          <w:rFonts w:ascii="Arial" w:eastAsia="Times New Roman" w:hAnsi="Arial"/>
          <w:bCs w:val="0"/>
          <w:sz w:val="20"/>
          <w:szCs w:val="24"/>
          <w:lang w:eastAsia="ru-RU"/>
        </w:rPr>
      </w:pPr>
    </w:p>
    <w:p w14:paraId="452CCAE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функцию «Обработать - Изменение классификации» добавлен выбор кода ТН ВЭД:</w:t>
      </w:r>
    </w:p>
    <w:p w14:paraId="627055F5" w14:textId="77777777" w:rsidR="000F6F67" w:rsidRPr="000F6F67" w:rsidRDefault="000F6F67" w:rsidP="000F6F67">
      <w:pPr>
        <w:spacing w:line="240" w:lineRule="auto"/>
        <w:rPr>
          <w:rFonts w:ascii="Arial" w:eastAsia="Times New Roman" w:hAnsi="Arial"/>
          <w:bCs w:val="0"/>
          <w:sz w:val="20"/>
          <w:szCs w:val="24"/>
          <w:lang w:eastAsia="ru-RU"/>
        </w:rPr>
      </w:pPr>
    </w:p>
    <w:p w14:paraId="0A9E7CA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5A1F5C78" wp14:editId="002B469B">
            <wp:extent cx="3609975" cy="365760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609975" cy="3657600"/>
                    </a:xfrm>
                    <a:prstGeom prst="rect">
                      <a:avLst/>
                    </a:prstGeom>
                    <a:noFill/>
                    <a:ln>
                      <a:noFill/>
                    </a:ln>
                  </pic:spPr>
                </pic:pic>
              </a:graphicData>
            </a:graphic>
          </wp:inline>
        </w:drawing>
      </w:r>
    </w:p>
    <w:p w14:paraId="7D202A84" w14:textId="77777777" w:rsidR="000F6F67" w:rsidRPr="000F6F67" w:rsidRDefault="000F6F67" w:rsidP="000F6F67">
      <w:pPr>
        <w:spacing w:line="240" w:lineRule="auto"/>
        <w:rPr>
          <w:rFonts w:ascii="Arial" w:eastAsia="Times New Roman" w:hAnsi="Arial"/>
          <w:bCs w:val="0"/>
          <w:sz w:val="20"/>
          <w:szCs w:val="24"/>
          <w:lang w:eastAsia="ru-RU"/>
        </w:rPr>
      </w:pPr>
    </w:p>
    <w:p w14:paraId="560BF7B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Функция позволяет проставить значение кодов ТН ВЭД для выбранного перечня товаров.</w:t>
      </w:r>
    </w:p>
    <w:p w14:paraId="242B5218" w14:textId="77777777" w:rsidR="000F6F67" w:rsidRPr="000F6F67" w:rsidRDefault="000F6F67" w:rsidP="000F6F67">
      <w:pPr>
        <w:spacing w:line="240" w:lineRule="auto"/>
        <w:rPr>
          <w:rFonts w:ascii="Arial" w:eastAsia="Times New Roman" w:hAnsi="Arial"/>
          <w:bCs w:val="0"/>
          <w:sz w:val="20"/>
          <w:szCs w:val="24"/>
          <w:lang w:eastAsia="ru-RU"/>
        </w:rPr>
      </w:pPr>
    </w:p>
    <w:p w14:paraId="2CF92D0D"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25" w:name="_Toc9518547"/>
      <w:r w:rsidRPr="000F6F67">
        <w:rPr>
          <w:rFonts w:ascii="Arial" w:eastAsia="Times New Roman" w:hAnsi="Arial"/>
          <w:iCs/>
          <w:sz w:val="22"/>
          <w:szCs w:val="26"/>
          <w:lang w:eastAsia="ru-RU"/>
        </w:rPr>
        <w:t>Карточки типа «Инвентарь». Отображение контрактов.</w:t>
      </w:r>
      <w:bookmarkEnd w:id="25"/>
    </w:p>
    <w:p w14:paraId="6E420664" w14:textId="77777777" w:rsidR="000F6F67" w:rsidRPr="000F6F67" w:rsidRDefault="000F6F67" w:rsidP="000F6F67">
      <w:pPr>
        <w:spacing w:line="240" w:lineRule="auto"/>
        <w:rPr>
          <w:rFonts w:ascii="Arial" w:eastAsia="Times New Roman" w:hAnsi="Arial"/>
          <w:bCs w:val="0"/>
          <w:sz w:val="20"/>
          <w:szCs w:val="24"/>
          <w:lang w:eastAsia="ru-RU"/>
        </w:rPr>
      </w:pPr>
    </w:p>
    <w:p w14:paraId="75FC0CC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предыдущих версиях для карточки типа «Инвентарь» в разделе карточек складского учета на закладке «Контракты» информация о контрактах не отображалась. В текущей версии эта информация показывается так же, как и для карточек типа «товар» и «тара».</w:t>
      </w:r>
    </w:p>
    <w:p w14:paraId="61834892" w14:textId="77777777" w:rsidR="000F6F67" w:rsidRPr="000F6F67" w:rsidRDefault="000F6F67" w:rsidP="000F6F67">
      <w:pPr>
        <w:spacing w:line="240" w:lineRule="auto"/>
        <w:rPr>
          <w:rFonts w:ascii="Arial" w:eastAsia="Times New Roman" w:hAnsi="Arial"/>
          <w:bCs w:val="0"/>
          <w:sz w:val="20"/>
          <w:szCs w:val="24"/>
          <w:lang w:eastAsia="ru-RU"/>
        </w:rPr>
      </w:pPr>
    </w:p>
    <w:p w14:paraId="0483E2E2"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26" w:name="_Toc9518548"/>
      <w:r w:rsidRPr="000F6F67">
        <w:rPr>
          <w:rFonts w:ascii="Arial" w:eastAsia="Times New Roman" w:hAnsi="Arial" w:cs="Arial"/>
          <w:sz w:val="24"/>
          <w:szCs w:val="26"/>
          <w:lang w:eastAsia="ru-RU"/>
        </w:rPr>
        <w:t>Контракт с поставщиком. Соглашение о поставках. Вид обязательства.</w:t>
      </w:r>
      <w:bookmarkEnd w:id="26"/>
    </w:p>
    <w:p w14:paraId="52A3A369" w14:textId="77777777" w:rsidR="000F6F67" w:rsidRPr="000F6F67" w:rsidRDefault="000F6F67" w:rsidP="000F6F67">
      <w:pPr>
        <w:spacing w:line="240" w:lineRule="auto"/>
        <w:rPr>
          <w:rFonts w:ascii="Arial" w:eastAsia="Times New Roman" w:hAnsi="Arial"/>
          <w:bCs w:val="0"/>
          <w:sz w:val="20"/>
          <w:szCs w:val="24"/>
          <w:lang w:eastAsia="ru-RU"/>
        </w:rPr>
      </w:pPr>
    </w:p>
    <w:p w14:paraId="6AC0CC8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заголовок документов добавлен атрибут «Вид обязательства», который может принимать следующие значения:</w:t>
      </w:r>
    </w:p>
    <w:p w14:paraId="0173720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купля-продажа</w:t>
      </w:r>
    </w:p>
    <w:p w14:paraId="44E90F6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комиссия</w:t>
      </w:r>
    </w:p>
    <w:p w14:paraId="3C003B4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агентирование</w:t>
      </w:r>
    </w:p>
    <w:p w14:paraId="6FF00BAE" w14:textId="77777777" w:rsidR="000F6F67" w:rsidRPr="000F6F67" w:rsidRDefault="000F6F67" w:rsidP="000F6F67">
      <w:pPr>
        <w:spacing w:line="240" w:lineRule="auto"/>
        <w:rPr>
          <w:rFonts w:ascii="Arial" w:eastAsia="Times New Roman" w:hAnsi="Arial"/>
          <w:bCs w:val="0"/>
          <w:sz w:val="20"/>
          <w:szCs w:val="24"/>
          <w:lang w:eastAsia="ru-RU"/>
        </w:rPr>
      </w:pPr>
    </w:p>
    <w:p w14:paraId="66FD051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По умолчанию проставляется значение «купля-продажа». Значение поля копируется в соглашение о поставках, в котором оно не редактируется. При изменении значения поля в контракте, у которого уже имеются соглашения о поставках, значение поля в соглашениях о поставках синхронизируется с контрактом.</w:t>
      </w:r>
    </w:p>
    <w:p w14:paraId="13B89547" w14:textId="77777777" w:rsidR="000F6F67" w:rsidRPr="000F6F67" w:rsidRDefault="000F6F67" w:rsidP="000F6F67">
      <w:pPr>
        <w:spacing w:line="240" w:lineRule="auto"/>
        <w:rPr>
          <w:rFonts w:ascii="Arial" w:eastAsia="Times New Roman" w:hAnsi="Arial"/>
          <w:bCs w:val="0"/>
          <w:sz w:val="20"/>
          <w:szCs w:val="24"/>
          <w:lang w:eastAsia="ru-RU"/>
        </w:rPr>
      </w:pPr>
    </w:p>
    <w:p w14:paraId="2B43836F"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27" w:name="_Toc9518549"/>
      <w:r w:rsidRPr="000F6F67">
        <w:rPr>
          <w:rFonts w:ascii="Arial" w:eastAsia="Times New Roman" w:hAnsi="Arial" w:cs="Arial"/>
          <w:sz w:val="24"/>
          <w:szCs w:val="26"/>
          <w:lang w:eastAsia="ru-RU"/>
        </w:rPr>
        <w:t>Функция проверки «Действующее соглашение о поставках уже существует».</w:t>
      </w:r>
      <w:bookmarkEnd w:id="27"/>
    </w:p>
    <w:p w14:paraId="58160D78" w14:textId="77777777" w:rsidR="000F6F67" w:rsidRPr="000F6F67" w:rsidRDefault="000F6F67" w:rsidP="000F6F67">
      <w:pPr>
        <w:spacing w:line="240" w:lineRule="auto"/>
        <w:rPr>
          <w:rFonts w:ascii="Arial" w:eastAsia="Times New Roman" w:hAnsi="Arial"/>
          <w:bCs w:val="0"/>
          <w:sz w:val="20"/>
          <w:szCs w:val="24"/>
          <w:lang w:eastAsia="ru-RU"/>
        </w:rPr>
      </w:pPr>
    </w:p>
    <w:p w14:paraId="610F8DC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Внесено изменение в функцию проверки 126 «Действующее соглашение о поставках уже существует». Если вид обязательства отличен от «купля-продажа», то проверка наличия действующего соглашения о поставках выполняется без учета значения флага «Единственный поставщик для артикула» (см. «Административный модуль», страница «База данных - Конфигурация - Заказы поставщикам»), а именно проверка выполняется среди соглашений о поставках всех поставщиков.</w:t>
      </w:r>
    </w:p>
    <w:p w14:paraId="2CBE2B29" w14:textId="77777777" w:rsidR="000F6F67" w:rsidRPr="000F6F67" w:rsidRDefault="000F6F67" w:rsidP="000F6F67">
      <w:pPr>
        <w:spacing w:line="240" w:lineRule="auto"/>
        <w:rPr>
          <w:rFonts w:ascii="Arial" w:eastAsia="Times New Roman" w:hAnsi="Arial"/>
          <w:bCs w:val="0"/>
          <w:sz w:val="20"/>
          <w:szCs w:val="24"/>
          <w:lang w:eastAsia="ru-RU"/>
        </w:rPr>
      </w:pPr>
    </w:p>
    <w:p w14:paraId="168A9C0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Для артикула и места хранения в каждый момент времени может быть только одно соглашение о поставках, если вид обязательства не «купля-продажа».</w:t>
      </w:r>
    </w:p>
    <w:p w14:paraId="5E8FE9F1" w14:textId="77777777" w:rsidR="000F6F67" w:rsidRPr="000F6F67" w:rsidRDefault="000F6F67" w:rsidP="000F6F67">
      <w:pPr>
        <w:spacing w:line="240" w:lineRule="auto"/>
        <w:rPr>
          <w:rFonts w:ascii="Arial" w:eastAsia="Times New Roman" w:hAnsi="Arial"/>
          <w:bCs w:val="0"/>
          <w:sz w:val="20"/>
          <w:szCs w:val="24"/>
          <w:lang w:eastAsia="ru-RU"/>
        </w:rPr>
      </w:pPr>
    </w:p>
    <w:p w14:paraId="520EADFF"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28" w:name="_Toc9518550"/>
      <w:r w:rsidRPr="000F6F67">
        <w:rPr>
          <w:rFonts w:ascii="Arial" w:eastAsia="Times New Roman" w:hAnsi="Arial" w:cs="Arial"/>
          <w:sz w:val="24"/>
          <w:szCs w:val="26"/>
          <w:lang w:eastAsia="ru-RU"/>
        </w:rPr>
        <w:t>Акт переоценки. Печать ценников для артикулов, участвующих в маркетинговых акциях.</w:t>
      </w:r>
      <w:bookmarkEnd w:id="28"/>
    </w:p>
    <w:p w14:paraId="1835FB9C" w14:textId="77777777" w:rsidR="000F6F67" w:rsidRPr="000F6F67" w:rsidRDefault="000F6F67" w:rsidP="000F6F67">
      <w:pPr>
        <w:spacing w:line="240" w:lineRule="auto"/>
        <w:rPr>
          <w:rFonts w:ascii="Arial" w:eastAsia="Times New Roman" w:hAnsi="Arial"/>
          <w:bCs w:val="0"/>
          <w:sz w:val="20"/>
          <w:szCs w:val="24"/>
          <w:lang w:eastAsia="ru-RU"/>
        </w:rPr>
      </w:pPr>
    </w:p>
    <w:p w14:paraId="6A025FB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диалог печати ценников акта переоценки добавлен выбор варианта печати:</w:t>
      </w:r>
    </w:p>
    <w:p w14:paraId="781E0933" w14:textId="77777777" w:rsidR="000F6F67" w:rsidRPr="000F6F67" w:rsidRDefault="000F6F67" w:rsidP="000F6F67">
      <w:pPr>
        <w:spacing w:line="240" w:lineRule="auto"/>
        <w:rPr>
          <w:rFonts w:ascii="Arial" w:eastAsia="Times New Roman" w:hAnsi="Arial"/>
          <w:bCs w:val="0"/>
          <w:sz w:val="20"/>
          <w:szCs w:val="24"/>
          <w:lang w:eastAsia="ru-RU"/>
        </w:rPr>
      </w:pPr>
    </w:p>
    <w:p w14:paraId="3353EC0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для всех артикулов</w:t>
      </w:r>
    </w:p>
    <w:p w14:paraId="359398B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для артикулов, участвующих в маркетинговых акциях</w:t>
      </w:r>
    </w:p>
    <w:p w14:paraId="7A57B20C"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для артикулов, не участвующих в маркетинговых акциях</w:t>
      </w:r>
    </w:p>
    <w:p w14:paraId="11566E53" w14:textId="77777777" w:rsidR="000F6F67" w:rsidRPr="000F6F67" w:rsidRDefault="000F6F67" w:rsidP="000F6F67">
      <w:pPr>
        <w:spacing w:line="240" w:lineRule="auto"/>
        <w:rPr>
          <w:rFonts w:ascii="Arial" w:eastAsia="Times New Roman" w:hAnsi="Arial"/>
          <w:bCs w:val="0"/>
          <w:sz w:val="20"/>
          <w:szCs w:val="24"/>
          <w:lang w:eastAsia="ru-RU"/>
        </w:rPr>
      </w:pPr>
    </w:p>
    <w:p w14:paraId="3BD3124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17406813" wp14:editId="1CE56A7C">
            <wp:extent cx="5029200" cy="273367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029200" cy="2733675"/>
                    </a:xfrm>
                    <a:prstGeom prst="rect">
                      <a:avLst/>
                    </a:prstGeom>
                    <a:noFill/>
                    <a:ln>
                      <a:noFill/>
                    </a:ln>
                  </pic:spPr>
                </pic:pic>
              </a:graphicData>
            </a:graphic>
          </wp:inline>
        </w:drawing>
      </w:r>
    </w:p>
    <w:p w14:paraId="2B7153D6" w14:textId="77777777" w:rsidR="000F6F67" w:rsidRPr="000F6F67" w:rsidRDefault="000F6F67" w:rsidP="000F6F67">
      <w:pPr>
        <w:spacing w:line="240" w:lineRule="auto"/>
        <w:rPr>
          <w:rFonts w:ascii="Arial" w:eastAsia="Times New Roman" w:hAnsi="Arial"/>
          <w:bCs w:val="0"/>
          <w:sz w:val="20"/>
          <w:szCs w:val="24"/>
          <w:lang w:eastAsia="ru-RU"/>
        </w:rPr>
      </w:pPr>
    </w:p>
    <w:p w14:paraId="35AA000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Участие артикула в маркетинговых акциях проверяется для места хранения и вида цены акта переоценки. См. флаг «Маркетинговая цена» в разделе «Карточки складского учета» на закладке «Цены».</w:t>
      </w:r>
    </w:p>
    <w:p w14:paraId="55CECFDF" w14:textId="77777777" w:rsidR="000F6F67" w:rsidRPr="000F6F67" w:rsidRDefault="000F6F67" w:rsidP="000F6F67">
      <w:pPr>
        <w:spacing w:line="240" w:lineRule="auto"/>
        <w:rPr>
          <w:rFonts w:ascii="Arial" w:eastAsia="Times New Roman" w:hAnsi="Arial"/>
          <w:bCs w:val="0"/>
          <w:sz w:val="20"/>
          <w:szCs w:val="24"/>
          <w:lang w:eastAsia="ru-RU"/>
        </w:rPr>
      </w:pPr>
    </w:p>
    <w:p w14:paraId="7A098FF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Опции позволяют корректно выбирать препринты для печати ценников в случае пересекающихся маркетинговых акций. </w:t>
      </w:r>
    </w:p>
    <w:p w14:paraId="5BE54E39" w14:textId="77777777" w:rsidR="000F6F67" w:rsidRPr="000F6F67" w:rsidRDefault="000F6F67" w:rsidP="000F6F67">
      <w:pPr>
        <w:spacing w:line="240" w:lineRule="auto"/>
        <w:rPr>
          <w:rFonts w:ascii="Arial" w:eastAsia="Times New Roman" w:hAnsi="Arial"/>
          <w:bCs w:val="0"/>
          <w:sz w:val="20"/>
          <w:szCs w:val="24"/>
          <w:lang w:eastAsia="ru-RU"/>
        </w:rPr>
      </w:pPr>
    </w:p>
    <w:p w14:paraId="06F6C9D6"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29" w:name="_Toc9518551"/>
      <w:r w:rsidRPr="000F6F67">
        <w:rPr>
          <w:rFonts w:ascii="Arial" w:eastAsia="Times New Roman" w:hAnsi="Arial" w:cs="Arial"/>
          <w:sz w:val="24"/>
          <w:szCs w:val="26"/>
          <w:lang w:eastAsia="ru-RU"/>
        </w:rPr>
        <w:t>Прайс-лист поставщика. Импорт данных из портативного терминала.</w:t>
      </w:r>
      <w:bookmarkEnd w:id="29"/>
    </w:p>
    <w:p w14:paraId="44A9C426" w14:textId="77777777" w:rsidR="000F6F67" w:rsidRPr="000F6F67" w:rsidRDefault="000F6F67" w:rsidP="000F6F67">
      <w:pPr>
        <w:spacing w:line="240" w:lineRule="auto"/>
        <w:rPr>
          <w:rFonts w:ascii="Arial" w:eastAsia="Times New Roman" w:hAnsi="Arial"/>
          <w:bCs w:val="0"/>
          <w:sz w:val="20"/>
          <w:szCs w:val="24"/>
          <w:lang w:eastAsia="ru-RU"/>
        </w:rPr>
      </w:pPr>
    </w:p>
    <w:p w14:paraId="3FD6C27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В мастер добавления строк документа «Прайс-лист поставщика» добавлена кнопка «Портативный терминал» для импорта данных из файла, полученного из ТСД, вида «Артикул, Цена». </w:t>
      </w:r>
    </w:p>
    <w:p w14:paraId="2CF029B3" w14:textId="77777777" w:rsidR="000F6F67" w:rsidRPr="000F6F67" w:rsidRDefault="000F6F67" w:rsidP="000F6F67">
      <w:pPr>
        <w:spacing w:line="240" w:lineRule="auto"/>
        <w:rPr>
          <w:rFonts w:ascii="Arial" w:eastAsia="Times New Roman" w:hAnsi="Arial"/>
          <w:bCs w:val="0"/>
          <w:sz w:val="20"/>
          <w:szCs w:val="24"/>
          <w:lang w:eastAsia="ru-RU"/>
        </w:rPr>
      </w:pPr>
    </w:p>
    <w:p w14:paraId="147C8E4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Если строки с артикулами из импортируемого файла присутствуют в спецификации, функция импорта изменяет в них цену, если артикулы в спецификации отсутствуют - строки с такими артикулами добавляются в документ.</w:t>
      </w:r>
    </w:p>
    <w:p w14:paraId="096AC98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 </w:t>
      </w:r>
    </w:p>
    <w:p w14:paraId="60C21F6D"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30" w:name="_Toc9518552"/>
      <w:r w:rsidRPr="000F6F67">
        <w:rPr>
          <w:rFonts w:ascii="Arial" w:eastAsia="Times New Roman" w:hAnsi="Arial" w:cs="Arial"/>
          <w:sz w:val="24"/>
          <w:szCs w:val="26"/>
          <w:lang w:eastAsia="ru-RU"/>
        </w:rPr>
        <w:t>Рецепт. Несколько рецептов на одну и ту же продукцию.</w:t>
      </w:r>
      <w:bookmarkEnd w:id="30"/>
    </w:p>
    <w:p w14:paraId="123C7B35" w14:textId="77777777" w:rsidR="000F6F67" w:rsidRPr="000F6F67" w:rsidRDefault="000F6F67" w:rsidP="000F6F67">
      <w:pPr>
        <w:spacing w:line="240" w:lineRule="auto"/>
        <w:rPr>
          <w:rFonts w:ascii="Arial" w:eastAsia="Times New Roman" w:hAnsi="Arial"/>
          <w:bCs w:val="0"/>
          <w:sz w:val="20"/>
          <w:szCs w:val="24"/>
          <w:lang w:eastAsia="ru-RU"/>
        </w:rPr>
      </w:pPr>
    </w:p>
    <w:p w14:paraId="354F553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текущей версии разрешено создавать рецепты на одну и ту же продукцию при условии разных мест хранения «от имени». В связи с этим внесено изменение в функцию проверки 33 «Корректность документов производства».</w:t>
      </w:r>
    </w:p>
    <w:p w14:paraId="3F857C05" w14:textId="77777777" w:rsidR="000F6F67" w:rsidRPr="000F6F67" w:rsidRDefault="000F6F67" w:rsidP="000F6F67">
      <w:pPr>
        <w:spacing w:line="240" w:lineRule="auto"/>
        <w:rPr>
          <w:rFonts w:ascii="Arial" w:eastAsia="Times New Roman" w:hAnsi="Arial"/>
          <w:bCs w:val="0"/>
          <w:sz w:val="20"/>
          <w:szCs w:val="24"/>
          <w:lang w:eastAsia="ru-RU"/>
        </w:rPr>
      </w:pPr>
    </w:p>
    <w:p w14:paraId="7EF39F8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В дальнейшем будет считаться, что при наличии нескольких рецептов для одного артикула продукции для места хранения будет действовать рецепт, созданный от его имени, или, если такого рецепта нет, то рецепт старшего места хранения. Если рецепта для старшего места хранения не будет, то будет считаться, что его нет, даже если существует рецепт для другого, например, равноправного места хранения. Рецепты от имени места хранения типа «Центральный офис» рассматриваются с одинаковым приоритетом с рецептами от имени места хранения типа «Центральный склад». Если </w:t>
      </w:r>
      <w:r w:rsidRPr="000F6F67">
        <w:rPr>
          <w:rFonts w:ascii="Arial" w:eastAsia="Times New Roman" w:hAnsi="Arial"/>
          <w:bCs w:val="0"/>
          <w:sz w:val="20"/>
          <w:szCs w:val="24"/>
          <w:lang w:eastAsia="ru-RU"/>
        </w:rPr>
        <w:lastRenderedPageBreak/>
        <w:t>будут созданы рецепты от имени центрального офиса и от имени центрального склада, то будет использоваться один из них, первый попавшийся.</w:t>
      </w:r>
    </w:p>
    <w:p w14:paraId="633B3A4E" w14:textId="77777777" w:rsidR="000F6F67" w:rsidRPr="000F6F67" w:rsidRDefault="000F6F67" w:rsidP="000F6F67">
      <w:pPr>
        <w:spacing w:line="240" w:lineRule="auto"/>
        <w:rPr>
          <w:rFonts w:ascii="Arial" w:eastAsia="Times New Roman" w:hAnsi="Arial"/>
          <w:bCs w:val="0"/>
          <w:sz w:val="20"/>
          <w:szCs w:val="24"/>
          <w:lang w:eastAsia="ru-RU"/>
        </w:rPr>
      </w:pPr>
    </w:p>
    <w:p w14:paraId="7238BAB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Внесены изменения в алгоритм функции «Автоматическое создание калькуляции» для подбора рецептов по описанному выше правилу.</w:t>
      </w:r>
    </w:p>
    <w:p w14:paraId="05610742" w14:textId="77777777" w:rsidR="000F6F67" w:rsidRPr="000F6F67" w:rsidRDefault="000F6F67" w:rsidP="000F6F67">
      <w:pPr>
        <w:spacing w:line="240" w:lineRule="auto"/>
        <w:rPr>
          <w:rFonts w:ascii="Arial" w:eastAsia="Times New Roman" w:hAnsi="Arial"/>
          <w:bCs w:val="0"/>
          <w:sz w:val="20"/>
          <w:szCs w:val="24"/>
          <w:lang w:eastAsia="ru-RU"/>
        </w:rPr>
      </w:pPr>
    </w:p>
    <w:p w14:paraId="766028BE"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31" w:name="_Toc9518553"/>
      <w:r w:rsidRPr="000F6F67">
        <w:rPr>
          <w:rFonts w:ascii="Arial" w:eastAsia="Times New Roman" w:hAnsi="Arial" w:cs="Arial"/>
          <w:sz w:val="24"/>
          <w:szCs w:val="26"/>
          <w:lang w:eastAsia="ru-RU"/>
        </w:rPr>
        <w:t>Процесс «Подсчет марок ТСД».</w:t>
      </w:r>
      <w:bookmarkEnd w:id="31"/>
    </w:p>
    <w:p w14:paraId="620802F3" w14:textId="77777777" w:rsidR="000F6F67" w:rsidRPr="000F6F67" w:rsidRDefault="000F6F67" w:rsidP="000F6F67">
      <w:pPr>
        <w:spacing w:line="240" w:lineRule="auto"/>
        <w:rPr>
          <w:rFonts w:ascii="Arial" w:eastAsia="Times New Roman" w:hAnsi="Arial"/>
          <w:bCs w:val="0"/>
          <w:sz w:val="20"/>
          <w:szCs w:val="24"/>
          <w:lang w:eastAsia="ru-RU"/>
        </w:rPr>
      </w:pPr>
    </w:p>
    <w:p w14:paraId="6865FCE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Создан новый процесс «Подсчет марок ТСД» для подсчета марок и для приема журналов подсчета табачных и прочих марок из программы ТСД. В журнале имеется информация о коде считанной марки, артикуле и количестве товара. </w:t>
      </w:r>
    </w:p>
    <w:p w14:paraId="2BA498A4" w14:textId="77777777" w:rsidR="000F6F67" w:rsidRPr="000F6F67" w:rsidRDefault="000F6F67" w:rsidP="000F6F67">
      <w:pPr>
        <w:spacing w:line="240" w:lineRule="auto"/>
        <w:rPr>
          <w:rFonts w:ascii="Arial" w:eastAsia="Times New Roman" w:hAnsi="Arial"/>
          <w:bCs w:val="0"/>
          <w:sz w:val="20"/>
          <w:szCs w:val="24"/>
          <w:lang w:eastAsia="ru-RU"/>
        </w:rPr>
      </w:pPr>
    </w:p>
    <w:p w14:paraId="64809A2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Результаты подсчета марок ТСД можно использовать для создания накладных.</w:t>
      </w:r>
    </w:p>
    <w:p w14:paraId="34A79EF1" w14:textId="77777777" w:rsidR="000F6F67" w:rsidRPr="000F6F67" w:rsidRDefault="000F6F67" w:rsidP="000F6F67">
      <w:pPr>
        <w:spacing w:line="240" w:lineRule="auto"/>
        <w:rPr>
          <w:rFonts w:ascii="Arial" w:eastAsia="Times New Roman" w:hAnsi="Arial"/>
          <w:bCs w:val="0"/>
          <w:sz w:val="20"/>
          <w:szCs w:val="24"/>
          <w:lang w:eastAsia="ru-RU"/>
        </w:rPr>
      </w:pPr>
    </w:p>
    <w:p w14:paraId="1D89614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2832E721" wp14:editId="43D99F00">
            <wp:extent cx="5934075" cy="3238500"/>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34075" cy="3238500"/>
                    </a:xfrm>
                    <a:prstGeom prst="rect">
                      <a:avLst/>
                    </a:prstGeom>
                    <a:noFill/>
                    <a:ln>
                      <a:noFill/>
                    </a:ln>
                  </pic:spPr>
                </pic:pic>
              </a:graphicData>
            </a:graphic>
          </wp:inline>
        </w:drawing>
      </w:r>
    </w:p>
    <w:p w14:paraId="3A661047" w14:textId="77777777" w:rsidR="000F6F67" w:rsidRPr="000F6F67" w:rsidRDefault="000F6F67" w:rsidP="000F6F67">
      <w:pPr>
        <w:spacing w:line="240" w:lineRule="auto"/>
        <w:rPr>
          <w:rFonts w:ascii="Arial" w:eastAsia="Times New Roman" w:hAnsi="Arial"/>
          <w:bCs w:val="0"/>
          <w:sz w:val="20"/>
          <w:szCs w:val="24"/>
          <w:lang w:eastAsia="ru-RU"/>
        </w:rPr>
      </w:pPr>
    </w:p>
    <w:p w14:paraId="788B36B3" w14:textId="77777777" w:rsidR="000F6F67" w:rsidRPr="000F6F67" w:rsidRDefault="000F6F67" w:rsidP="000F6F67">
      <w:pPr>
        <w:spacing w:line="240" w:lineRule="auto"/>
        <w:rPr>
          <w:rFonts w:ascii="Arial" w:eastAsia="Times New Roman" w:hAnsi="Arial"/>
          <w:bCs w:val="0"/>
          <w:sz w:val="20"/>
          <w:szCs w:val="24"/>
          <w:lang w:eastAsia="ru-RU"/>
        </w:rPr>
      </w:pPr>
    </w:p>
    <w:p w14:paraId="0FBE791A"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32" w:name="_Toc9518554"/>
      <w:r w:rsidRPr="000F6F67">
        <w:rPr>
          <w:rFonts w:ascii="Arial" w:eastAsia="Times New Roman" w:hAnsi="Arial" w:cs="Arial"/>
          <w:sz w:val="24"/>
          <w:szCs w:val="26"/>
          <w:lang w:eastAsia="ru-RU"/>
        </w:rPr>
        <w:t>Белоруссия. Граф калькулятора «BY_NoTaxSum_RubDoc».</w:t>
      </w:r>
      <w:bookmarkEnd w:id="32"/>
    </w:p>
    <w:p w14:paraId="19388887" w14:textId="77777777" w:rsidR="000F6F67" w:rsidRPr="000F6F67" w:rsidRDefault="000F6F67" w:rsidP="000F6F67">
      <w:pPr>
        <w:spacing w:line="240" w:lineRule="auto"/>
        <w:rPr>
          <w:rFonts w:ascii="Arial" w:eastAsia="Times New Roman" w:hAnsi="Arial"/>
          <w:bCs w:val="0"/>
          <w:sz w:val="20"/>
          <w:szCs w:val="24"/>
          <w:lang w:eastAsia="ru-RU"/>
        </w:rPr>
      </w:pPr>
    </w:p>
    <w:p w14:paraId="28DA71B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текущей версии граф калькулятора «BY_NoTaxSum_RubDoc» возвращен в состояние, которое было до версии 1.038.</w:t>
      </w:r>
    </w:p>
    <w:p w14:paraId="5F496F0B" w14:textId="77777777" w:rsidR="000F6F67" w:rsidRPr="000F6F67" w:rsidRDefault="000F6F67" w:rsidP="000F6F67">
      <w:pPr>
        <w:spacing w:line="240" w:lineRule="auto"/>
        <w:rPr>
          <w:rFonts w:ascii="Arial" w:eastAsia="Times New Roman" w:hAnsi="Arial"/>
          <w:bCs w:val="0"/>
          <w:sz w:val="20"/>
          <w:szCs w:val="24"/>
          <w:lang w:eastAsia="ru-RU"/>
        </w:rPr>
      </w:pPr>
    </w:p>
    <w:p w14:paraId="1F35D29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версии 1.038 граф калькулятора изменялся в связи с работой «</w:t>
      </w:r>
      <w:bookmarkStart w:id="33" w:name="_Toc529871302"/>
      <w:r w:rsidRPr="000F6F67">
        <w:rPr>
          <w:rFonts w:ascii="Arial" w:eastAsia="Times New Roman" w:hAnsi="Arial"/>
          <w:bCs w:val="0"/>
          <w:sz w:val="20"/>
          <w:szCs w:val="24"/>
          <w:lang w:eastAsia="ru-RU"/>
        </w:rPr>
        <w:t>Перенос дополнительных расходов в приходную накладную</w:t>
      </w:r>
      <w:bookmarkEnd w:id="33"/>
      <w:r w:rsidRPr="000F6F67">
        <w:rPr>
          <w:rFonts w:ascii="Arial" w:eastAsia="Times New Roman" w:hAnsi="Arial"/>
          <w:bCs w:val="0"/>
          <w:sz w:val="20"/>
          <w:szCs w:val="24"/>
          <w:lang w:eastAsia="ru-RU"/>
        </w:rPr>
        <w:t>». Отмена изменений в поведении калькулятора отменяет возможность переноса дополнительных расходов в приходную накладную для локализации «Белоруссия».</w:t>
      </w:r>
    </w:p>
    <w:p w14:paraId="6EDD8DCD" w14:textId="77777777" w:rsidR="000F6F67" w:rsidRPr="000F6F67" w:rsidRDefault="000F6F67" w:rsidP="000F6F67">
      <w:pPr>
        <w:spacing w:line="240" w:lineRule="auto"/>
        <w:rPr>
          <w:rFonts w:ascii="Arial" w:eastAsia="Times New Roman" w:hAnsi="Arial"/>
          <w:bCs w:val="0"/>
          <w:sz w:val="20"/>
          <w:szCs w:val="24"/>
          <w:lang w:eastAsia="ru-RU"/>
        </w:rPr>
      </w:pPr>
    </w:p>
    <w:p w14:paraId="4495D73A"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34" w:name="_Toc9518555"/>
      <w:r w:rsidRPr="000F6F67">
        <w:rPr>
          <w:rFonts w:ascii="Arial" w:eastAsia="Times New Roman" w:hAnsi="Arial" w:cs="Arial"/>
          <w:sz w:val="24"/>
          <w:szCs w:val="26"/>
          <w:lang w:eastAsia="ru-RU"/>
        </w:rPr>
        <w:t xml:space="preserve">УКМ4 станд. </w:t>
      </w:r>
      <w:r w:rsidRPr="000F6F67">
        <w:rPr>
          <w:rFonts w:ascii="Arial" w:eastAsia="Times New Roman" w:hAnsi="Arial" w:cs="Arial"/>
          <w:sz w:val="24"/>
          <w:szCs w:val="26"/>
          <w:lang w:val="en-US" w:eastAsia="ru-RU"/>
        </w:rPr>
        <w:t>XML</w:t>
      </w:r>
      <w:r w:rsidRPr="000F6F67">
        <w:rPr>
          <w:rFonts w:ascii="Arial" w:eastAsia="Times New Roman" w:hAnsi="Arial" w:cs="Arial"/>
          <w:sz w:val="24"/>
          <w:szCs w:val="26"/>
          <w:lang w:eastAsia="ru-RU"/>
        </w:rPr>
        <w:t>.</w:t>
      </w:r>
      <w:bookmarkEnd w:id="34"/>
    </w:p>
    <w:p w14:paraId="436E9952"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35" w:name="_Toc9518556"/>
      <w:r w:rsidRPr="000F6F67">
        <w:rPr>
          <w:rFonts w:ascii="Arial" w:eastAsia="Times New Roman" w:hAnsi="Arial"/>
          <w:iCs/>
          <w:sz w:val="22"/>
          <w:szCs w:val="26"/>
          <w:lang w:eastAsia="ru-RU"/>
        </w:rPr>
        <w:t>Выгрузка кодов ТН ВЭД.</w:t>
      </w:r>
      <w:bookmarkEnd w:id="35"/>
    </w:p>
    <w:p w14:paraId="04FCC30C" w14:textId="77777777" w:rsidR="000F6F67" w:rsidRPr="000F6F67" w:rsidRDefault="000F6F67" w:rsidP="000F6F67">
      <w:pPr>
        <w:spacing w:line="240" w:lineRule="auto"/>
        <w:rPr>
          <w:rFonts w:ascii="Arial" w:eastAsia="Times New Roman" w:hAnsi="Arial"/>
          <w:bCs w:val="0"/>
          <w:sz w:val="20"/>
          <w:szCs w:val="24"/>
          <w:lang w:eastAsia="ru-RU"/>
        </w:rPr>
      </w:pPr>
    </w:p>
    <w:p w14:paraId="6FD3582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При выгрузке данных в кассу по протоколу «УКМ4 станд. </w:t>
      </w:r>
      <w:r w:rsidRPr="000F6F67">
        <w:rPr>
          <w:rFonts w:ascii="Arial" w:eastAsia="Times New Roman" w:hAnsi="Arial"/>
          <w:bCs w:val="0"/>
          <w:sz w:val="20"/>
          <w:szCs w:val="24"/>
          <w:lang w:val="en-US" w:eastAsia="ru-RU"/>
        </w:rPr>
        <w:t>XML</w:t>
      </w:r>
      <w:r w:rsidRPr="000F6F67">
        <w:rPr>
          <w:rFonts w:ascii="Arial" w:eastAsia="Times New Roman" w:hAnsi="Arial"/>
          <w:bCs w:val="0"/>
          <w:sz w:val="20"/>
          <w:szCs w:val="24"/>
          <w:lang w:eastAsia="ru-RU"/>
        </w:rPr>
        <w:t>» в текущей версии дополнительно выгружается файл CodeTNVED со справочником кодов ТН ВЭД следующего содержания:</w:t>
      </w:r>
    </w:p>
    <w:p w14:paraId="19EADF17" w14:textId="77777777" w:rsidR="000F6F67" w:rsidRPr="000F6F67" w:rsidRDefault="000F6F67" w:rsidP="000F6F67">
      <w:pPr>
        <w:spacing w:line="240" w:lineRule="auto"/>
        <w:rPr>
          <w:rFonts w:ascii="Arial" w:eastAsia="Times New Roman" w:hAnsi="Arial"/>
          <w:bCs w:val="0"/>
          <w:sz w:val="20"/>
          <w:szCs w:val="24"/>
          <w:lang w:eastAsia="ru-RU"/>
        </w:rPr>
      </w:pPr>
    </w:p>
    <w:p w14:paraId="627D2AED"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&lt;CodeTNVED fullness="F"&gt;</w:t>
      </w:r>
    </w:p>
    <w:p w14:paraId="76E4C16D" w14:textId="77777777" w:rsidR="000F6F67" w:rsidRPr="000F6F67" w:rsidRDefault="000F6F67" w:rsidP="000F6F67">
      <w:pPr>
        <w:spacing w:line="240" w:lineRule="auto"/>
        <w:ind w:firstLine="708"/>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&lt;version&gt;1.0&lt;/version&gt;</w:t>
      </w:r>
    </w:p>
    <w:p w14:paraId="40DD720D" w14:textId="77777777" w:rsidR="000F6F67" w:rsidRPr="000F6F67" w:rsidRDefault="000F6F67" w:rsidP="000F6F67">
      <w:pPr>
        <w:spacing w:line="240" w:lineRule="auto"/>
        <w:ind w:firstLine="708"/>
        <w:rPr>
          <w:rFonts w:ascii="Arial" w:eastAsia="Times New Roman" w:hAnsi="Arial"/>
          <w:bCs w:val="0"/>
          <w:sz w:val="20"/>
          <w:szCs w:val="24"/>
          <w:lang w:eastAsia="ru-RU"/>
        </w:rPr>
      </w:pPr>
      <w:r w:rsidRPr="000F6F67">
        <w:rPr>
          <w:rFonts w:ascii="Arial" w:eastAsia="Times New Roman" w:hAnsi="Arial"/>
          <w:bCs w:val="0"/>
          <w:sz w:val="20"/>
          <w:szCs w:val="24"/>
          <w:lang w:eastAsia="ru-RU"/>
        </w:rPr>
        <w:t>&lt;</w:t>
      </w:r>
      <w:r w:rsidRPr="000F6F67">
        <w:rPr>
          <w:rFonts w:ascii="Arial" w:eastAsia="Times New Roman" w:hAnsi="Arial"/>
          <w:bCs w:val="0"/>
          <w:sz w:val="20"/>
          <w:szCs w:val="24"/>
          <w:lang w:val="en-US" w:eastAsia="ru-RU"/>
        </w:rPr>
        <w:t>group</w:t>
      </w:r>
      <w:r w:rsidRPr="000F6F67">
        <w:rPr>
          <w:rFonts w:ascii="Arial" w:eastAsia="Times New Roman" w:hAnsi="Arial"/>
          <w:bCs w:val="0"/>
          <w:sz w:val="20"/>
          <w:szCs w:val="24"/>
          <w:lang w:eastAsia="ru-RU"/>
        </w:rPr>
        <w:t>&gt;</w:t>
      </w:r>
    </w:p>
    <w:p w14:paraId="0A6D3584" w14:textId="77777777" w:rsidR="000F6F67" w:rsidRPr="000F6F67" w:rsidRDefault="000F6F67" w:rsidP="000F6F67">
      <w:pPr>
        <w:spacing w:line="240" w:lineRule="auto"/>
        <w:ind w:left="708" w:firstLine="708"/>
        <w:rPr>
          <w:rFonts w:ascii="Arial" w:eastAsia="Times New Roman" w:hAnsi="Arial"/>
          <w:bCs w:val="0"/>
          <w:sz w:val="20"/>
          <w:szCs w:val="24"/>
          <w:lang w:eastAsia="ru-RU"/>
        </w:rPr>
      </w:pPr>
      <w:r w:rsidRPr="000F6F67">
        <w:rPr>
          <w:rFonts w:ascii="Arial" w:eastAsia="Times New Roman" w:hAnsi="Arial"/>
          <w:bCs w:val="0"/>
          <w:sz w:val="20"/>
          <w:szCs w:val="24"/>
          <w:lang w:eastAsia="ru-RU"/>
        </w:rPr>
        <w:t>&lt;</w:t>
      </w:r>
      <w:r w:rsidRPr="000F6F67">
        <w:rPr>
          <w:rFonts w:ascii="Arial" w:eastAsia="Times New Roman" w:hAnsi="Arial"/>
          <w:bCs w:val="0"/>
          <w:sz w:val="20"/>
          <w:szCs w:val="24"/>
          <w:lang w:val="en-US" w:eastAsia="ru-RU"/>
        </w:rPr>
        <w:t>id</w:t>
      </w:r>
      <w:r w:rsidRPr="000F6F67">
        <w:rPr>
          <w:rFonts w:ascii="Arial" w:eastAsia="Times New Roman" w:hAnsi="Arial"/>
          <w:bCs w:val="0"/>
          <w:sz w:val="20"/>
          <w:szCs w:val="24"/>
          <w:lang w:eastAsia="ru-RU"/>
        </w:rPr>
        <w:t>&gt;&lt;/</w:t>
      </w:r>
      <w:r w:rsidRPr="000F6F67">
        <w:rPr>
          <w:rFonts w:ascii="Arial" w:eastAsia="Times New Roman" w:hAnsi="Arial"/>
          <w:bCs w:val="0"/>
          <w:sz w:val="20"/>
          <w:szCs w:val="24"/>
          <w:lang w:val="en-US" w:eastAsia="ru-RU"/>
        </w:rPr>
        <w:t>id</w:t>
      </w:r>
      <w:r w:rsidRPr="000F6F67">
        <w:rPr>
          <w:rFonts w:ascii="Arial" w:eastAsia="Times New Roman" w:hAnsi="Arial"/>
          <w:bCs w:val="0"/>
          <w:sz w:val="20"/>
          <w:szCs w:val="24"/>
          <w:lang w:eastAsia="ru-RU"/>
        </w:rPr>
        <w:t xml:space="preserve">&gt;            </w:t>
      </w:r>
      <w:r w:rsidRPr="000F6F67">
        <w:rPr>
          <w:rFonts w:ascii="Arial" w:eastAsia="Times New Roman" w:hAnsi="Arial"/>
          <w:bCs w:val="0"/>
          <w:sz w:val="20"/>
          <w:szCs w:val="24"/>
          <w:lang w:eastAsia="ru-RU"/>
        </w:rPr>
        <w:tab/>
        <w:t>// идентификатор справочника</w:t>
      </w:r>
    </w:p>
    <w:p w14:paraId="1AAAC5CC" w14:textId="77777777" w:rsidR="000F6F67" w:rsidRPr="000F6F67" w:rsidRDefault="000F6F67" w:rsidP="000F6F67">
      <w:pPr>
        <w:spacing w:line="240" w:lineRule="auto"/>
        <w:ind w:left="708" w:firstLine="708"/>
        <w:rPr>
          <w:rFonts w:ascii="Arial" w:eastAsia="Times New Roman" w:hAnsi="Arial"/>
          <w:bCs w:val="0"/>
          <w:sz w:val="20"/>
          <w:szCs w:val="24"/>
          <w:lang w:eastAsia="ru-RU"/>
        </w:rPr>
      </w:pPr>
      <w:r w:rsidRPr="000F6F67">
        <w:rPr>
          <w:rFonts w:ascii="Arial" w:eastAsia="Times New Roman" w:hAnsi="Arial"/>
          <w:bCs w:val="0"/>
          <w:sz w:val="20"/>
          <w:szCs w:val="24"/>
          <w:lang w:eastAsia="ru-RU"/>
        </w:rPr>
        <w:lastRenderedPageBreak/>
        <w:t>&lt;</w:t>
      </w:r>
      <w:r w:rsidRPr="000F6F67">
        <w:rPr>
          <w:rFonts w:ascii="Arial" w:eastAsia="Times New Roman" w:hAnsi="Arial"/>
          <w:bCs w:val="0"/>
          <w:sz w:val="20"/>
          <w:szCs w:val="24"/>
          <w:lang w:val="en-US" w:eastAsia="ru-RU"/>
        </w:rPr>
        <w:t>code</w:t>
      </w:r>
      <w:r w:rsidRPr="000F6F67">
        <w:rPr>
          <w:rFonts w:ascii="Arial" w:eastAsia="Times New Roman" w:hAnsi="Arial"/>
          <w:bCs w:val="0"/>
          <w:sz w:val="20"/>
          <w:szCs w:val="24"/>
          <w:lang w:eastAsia="ru-RU"/>
        </w:rPr>
        <w:t>&gt;&lt;/</w:t>
      </w:r>
      <w:r w:rsidRPr="000F6F67">
        <w:rPr>
          <w:rFonts w:ascii="Arial" w:eastAsia="Times New Roman" w:hAnsi="Arial"/>
          <w:bCs w:val="0"/>
          <w:sz w:val="20"/>
          <w:szCs w:val="24"/>
          <w:lang w:val="en-US" w:eastAsia="ru-RU"/>
        </w:rPr>
        <w:t>code</w:t>
      </w:r>
      <w:r w:rsidRPr="000F6F67">
        <w:rPr>
          <w:rFonts w:ascii="Arial" w:eastAsia="Times New Roman" w:hAnsi="Arial"/>
          <w:bCs w:val="0"/>
          <w:sz w:val="20"/>
          <w:szCs w:val="24"/>
          <w:lang w:eastAsia="ru-RU"/>
        </w:rPr>
        <w:t>&gt;</w:t>
      </w:r>
      <w:r w:rsidRPr="000F6F67">
        <w:rPr>
          <w:rFonts w:ascii="Arial" w:eastAsia="Times New Roman" w:hAnsi="Arial"/>
          <w:bCs w:val="0"/>
          <w:sz w:val="20"/>
          <w:szCs w:val="24"/>
          <w:lang w:eastAsia="ru-RU"/>
        </w:rPr>
        <w:tab/>
      </w:r>
      <w:r w:rsidRPr="000F6F67">
        <w:rPr>
          <w:rFonts w:ascii="Arial" w:eastAsia="Times New Roman" w:hAnsi="Arial"/>
          <w:bCs w:val="0"/>
          <w:sz w:val="20"/>
          <w:szCs w:val="24"/>
          <w:lang w:eastAsia="ru-RU"/>
        </w:rPr>
        <w:tab/>
        <w:t>// код группы ТН ВЭД (строка)</w:t>
      </w:r>
    </w:p>
    <w:p w14:paraId="2472E978" w14:textId="77777777" w:rsidR="000F6F67" w:rsidRPr="000F6F67" w:rsidRDefault="000F6F67" w:rsidP="000F6F67">
      <w:pPr>
        <w:spacing w:line="240" w:lineRule="auto"/>
        <w:ind w:left="708" w:firstLine="708"/>
        <w:rPr>
          <w:rFonts w:ascii="Arial" w:eastAsia="Times New Roman" w:hAnsi="Arial"/>
          <w:bCs w:val="0"/>
          <w:sz w:val="20"/>
          <w:szCs w:val="24"/>
          <w:lang w:eastAsia="ru-RU"/>
        </w:rPr>
      </w:pPr>
      <w:r w:rsidRPr="000F6F67">
        <w:rPr>
          <w:rFonts w:ascii="Arial" w:eastAsia="Times New Roman" w:hAnsi="Arial"/>
          <w:bCs w:val="0"/>
          <w:sz w:val="20"/>
          <w:szCs w:val="24"/>
          <w:lang w:eastAsia="ru-RU"/>
        </w:rPr>
        <w:t>&lt;</w:t>
      </w:r>
      <w:r w:rsidRPr="000F6F67">
        <w:rPr>
          <w:rFonts w:ascii="Arial" w:eastAsia="Times New Roman" w:hAnsi="Arial"/>
          <w:bCs w:val="0"/>
          <w:sz w:val="20"/>
          <w:szCs w:val="24"/>
          <w:lang w:val="en-US" w:eastAsia="ru-RU"/>
        </w:rPr>
        <w:t>name</w:t>
      </w:r>
      <w:r w:rsidRPr="000F6F67">
        <w:rPr>
          <w:rFonts w:ascii="Arial" w:eastAsia="Times New Roman" w:hAnsi="Arial"/>
          <w:bCs w:val="0"/>
          <w:sz w:val="20"/>
          <w:szCs w:val="24"/>
          <w:lang w:eastAsia="ru-RU"/>
        </w:rPr>
        <w:t>&gt;&lt;/</w:t>
      </w:r>
      <w:r w:rsidRPr="000F6F67">
        <w:rPr>
          <w:rFonts w:ascii="Arial" w:eastAsia="Times New Roman" w:hAnsi="Arial"/>
          <w:bCs w:val="0"/>
          <w:sz w:val="20"/>
          <w:szCs w:val="24"/>
          <w:lang w:val="en-US" w:eastAsia="ru-RU"/>
        </w:rPr>
        <w:t>name</w:t>
      </w:r>
      <w:r w:rsidRPr="000F6F67">
        <w:rPr>
          <w:rFonts w:ascii="Arial" w:eastAsia="Times New Roman" w:hAnsi="Arial"/>
          <w:bCs w:val="0"/>
          <w:sz w:val="20"/>
          <w:szCs w:val="24"/>
          <w:lang w:eastAsia="ru-RU"/>
        </w:rPr>
        <w:t>&gt;</w:t>
      </w:r>
      <w:r w:rsidRPr="000F6F67">
        <w:rPr>
          <w:rFonts w:ascii="Arial" w:eastAsia="Times New Roman" w:hAnsi="Arial"/>
          <w:bCs w:val="0"/>
          <w:sz w:val="20"/>
          <w:szCs w:val="24"/>
          <w:lang w:eastAsia="ru-RU"/>
        </w:rPr>
        <w:tab/>
        <w:t>// Название группы ТН ВЭД</w:t>
      </w:r>
    </w:p>
    <w:p w14:paraId="67736992" w14:textId="77777777" w:rsidR="000F6F67" w:rsidRPr="000F6F67" w:rsidRDefault="000F6F67" w:rsidP="000F6F67">
      <w:pPr>
        <w:spacing w:line="240" w:lineRule="auto"/>
        <w:ind w:firstLine="708"/>
        <w:rPr>
          <w:rFonts w:ascii="Arial" w:eastAsia="Times New Roman" w:hAnsi="Arial"/>
          <w:bCs w:val="0"/>
          <w:sz w:val="20"/>
          <w:szCs w:val="24"/>
          <w:lang w:eastAsia="ru-RU"/>
        </w:rPr>
      </w:pPr>
      <w:r w:rsidRPr="000F6F67">
        <w:rPr>
          <w:rFonts w:ascii="Arial" w:eastAsia="Times New Roman" w:hAnsi="Arial"/>
          <w:bCs w:val="0"/>
          <w:sz w:val="20"/>
          <w:szCs w:val="24"/>
          <w:lang w:eastAsia="ru-RU"/>
        </w:rPr>
        <w:t>&lt;/</w:t>
      </w:r>
      <w:r w:rsidRPr="000F6F67">
        <w:rPr>
          <w:rFonts w:ascii="Arial" w:eastAsia="Times New Roman" w:hAnsi="Arial"/>
          <w:bCs w:val="0"/>
          <w:sz w:val="20"/>
          <w:szCs w:val="24"/>
          <w:lang w:val="en-US" w:eastAsia="ru-RU"/>
        </w:rPr>
        <w:t>group</w:t>
      </w:r>
      <w:r w:rsidRPr="000F6F67">
        <w:rPr>
          <w:rFonts w:ascii="Arial" w:eastAsia="Times New Roman" w:hAnsi="Arial"/>
          <w:bCs w:val="0"/>
          <w:sz w:val="20"/>
          <w:szCs w:val="24"/>
          <w:lang w:eastAsia="ru-RU"/>
        </w:rPr>
        <w:t>&gt;</w:t>
      </w:r>
    </w:p>
    <w:p w14:paraId="51A6031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&lt;/</w:t>
      </w:r>
      <w:r w:rsidRPr="000F6F67">
        <w:rPr>
          <w:rFonts w:ascii="Arial" w:eastAsia="Times New Roman" w:hAnsi="Arial"/>
          <w:bCs w:val="0"/>
          <w:sz w:val="20"/>
          <w:szCs w:val="24"/>
          <w:lang w:val="en-US" w:eastAsia="ru-RU"/>
        </w:rPr>
        <w:t>CodeTNVED</w:t>
      </w:r>
      <w:r w:rsidRPr="000F6F67">
        <w:rPr>
          <w:rFonts w:ascii="Arial" w:eastAsia="Times New Roman" w:hAnsi="Arial"/>
          <w:bCs w:val="0"/>
          <w:sz w:val="20"/>
          <w:szCs w:val="24"/>
          <w:lang w:eastAsia="ru-RU"/>
        </w:rPr>
        <w:t>&gt;</w:t>
      </w:r>
    </w:p>
    <w:p w14:paraId="68D18FA0" w14:textId="77777777" w:rsidR="000F6F67" w:rsidRPr="000F6F67" w:rsidRDefault="000F6F67" w:rsidP="000F6F67">
      <w:pPr>
        <w:spacing w:line="240" w:lineRule="auto"/>
        <w:rPr>
          <w:rFonts w:ascii="Arial" w:eastAsia="Times New Roman" w:hAnsi="Arial"/>
          <w:bCs w:val="0"/>
          <w:sz w:val="20"/>
          <w:szCs w:val="24"/>
          <w:lang w:eastAsia="ru-RU"/>
        </w:rPr>
      </w:pPr>
    </w:p>
    <w:p w14:paraId="4A7FDA2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Файл выгружается полностью при полной и при инкрементальной выгрузке.</w:t>
      </w:r>
    </w:p>
    <w:p w14:paraId="25E0A24C" w14:textId="77777777" w:rsidR="000F6F67" w:rsidRPr="000F6F67" w:rsidRDefault="000F6F67" w:rsidP="000F6F67">
      <w:pPr>
        <w:spacing w:line="240" w:lineRule="auto"/>
        <w:rPr>
          <w:rFonts w:ascii="Arial" w:eastAsia="Times New Roman" w:hAnsi="Arial"/>
          <w:bCs w:val="0"/>
          <w:sz w:val="20"/>
          <w:szCs w:val="24"/>
          <w:lang w:eastAsia="ru-RU"/>
        </w:rPr>
      </w:pPr>
    </w:p>
    <w:p w14:paraId="35BF03D1" w14:textId="77777777" w:rsidR="000F6F67" w:rsidRPr="000F6F67" w:rsidRDefault="000F6F67" w:rsidP="000F6F67">
      <w:pPr>
        <w:autoSpaceDE w:val="0"/>
        <w:autoSpaceDN w:val="0"/>
        <w:adjustRightInd w:val="0"/>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В файле updateItems дополнительно выводится тэг &lt;TNVEDId&gt;&lt;/TNVEDId&gt; </w:t>
      </w:r>
      <w:r w:rsidRPr="000F6F67">
        <w:rPr>
          <w:rFonts w:ascii="Arial" w:eastAsia="Times New Roman" w:hAnsi="Arial"/>
          <w:bCs w:val="0"/>
          <w:sz w:val="20"/>
          <w:szCs w:val="24"/>
          <w:lang w:val="en-US" w:eastAsia="ru-RU"/>
        </w:rPr>
        <w:t>c</w:t>
      </w:r>
      <w:r w:rsidRPr="000F6F67">
        <w:rPr>
          <w:rFonts w:ascii="Arial" w:eastAsia="Times New Roman" w:hAnsi="Arial"/>
          <w:bCs w:val="0"/>
          <w:sz w:val="20"/>
          <w:szCs w:val="24"/>
          <w:lang w:eastAsia="ru-RU"/>
        </w:rPr>
        <w:t xml:space="preserve"> идентификатором справочника ТН ВЭД. Тэг выводится, если артикулу назначен код группы ТН ВЭД.</w:t>
      </w:r>
    </w:p>
    <w:p w14:paraId="7C024A54" w14:textId="77777777" w:rsidR="000F6F67" w:rsidRPr="000F6F67" w:rsidRDefault="000F6F67" w:rsidP="000F6F67">
      <w:pPr>
        <w:spacing w:line="240" w:lineRule="auto"/>
        <w:rPr>
          <w:rFonts w:ascii="Arial" w:eastAsia="Times New Roman" w:hAnsi="Arial"/>
          <w:bCs w:val="0"/>
          <w:sz w:val="20"/>
          <w:szCs w:val="24"/>
          <w:lang w:eastAsia="ru-RU"/>
        </w:rPr>
      </w:pPr>
    </w:p>
    <w:p w14:paraId="7EEA7DCF"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36" w:name="_Toc9518557"/>
      <w:r w:rsidRPr="000F6F67">
        <w:rPr>
          <w:rFonts w:ascii="Arial" w:eastAsia="Times New Roman" w:hAnsi="Arial"/>
          <w:iCs/>
          <w:sz w:val="22"/>
          <w:szCs w:val="26"/>
          <w:lang w:eastAsia="ru-RU"/>
        </w:rPr>
        <w:t>Выгрузка поставщиков комиссионных и агентских товаров.</w:t>
      </w:r>
      <w:bookmarkEnd w:id="36"/>
    </w:p>
    <w:p w14:paraId="04E973CD" w14:textId="77777777" w:rsidR="000F6F67" w:rsidRPr="000F6F67" w:rsidRDefault="000F6F67" w:rsidP="000F6F67">
      <w:pPr>
        <w:spacing w:line="240" w:lineRule="auto"/>
        <w:rPr>
          <w:rFonts w:ascii="Arial" w:eastAsia="Times New Roman" w:hAnsi="Arial"/>
          <w:bCs w:val="0"/>
          <w:sz w:val="20"/>
          <w:szCs w:val="24"/>
          <w:lang w:eastAsia="ru-RU"/>
        </w:rPr>
      </w:pPr>
    </w:p>
    <w:p w14:paraId="0B0C2DDB"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eastAsia="ru-RU"/>
        </w:rPr>
        <w:t xml:space="preserve">При наличии соглашений о поставках для места хранения магазина с видом обязательства «комиссия» или «агентирование», действующих на текущую дату, при выгрузке по протоколу «УКМ4 станд. </w:t>
      </w:r>
      <w:r w:rsidRPr="000F6F67">
        <w:rPr>
          <w:rFonts w:ascii="Arial" w:eastAsia="Times New Roman" w:hAnsi="Arial"/>
          <w:bCs w:val="0"/>
          <w:sz w:val="20"/>
          <w:szCs w:val="24"/>
          <w:lang w:val="en-US" w:eastAsia="ru-RU"/>
        </w:rPr>
        <w:t xml:space="preserve">XML» </w:t>
      </w:r>
      <w:r w:rsidRPr="000F6F67">
        <w:rPr>
          <w:rFonts w:ascii="Arial" w:eastAsia="Times New Roman" w:hAnsi="Arial"/>
          <w:bCs w:val="0"/>
          <w:sz w:val="20"/>
          <w:szCs w:val="24"/>
          <w:lang w:eastAsia="ru-RU"/>
        </w:rPr>
        <w:t>выгружается</w:t>
      </w:r>
      <w:r w:rsidRPr="000F6F67">
        <w:rPr>
          <w:rFonts w:ascii="Arial" w:eastAsia="Times New Roman" w:hAnsi="Arial"/>
          <w:bCs w:val="0"/>
          <w:sz w:val="20"/>
          <w:szCs w:val="24"/>
          <w:lang w:val="en-US" w:eastAsia="ru-RU"/>
        </w:rPr>
        <w:t xml:space="preserve"> </w:t>
      </w:r>
      <w:r w:rsidRPr="000F6F67">
        <w:rPr>
          <w:rFonts w:ascii="Arial" w:eastAsia="Times New Roman" w:hAnsi="Arial"/>
          <w:bCs w:val="0"/>
          <w:sz w:val="20"/>
          <w:szCs w:val="24"/>
          <w:lang w:eastAsia="ru-RU"/>
        </w:rPr>
        <w:t>файл</w:t>
      </w:r>
      <w:r w:rsidRPr="000F6F67">
        <w:rPr>
          <w:rFonts w:ascii="Arial" w:eastAsia="Times New Roman" w:hAnsi="Arial"/>
          <w:bCs w:val="0"/>
          <w:sz w:val="20"/>
          <w:szCs w:val="24"/>
          <w:lang w:val="en-US" w:eastAsia="ru-RU"/>
        </w:rPr>
        <w:t xml:space="preserve"> suppliers </w:t>
      </w:r>
      <w:r w:rsidRPr="000F6F67">
        <w:rPr>
          <w:rFonts w:ascii="Arial" w:eastAsia="Times New Roman" w:hAnsi="Arial"/>
          <w:bCs w:val="0"/>
          <w:sz w:val="20"/>
          <w:szCs w:val="24"/>
          <w:lang w:eastAsia="ru-RU"/>
        </w:rPr>
        <w:t>следующего</w:t>
      </w:r>
      <w:r w:rsidRPr="000F6F67">
        <w:rPr>
          <w:rFonts w:ascii="Arial" w:eastAsia="Times New Roman" w:hAnsi="Arial"/>
          <w:bCs w:val="0"/>
          <w:sz w:val="20"/>
          <w:szCs w:val="24"/>
          <w:lang w:val="en-US" w:eastAsia="ru-RU"/>
        </w:rPr>
        <w:t xml:space="preserve"> </w:t>
      </w:r>
      <w:r w:rsidRPr="000F6F67">
        <w:rPr>
          <w:rFonts w:ascii="Arial" w:eastAsia="Times New Roman" w:hAnsi="Arial"/>
          <w:bCs w:val="0"/>
          <w:sz w:val="20"/>
          <w:szCs w:val="24"/>
          <w:lang w:eastAsia="ru-RU"/>
        </w:rPr>
        <w:t>содержания</w:t>
      </w:r>
      <w:r w:rsidRPr="000F6F67">
        <w:rPr>
          <w:rFonts w:ascii="Arial" w:eastAsia="Times New Roman" w:hAnsi="Arial"/>
          <w:bCs w:val="0"/>
          <w:sz w:val="20"/>
          <w:szCs w:val="24"/>
          <w:lang w:val="en-US" w:eastAsia="ru-RU"/>
        </w:rPr>
        <w:t>:</w:t>
      </w:r>
    </w:p>
    <w:p w14:paraId="6D47EEBE" w14:textId="77777777" w:rsidR="000F6F67" w:rsidRPr="000F6F67" w:rsidRDefault="000F6F67" w:rsidP="000F6F67">
      <w:pPr>
        <w:spacing w:line="240" w:lineRule="auto"/>
        <w:rPr>
          <w:rFonts w:ascii="Arial" w:eastAsia="Times New Roman" w:hAnsi="Arial"/>
          <w:bCs w:val="0"/>
          <w:sz w:val="20"/>
          <w:szCs w:val="24"/>
          <w:lang w:val="en-US" w:eastAsia="ru-RU"/>
        </w:rPr>
      </w:pPr>
    </w:p>
    <w:p w14:paraId="7B9ED419"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&lt;suppliers fullness="F"&gt;</w:t>
      </w:r>
    </w:p>
    <w:p w14:paraId="173BC4A3"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 xml:space="preserve">  &lt;version&gt;1.0&lt;/version&gt;</w:t>
      </w:r>
    </w:p>
    <w:p w14:paraId="6AF356F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val="en-US" w:eastAsia="ru-RU"/>
        </w:rPr>
        <w:t xml:space="preserve">  </w:t>
      </w:r>
      <w:r w:rsidRPr="000F6F67">
        <w:rPr>
          <w:rFonts w:ascii="Arial" w:eastAsia="Times New Roman" w:hAnsi="Arial"/>
          <w:bCs w:val="0"/>
          <w:sz w:val="20"/>
          <w:szCs w:val="24"/>
          <w:lang w:eastAsia="ru-RU"/>
        </w:rPr>
        <w:t>&lt;</w:t>
      </w:r>
      <w:r w:rsidRPr="000F6F67">
        <w:rPr>
          <w:rFonts w:ascii="Arial" w:eastAsia="Times New Roman" w:hAnsi="Arial"/>
          <w:bCs w:val="0"/>
          <w:sz w:val="20"/>
          <w:szCs w:val="24"/>
          <w:lang w:val="en-US" w:eastAsia="ru-RU"/>
        </w:rPr>
        <w:t>Suppliers</w:t>
      </w:r>
      <w:r w:rsidRPr="000F6F67">
        <w:rPr>
          <w:rFonts w:ascii="Arial" w:eastAsia="Times New Roman" w:hAnsi="Arial"/>
          <w:bCs w:val="0"/>
          <w:sz w:val="20"/>
          <w:szCs w:val="24"/>
          <w:lang w:eastAsia="ru-RU"/>
        </w:rPr>
        <w:t>&gt;</w:t>
      </w:r>
    </w:p>
    <w:p w14:paraId="145B181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    &lt;</w:t>
      </w:r>
      <w:r w:rsidRPr="000F6F67">
        <w:rPr>
          <w:rFonts w:ascii="Arial" w:eastAsia="Times New Roman" w:hAnsi="Arial"/>
          <w:bCs w:val="0"/>
          <w:sz w:val="20"/>
          <w:szCs w:val="24"/>
          <w:lang w:val="en-US" w:eastAsia="ru-RU"/>
        </w:rPr>
        <w:t>SupplierType</w:t>
      </w:r>
      <w:r w:rsidRPr="000F6F67">
        <w:rPr>
          <w:rFonts w:ascii="Arial" w:eastAsia="Times New Roman" w:hAnsi="Arial"/>
          <w:bCs w:val="0"/>
          <w:sz w:val="20"/>
          <w:szCs w:val="24"/>
          <w:lang w:eastAsia="ru-RU"/>
        </w:rPr>
        <w:t>&gt;&lt;/</w:t>
      </w:r>
      <w:r w:rsidRPr="000F6F67">
        <w:rPr>
          <w:rFonts w:ascii="Arial" w:eastAsia="Times New Roman" w:hAnsi="Arial"/>
          <w:bCs w:val="0"/>
          <w:sz w:val="20"/>
          <w:szCs w:val="24"/>
          <w:lang w:val="en-US" w:eastAsia="ru-RU"/>
        </w:rPr>
        <w:t>SupplierType</w:t>
      </w:r>
      <w:r w:rsidRPr="000F6F67">
        <w:rPr>
          <w:rFonts w:ascii="Arial" w:eastAsia="Times New Roman" w:hAnsi="Arial"/>
          <w:bCs w:val="0"/>
          <w:sz w:val="20"/>
          <w:szCs w:val="24"/>
          <w:lang w:eastAsia="ru-RU"/>
        </w:rPr>
        <w:t>&gt;</w:t>
      </w:r>
      <w:r w:rsidRPr="000F6F67">
        <w:rPr>
          <w:rFonts w:ascii="Arial" w:eastAsia="Times New Roman" w:hAnsi="Arial"/>
          <w:bCs w:val="0"/>
          <w:sz w:val="20"/>
          <w:szCs w:val="24"/>
          <w:lang w:eastAsia="ru-RU"/>
        </w:rPr>
        <w:tab/>
        <w:t>// Тип поставщика: 32 – комиссионных товаров, 64 – агентских товаров</w:t>
      </w:r>
    </w:p>
    <w:p w14:paraId="05B82192"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eastAsia="ru-RU"/>
        </w:rPr>
        <w:t xml:space="preserve">    </w:t>
      </w:r>
      <w:r w:rsidRPr="000F6F67">
        <w:rPr>
          <w:rFonts w:ascii="Arial" w:eastAsia="Times New Roman" w:hAnsi="Arial"/>
          <w:bCs w:val="0"/>
          <w:sz w:val="20"/>
          <w:szCs w:val="24"/>
          <w:lang w:val="en-US" w:eastAsia="ru-RU"/>
        </w:rPr>
        <w:t>&lt;SupplierINN&gt;&lt;/SupplierINN&gt;</w:t>
      </w:r>
      <w:r w:rsidRPr="000F6F67">
        <w:rPr>
          <w:rFonts w:ascii="Arial" w:eastAsia="Times New Roman" w:hAnsi="Arial"/>
          <w:bCs w:val="0"/>
          <w:sz w:val="20"/>
          <w:szCs w:val="24"/>
          <w:lang w:val="en-US" w:eastAsia="ru-RU"/>
        </w:rPr>
        <w:tab/>
        <w:t xml:space="preserve">// </w:t>
      </w:r>
      <w:r w:rsidRPr="000F6F67">
        <w:rPr>
          <w:rFonts w:ascii="Arial" w:eastAsia="Times New Roman" w:hAnsi="Arial"/>
          <w:bCs w:val="0"/>
          <w:sz w:val="20"/>
          <w:szCs w:val="24"/>
          <w:lang w:eastAsia="ru-RU"/>
        </w:rPr>
        <w:t>ИНН</w:t>
      </w:r>
      <w:r w:rsidRPr="000F6F67">
        <w:rPr>
          <w:rFonts w:ascii="Arial" w:eastAsia="Times New Roman" w:hAnsi="Arial"/>
          <w:bCs w:val="0"/>
          <w:sz w:val="20"/>
          <w:szCs w:val="24"/>
          <w:lang w:val="en-US" w:eastAsia="ru-RU"/>
        </w:rPr>
        <w:t xml:space="preserve"> </w:t>
      </w:r>
      <w:r w:rsidRPr="000F6F67">
        <w:rPr>
          <w:rFonts w:ascii="Arial" w:eastAsia="Times New Roman" w:hAnsi="Arial"/>
          <w:bCs w:val="0"/>
          <w:sz w:val="20"/>
          <w:szCs w:val="24"/>
          <w:lang w:eastAsia="ru-RU"/>
        </w:rPr>
        <w:t>поставщика</w:t>
      </w:r>
    </w:p>
    <w:p w14:paraId="03EC9125"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 xml:space="preserve">    &lt;SupplierName&gt;&lt;/SupplierName&gt;</w:t>
      </w:r>
      <w:r w:rsidRPr="000F6F67">
        <w:rPr>
          <w:rFonts w:ascii="Arial" w:eastAsia="Times New Roman" w:hAnsi="Arial"/>
          <w:bCs w:val="0"/>
          <w:sz w:val="20"/>
          <w:szCs w:val="24"/>
          <w:lang w:val="en-US" w:eastAsia="ru-RU"/>
        </w:rPr>
        <w:tab/>
        <w:t xml:space="preserve">// </w:t>
      </w:r>
      <w:r w:rsidRPr="000F6F67">
        <w:rPr>
          <w:rFonts w:ascii="Arial" w:eastAsia="Times New Roman" w:hAnsi="Arial"/>
          <w:bCs w:val="0"/>
          <w:sz w:val="20"/>
          <w:szCs w:val="24"/>
          <w:lang w:eastAsia="ru-RU"/>
        </w:rPr>
        <w:t>Название</w:t>
      </w:r>
      <w:r w:rsidRPr="000F6F67">
        <w:rPr>
          <w:rFonts w:ascii="Arial" w:eastAsia="Times New Roman" w:hAnsi="Arial"/>
          <w:bCs w:val="0"/>
          <w:sz w:val="20"/>
          <w:szCs w:val="24"/>
          <w:lang w:val="en-US" w:eastAsia="ru-RU"/>
        </w:rPr>
        <w:t xml:space="preserve"> </w:t>
      </w:r>
      <w:r w:rsidRPr="000F6F67">
        <w:rPr>
          <w:rFonts w:ascii="Arial" w:eastAsia="Times New Roman" w:hAnsi="Arial"/>
          <w:bCs w:val="0"/>
          <w:sz w:val="20"/>
          <w:szCs w:val="24"/>
          <w:lang w:eastAsia="ru-RU"/>
        </w:rPr>
        <w:t>поставщика</w:t>
      </w:r>
    </w:p>
    <w:p w14:paraId="2588E746"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 xml:space="preserve">    &lt;SupplierTel&gt;&lt;/SupplierTel&gt;</w:t>
      </w:r>
      <w:r w:rsidRPr="000F6F67">
        <w:rPr>
          <w:rFonts w:ascii="Arial" w:eastAsia="Times New Roman" w:hAnsi="Arial"/>
          <w:bCs w:val="0"/>
          <w:sz w:val="20"/>
          <w:szCs w:val="24"/>
          <w:lang w:val="en-US" w:eastAsia="ru-RU"/>
        </w:rPr>
        <w:tab/>
      </w:r>
      <w:r w:rsidRPr="000F6F67">
        <w:rPr>
          <w:rFonts w:ascii="Arial" w:eastAsia="Times New Roman" w:hAnsi="Arial"/>
          <w:bCs w:val="0"/>
          <w:sz w:val="20"/>
          <w:szCs w:val="24"/>
          <w:lang w:val="en-US" w:eastAsia="ru-RU"/>
        </w:rPr>
        <w:tab/>
        <w:t xml:space="preserve">// </w:t>
      </w:r>
      <w:r w:rsidRPr="000F6F67">
        <w:rPr>
          <w:rFonts w:ascii="Arial" w:eastAsia="Times New Roman" w:hAnsi="Arial"/>
          <w:bCs w:val="0"/>
          <w:sz w:val="20"/>
          <w:szCs w:val="24"/>
          <w:lang w:eastAsia="ru-RU"/>
        </w:rPr>
        <w:t>Телефон</w:t>
      </w:r>
      <w:r w:rsidRPr="000F6F67">
        <w:rPr>
          <w:rFonts w:ascii="Arial" w:eastAsia="Times New Roman" w:hAnsi="Arial"/>
          <w:bCs w:val="0"/>
          <w:sz w:val="20"/>
          <w:szCs w:val="24"/>
          <w:lang w:val="en-US" w:eastAsia="ru-RU"/>
        </w:rPr>
        <w:t xml:space="preserve"> </w:t>
      </w:r>
      <w:r w:rsidRPr="000F6F67">
        <w:rPr>
          <w:rFonts w:ascii="Arial" w:eastAsia="Times New Roman" w:hAnsi="Arial"/>
          <w:bCs w:val="0"/>
          <w:sz w:val="20"/>
          <w:szCs w:val="24"/>
          <w:lang w:eastAsia="ru-RU"/>
        </w:rPr>
        <w:t>поставщика</w:t>
      </w:r>
    </w:p>
    <w:p w14:paraId="101D3010"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 xml:space="preserve">  &lt;/Suppliers&gt;</w:t>
      </w:r>
    </w:p>
    <w:p w14:paraId="4AC9A22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&lt;/suppliers&gt;</w:t>
      </w:r>
    </w:p>
    <w:p w14:paraId="345F029F" w14:textId="77777777" w:rsidR="000F6F67" w:rsidRPr="000F6F67" w:rsidRDefault="000F6F67" w:rsidP="000F6F67">
      <w:pPr>
        <w:spacing w:line="240" w:lineRule="auto"/>
        <w:rPr>
          <w:rFonts w:ascii="Arial" w:eastAsia="Times New Roman" w:hAnsi="Arial"/>
          <w:bCs w:val="0"/>
          <w:sz w:val="20"/>
          <w:szCs w:val="24"/>
          <w:lang w:eastAsia="ru-RU"/>
        </w:rPr>
      </w:pPr>
    </w:p>
    <w:p w14:paraId="3BF44DA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полной выгрузке в файл попадают все поставщики комиссионных и агентских товаров, при инкрементальной - только те, которые относятся к выгруженным артикулам.</w:t>
      </w:r>
    </w:p>
    <w:p w14:paraId="2654BD5E" w14:textId="77777777" w:rsidR="000F6F67" w:rsidRPr="000F6F67" w:rsidRDefault="000F6F67" w:rsidP="000F6F67">
      <w:pPr>
        <w:spacing w:line="240" w:lineRule="auto"/>
        <w:rPr>
          <w:rFonts w:ascii="Arial" w:eastAsia="Times New Roman" w:hAnsi="Arial"/>
          <w:bCs w:val="0"/>
          <w:sz w:val="20"/>
          <w:szCs w:val="24"/>
          <w:lang w:eastAsia="ru-RU"/>
        </w:rPr>
      </w:pPr>
    </w:p>
    <w:p w14:paraId="1BF1789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файл updateItems для товаров из соглашений о поставках с видом обязательства «комиссия» или «агентирование» дополнительно выгружается следующая информация:</w:t>
      </w:r>
    </w:p>
    <w:p w14:paraId="19AD2B74" w14:textId="77777777" w:rsidR="000F6F67" w:rsidRPr="000F6F67" w:rsidRDefault="000F6F67" w:rsidP="000F6F67">
      <w:pPr>
        <w:spacing w:line="240" w:lineRule="auto"/>
        <w:rPr>
          <w:rFonts w:ascii="Arial" w:eastAsia="Times New Roman" w:hAnsi="Arial"/>
          <w:bCs w:val="0"/>
          <w:sz w:val="20"/>
          <w:szCs w:val="24"/>
          <w:lang w:eastAsia="ru-RU"/>
        </w:rPr>
      </w:pPr>
    </w:p>
    <w:p w14:paraId="2368C3C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    &lt;</w:t>
      </w:r>
      <w:r w:rsidRPr="000F6F67">
        <w:rPr>
          <w:rFonts w:ascii="Arial" w:eastAsia="Times New Roman" w:hAnsi="Arial"/>
          <w:bCs w:val="0"/>
          <w:sz w:val="20"/>
          <w:szCs w:val="24"/>
          <w:lang w:val="en-US" w:eastAsia="ru-RU"/>
        </w:rPr>
        <w:t>SupplierLink</w:t>
      </w:r>
      <w:r w:rsidRPr="000F6F67">
        <w:rPr>
          <w:rFonts w:ascii="Arial" w:eastAsia="Times New Roman" w:hAnsi="Arial"/>
          <w:bCs w:val="0"/>
          <w:sz w:val="20"/>
          <w:szCs w:val="24"/>
          <w:lang w:eastAsia="ru-RU"/>
        </w:rPr>
        <w:t>&gt;</w:t>
      </w:r>
    </w:p>
    <w:p w14:paraId="052A88F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      &lt;</w:t>
      </w:r>
      <w:r w:rsidRPr="000F6F67">
        <w:rPr>
          <w:rFonts w:ascii="Arial" w:eastAsia="Times New Roman" w:hAnsi="Arial"/>
          <w:bCs w:val="0"/>
          <w:sz w:val="20"/>
          <w:szCs w:val="24"/>
          <w:lang w:val="en-US" w:eastAsia="ru-RU"/>
        </w:rPr>
        <w:t>SupplierINN</w:t>
      </w:r>
      <w:r w:rsidRPr="000F6F67">
        <w:rPr>
          <w:rFonts w:ascii="Arial" w:eastAsia="Times New Roman" w:hAnsi="Arial"/>
          <w:bCs w:val="0"/>
          <w:sz w:val="20"/>
          <w:szCs w:val="24"/>
          <w:lang w:eastAsia="ru-RU"/>
        </w:rPr>
        <w:t>&gt;&lt;/</w:t>
      </w:r>
      <w:r w:rsidRPr="000F6F67">
        <w:rPr>
          <w:rFonts w:ascii="Arial" w:eastAsia="Times New Roman" w:hAnsi="Arial"/>
          <w:bCs w:val="0"/>
          <w:sz w:val="20"/>
          <w:szCs w:val="24"/>
          <w:lang w:val="en-US" w:eastAsia="ru-RU"/>
        </w:rPr>
        <w:t>SupplierINN</w:t>
      </w:r>
      <w:r w:rsidRPr="000F6F67">
        <w:rPr>
          <w:rFonts w:ascii="Arial" w:eastAsia="Times New Roman" w:hAnsi="Arial"/>
          <w:bCs w:val="0"/>
          <w:sz w:val="20"/>
          <w:szCs w:val="24"/>
          <w:lang w:eastAsia="ru-RU"/>
        </w:rPr>
        <w:t>&gt;</w:t>
      </w:r>
      <w:r w:rsidRPr="000F6F67">
        <w:rPr>
          <w:rFonts w:ascii="Arial" w:eastAsia="Times New Roman" w:hAnsi="Arial"/>
          <w:bCs w:val="0"/>
          <w:sz w:val="20"/>
          <w:szCs w:val="24"/>
          <w:lang w:eastAsia="ru-RU"/>
        </w:rPr>
        <w:tab/>
      </w:r>
      <w:r w:rsidRPr="000F6F67">
        <w:rPr>
          <w:rFonts w:ascii="Arial" w:eastAsia="Times New Roman" w:hAnsi="Arial"/>
          <w:bCs w:val="0"/>
          <w:sz w:val="20"/>
          <w:szCs w:val="24"/>
          <w:lang w:eastAsia="ru-RU"/>
        </w:rPr>
        <w:tab/>
        <w:t>// ИНН поставщика</w:t>
      </w:r>
    </w:p>
    <w:p w14:paraId="4BD490D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      &lt;</w:t>
      </w:r>
      <w:r w:rsidRPr="000F6F67">
        <w:rPr>
          <w:rFonts w:ascii="Arial" w:eastAsia="Times New Roman" w:hAnsi="Arial"/>
          <w:bCs w:val="0"/>
          <w:sz w:val="20"/>
          <w:szCs w:val="24"/>
          <w:lang w:val="en-US" w:eastAsia="ru-RU"/>
        </w:rPr>
        <w:t>SupplierTax</w:t>
      </w:r>
      <w:r w:rsidRPr="000F6F67">
        <w:rPr>
          <w:rFonts w:ascii="Arial" w:eastAsia="Times New Roman" w:hAnsi="Arial"/>
          <w:bCs w:val="0"/>
          <w:sz w:val="20"/>
          <w:szCs w:val="24"/>
          <w:lang w:eastAsia="ru-RU"/>
        </w:rPr>
        <w:t>&gt;&lt;/</w:t>
      </w:r>
      <w:r w:rsidRPr="000F6F67">
        <w:rPr>
          <w:rFonts w:ascii="Arial" w:eastAsia="Times New Roman" w:hAnsi="Arial"/>
          <w:bCs w:val="0"/>
          <w:sz w:val="20"/>
          <w:szCs w:val="24"/>
          <w:lang w:val="en-US" w:eastAsia="ru-RU"/>
        </w:rPr>
        <w:t>SupplierTax</w:t>
      </w:r>
      <w:r w:rsidRPr="000F6F67">
        <w:rPr>
          <w:rFonts w:ascii="Arial" w:eastAsia="Times New Roman" w:hAnsi="Arial"/>
          <w:bCs w:val="0"/>
          <w:sz w:val="20"/>
          <w:szCs w:val="24"/>
          <w:lang w:eastAsia="ru-RU"/>
        </w:rPr>
        <w:t>&gt;</w:t>
      </w:r>
      <w:r w:rsidRPr="000F6F67">
        <w:rPr>
          <w:rFonts w:ascii="Arial" w:eastAsia="Times New Roman" w:hAnsi="Arial"/>
          <w:bCs w:val="0"/>
          <w:sz w:val="20"/>
          <w:szCs w:val="24"/>
          <w:lang w:eastAsia="ru-RU"/>
        </w:rPr>
        <w:tab/>
      </w:r>
      <w:r w:rsidRPr="000F6F67">
        <w:rPr>
          <w:rFonts w:ascii="Arial" w:eastAsia="Times New Roman" w:hAnsi="Arial"/>
          <w:bCs w:val="0"/>
          <w:sz w:val="20"/>
          <w:szCs w:val="24"/>
          <w:lang w:eastAsia="ru-RU"/>
        </w:rPr>
        <w:tab/>
        <w:t>// НДС поставщика из контракта с поставщиком. Может принимать три значения: 20%, 10%, Не облагается</w:t>
      </w:r>
    </w:p>
    <w:p w14:paraId="34C57BA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    &lt;/SupplierLink&gt;</w:t>
      </w:r>
    </w:p>
    <w:p w14:paraId="1725463B" w14:textId="77777777" w:rsidR="000F6F67" w:rsidRPr="000F6F67" w:rsidRDefault="000F6F67" w:rsidP="000F6F67">
      <w:pPr>
        <w:spacing w:line="240" w:lineRule="auto"/>
        <w:rPr>
          <w:rFonts w:ascii="Arial" w:eastAsia="Times New Roman" w:hAnsi="Arial"/>
          <w:bCs w:val="0"/>
          <w:sz w:val="20"/>
          <w:szCs w:val="24"/>
          <w:lang w:eastAsia="ru-RU"/>
        </w:rPr>
      </w:pPr>
    </w:p>
    <w:p w14:paraId="0C03FE62"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37" w:name="_Toc9518558"/>
      <w:r w:rsidRPr="000F6F67">
        <w:rPr>
          <w:rFonts w:ascii="Arial" w:eastAsia="Times New Roman" w:hAnsi="Arial" w:cs="Arial"/>
          <w:sz w:val="24"/>
          <w:szCs w:val="26"/>
          <w:lang w:eastAsia="ru-RU"/>
        </w:rPr>
        <w:t>Административный модуль.</w:t>
      </w:r>
      <w:bookmarkEnd w:id="37"/>
      <w:r w:rsidRPr="000F6F67">
        <w:rPr>
          <w:rFonts w:ascii="Arial" w:eastAsia="Times New Roman" w:hAnsi="Arial" w:cs="Arial"/>
          <w:sz w:val="24"/>
          <w:szCs w:val="26"/>
          <w:lang w:eastAsia="ru-RU"/>
        </w:rPr>
        <w:t xml:space="preserve"> </w:t>
      </w:r>
    </w:p>
    <w:p w14:paraId="1042AAE1"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38" w:name="_Toc9518559"/>
      <w:r w:rsidRPr="000F6F67">
        <w:rPr>
          <w:rFonts w:ascii="Arial" w:eastAsia="Times New Roman" w:hAnsi="Arial"/>
          <w:iCs/>
          <w:sz w:val="22"/>
          <w:szCs w:val="26"/>
          <w:lang w:eastAsia="ru-RU"/>
        </w:rPr>
        <w:t>Максимальная длина значения дополнительной характеристики артикула.</w:t>
      </w:r>
      <w:bookmarkEnd w:id="38"/>
    </w:p>
    <w:p w14:paraId="68A232D5" w14:textId="77777777" w:rsidR="000F6F67" w:rsidRPr="000F6F67" w:rsidRDefault="000F6F67" w:rsidP="000F6F67">
      <w:pPr>
        <w:spacing w:line="240" w:lineRule="auto"/>
        <w:rPr>
          <w:rFonts w:ascii="Arial" w:eastAsia="Times New Roman" w:hAnsi="Arial"/>
          <w:bCs w:val="0"/>
          <w:sz w:val="20"/>
          <w:szCs w:val="24"/>
          <w:lang w:eastAsia="ru-RU"/>
        </w:rPr>
      </w:pPr>
    </w:p>
    <w:p w14:paraId="3184FEF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раздел «Базы данных» на закладку «Конфигурация» в группу данных «Касса» в перечень атрибутов «Загрузка» добавлен атрибут «Макс. длина значения доп. характеристики артикула» со значением по умолчанию 300 символов.</w:t>
      </w:r>
    </w:p>
    <w:p w14:paraId="5635ADDB" w14:textId="77777777" w:rsidR="000F6F67" w:rsidRPr="000F6F67" w:rsidRDefault="000F6F67" w:rsidP="000F6F67">
      <w:pPr>
        <w:spacing w:line="240" w:lineRule="auto"/>
        <w:rPr>
          <w:rFonts w:ascii="Arial" w:eastAsia="Times New Roman" w:hAnsi="Arial"/>
          <w:bCs w:val="0"/>
          <w:sz w:val="20"/>
          <w:szCs w:val="24"/>
          <w:lang w:eastAsia="ru-RU"/>
        </w:rPr>
      </w:pPr>
    </w:p>
    <w:p w14:paraId="645B94E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Ограничение действует на длину строки значения дополнительной характеристики, передаваемой в кассу по протоколам «УКМ4 станд. </w:t>
      </w:r>
      <w:r w:rsidRPr="000F6F67">
        <w:rPr>
          <w:rFonts w:ascii="Arial" w:eastAsia="Times New Roman" w:hAnsi="Arial"/>
          <w:bCs w:val="0"/>
          <w:sz w:val="20"/>
          <w:szCs w:val="24"/>
          <w:lang w:val="en-US" w:eastAsia="ru-RU"/>
        </w:rPr>
        <w:t>XML</w:t>
      </w:r>
      <w:r w:rsidRPr="000F6F67">
        <w:rPr>
          <w:rFonts w:ascii="Arial" w:eastAsia="Times New Roman" w:hAnsi="Arial"/>
          <w:bCs w:val="0"/>
          <w:sz w:val="20"/>
          <w:szCs w:val="24"/>
          <w:lang w:eastAsia="ru-RU"/>
        </w:rPr>
        <w:t xml:space="preserve">» и «УКМ4 станд. </w:t>
      </w:r>
      <w:r w:rsidRPr="000F6F67">
        <w:rPr>
          <w:rFonts w:ascii="Arial" w:eastAsia="Times New Roman" w:hAnsi="Arial"/>
          <w:bCs w:val="0"/>
          <w:sz w:val="20"/>
          <w:szCs w:val="24"/>
          <w:lang w:val="en-US" w:eastAsia="ru-RU"/>
        </w:rPr>
        <w:t>TXT</w:t>
      </w:r>
      <w:r w:rsidRPr="000F6F67">
        <w:rPr>
          <w:rFonts w:ascii="Arial" w:eastAsia="Times New Roman" w:hAnsi="Arial"/>
          <w:bCs w:val="0"/>
          <w:sz w:val="20"/>
          <w:szCs w:val="24"/>
          <w:lang w:eastAsia="ru-RU"/>
        </w:rPr>
        <w:t>». Максимальное значение длины дополнительной характеристики может достигать 4000 символов.</w:t>
      </w:r>
    </w:p>
    <w:p w14:paraId="286B7247" w14:textId="77777777" w:rsidR="000F6F67" w:rsidRPr="000F6F67" w:rsidRDefault="000F6F67" w:rsidP="000F6F67">
      <w:pPr>
        <w:spacing w:line="240" w:lineRule="auto"/>
        <w:rPr>
          <w:rFonts w:ascii="Arial" w:eastAsia="Times New Roman" w:hAnsi="Arial"/>
          <w:bCs w:val="0"/>
          <w:sz w:val="20"/>
          <w:szCs w:val="24"/>
          <w:lang w:eastAsia="ru-RU"/>
        </w:rPr>
      </w:pPr>
    </w:p>
    <w:p w14:paraId="3D0BCEE8"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39" w:name="_Toc9518560"/>
      <w:r w:rsidRPr="000F6F67">
        <w:rPr>
          <w:rFonts w:ascii="Arial" w:eastAsia="Times New Roman" w:hAnsi="Arial"/>
          <w:iCs/>
          <w:sz w:val="22"/>
          <w:szCs w:val="26"/>
          <w:lang w:eastAsia="ru-RU"/>
        </w:rPr>
        <w:t>Проверка структуры внутренней базы данных.</w:t>
      </w:r>
      <w:bookmarkEnd w:id="39"/>
    </w:p>
    <w:p w14:paraId="090D6E34" w14:textId="77777777" w:rsidR="000F6F67" w:rsidRPr="000F6F67" w:rsidRDefault="000F6F67" w:rsidP="000F6F67">
      <w:pPr>
        <w:spacing w:line="240" w:lineRule="auto"/>
        <w:rPr>
          <w:rFonts w:ascii="Arial" w:eastAsia="Times New Roman" w:hAnsi="Arial"/>
          <w:bCs w:val="0"/>
          <w:sz w:val="20"/>
          <w:szCs w:val="24"/>
          <w:lang w:eastAsia="ru-RU"/>
        </w:rPr>
      </w:pPr>
    </w:p>
    <w:p w14:paraId="6349852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разделе «Базы данных» на закладку «Утилиты» добавлена кнопка «Пров. автономной БД». Функция позволяет проверить структуру внутренней базы данных на совпадение с эталонной.</w:t>
      </w:r>
    </w:p>
    <w:p w14:paraId="1685EEDB" w14:textId="77777777" w:rsidR="000F6F67" w:rsidRPr="000F6F67" w:rsidRDefault="000F6F67" w:rsidP="000F6F67">
      <w:pPr>
        <w:spacing w:line="240" w:lineRule="auto"/>
        <w:rPr>
          <w:rFonts w:ascii="Arial" w:eastAsia="Times New Roman" w:hAnsi="Arial"/>
          <w:bCs w:val="0"/>
          <w:sz w:val="20"/>
          <w:szCs w:val="24"/>
          <w:lang w:eastAsia="ru-RU"/>
        </w:rPr>
      </w:pPr>
    </w:p>
    <w:p w14:paraId="2B28F830"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40" w:name="_Toc9518561"/>
      <w:r w:rsidRPr="000F6F67">
        <w:rPr>
          <w:rFonts w:ascii="Arial" w:eastAsia="Times New Roman" w:hAnsi="Arial"/>
          <w:iCs/>
          <w:sz w:val="22"/>
          <w:szCs w:val="26"/>
          <w:lang w:eastAsia="ru-RU"/>
        </w:rPr>
        <w:t>Запрос параметров подчиненных баз данных.</w:t>
      </w:r>
      <w:bookmarkEnd w:id="40"/>
    </w:p>
    <w:p w14:paraId="5DC61EDB" w14:textId="77777777" w:rsidR="000F6F67" w:rsidRPr="000F6F67" w:rsidRDefault="000F6F67" w:rsidP="000F6F67">
      <w:pPr>
        <w:spacing w:line="240" w:lineRule="auto"/>
        <w:rPr>
          <w:rFonts w:ascii="Arial" w:eastAsia="Times New Roman" w:hAnsi="Arial"/>
          <w:bCs w:val="0"/>
          <w:sz w:val="20"/>
          <w:szCs w:val="24"/>
          <w:lang w:eastAsia="ru-RU"/>
        </w:rPr>
      </w:pPr>
    </w:p>
    <w:p w14:paraId="149A941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административном модуле в разделе «База данных» на закладке «Конфигурация» можно запросить конфигурацию удаленной базы данных:</w:t>
      </w:r>
    </w:p>
    <w:p w14:paraId="09304313" w14:textId="77777777" w:rsidR="000F6F67" w:rsidRPr="000F6F67" w:rsidRDefault="000F6F67" w:rsidP="000F6F67">
      <w:pPr>
        <w:spacing w:line="240" w:lineRule="auto"/>
        <w:rPr>
          <w:rFonts w:ascii="Arial" w:eastAsia="Times New Roman" w:hAnsi="Arial"/>
          <w:bCs w:val="0"/>
          <w:sz w:val="20"/>
          <w:szCs w:val="24"/>
          <w:lang w:eastAsia="ru-RU"/>
        </w:rPr>
      </w:pPr>
    </w:p>
    <w:p w14:paraId="1B89E80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0EB59DD1" wp14:editId="68741418">
            <wp:extent cx="5257800" cy="3552825"/>
            <wp:effectExtent l="0" t="0" r="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257800" cy="3552825"/>
                    </a:xfrm>
                    <a:prstGeom prst="rect">
                      <a:avLst/>
                    </a:prstGeom>
                    <a:noFill/>
                    <a:ln>
                      <a:noFill/>
                    </a:ln>
                  </pic:spPr>
                </pic:pic>
              </a:graphicData>
            </a:graphic>
          </wp:inline>
        </w:drawing>
      </w:r>
    </w:p>
    <w:p w14:paraId="149709E5" w14:textId="77777777" w:rsidR="000F6F67" w:rsidRPr="000F6F67" w:rsidRDefault="000F6F67" w:rsidP="000F6F67">
      <w:pPr>
        <w:spacing w:line="240" w:lineRule="auto"/>
        <w:rPr>
          <w:rFonts w:ascii="Arial" w:eastAsia="Times New Roman" w:hAnsi="Arial"/>
          <w:bCs w:val="0"/>
          <w:sz w:val="20"/>
          <w:szCs w:val="24"/>
          <w:lang w:eastAsia="ru-RU"/>
        </w:rPr>
      </w:pPr>
    </w:p>
    <w:p w14:paraId="0163564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предыдущих версиях запросить данные конфигурации можно было только у зарегистрированной базы данных. Для регистрации удаленной базы данных необходимо было либо получить от нее пакет с регистрационной информацией, либо создать для нее конфигурацию, которая должна применяться при создании базы данных.</w:t>
      </w:r>
    </w:p>
    <w:p w14:paraId="5AF0E111" w14:textId="77777777" w:rsidR="000F6F67" w:rsidRPr="000F6F67" w:rsidRDefault="000F6F67" w:rsidP="000F6F67">
      <w:pPr>
        <w:spacing w:line="240" w:lineRule="auto"/>
        <w:rPr>
          <w:rFonts w:ascii="Arial" w:eastAsia="Times New Roman" w:hAnsi="Arial"/>
          <w:bCs w:val="0"/>
          <w:sz w:val="20"/>
          <w:szCs w:val="24"/>
          <w:lang w:eastAsia="ru-RU"/>
        </w:rPr>
      </w:pPr>
    </w:p>
    <w:p w14:paraId="65F720C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текущей версии в диалог запроса параметров удаленной базы данных добавлены опции «Запросить параметры всех подчиненных баз данных» и «Запросить параметры подчиненных баз данных» с выбором перечня баз данных:</w:t>
      </w:r>
    </w:p>
    <w:p w14:paraId="54B0F178" w14:textId="77777777" w:rsidR="000F6F67" w:rsidRPr="000F6F67" w:rsidRDefault="000F6F67" w:rsidP="000F6F67">
      <w:pPr>
        <w:spacing w:line="240" w:lineRule="auto"/>
        <w:rPr>
          <w:rFonts w:ascii="Arial" w:eastAsia="Times New Roman" w:hAnsi="Arial"/>
          <w:bCs w:val="0"/>
          <w:sz w:val="20"/>
          <w:szCs w:val="24"/>
          <w:lang w:eastAsia="ru-RU"/>
        </w:rPr>
      </w:pPr>
    </w:p>
    <w:p w14:paraId="232C6283" w14:textId="77777777" w:rsidR="000F6F67" w:rsidRPr="000F6F67" w:rsidRDefault="000F6F67" w:rsidP="000F6F67">
      <w:pPr>
        <w:spacing w:line="240" w:lineRule="auto"/>
        <w:rPr>
          <w:rFonts w:ascii="Arial" w:eastAsia="Times New Roman" w:hAnsi="Arial"/>
          <w:bCs w:val="0"/>
          <w:sz w:val="20"/>
          <w:szCs w:val="24"/>
          <w:lang w:eastAsia="ru-RU"/>
        </w:rPr>
      </w:pPr>
    </w:p>
    <w:p w14:paraId="78CBEDD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4833CD43" wp14:editId="06565670">
            <wp:extent cx="2409825" cy="2971800"/>
            <wp:effectExtent l="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409825" cy="2971800"/>
                    </a:xfrm>
                    <a:prstGeom prst="rect">
                      <a:avLst/>
                    </a:prstGeom>
                    <a:noFill/>
                    <a:ln>
                      <a:noFill/>
                    </a:ln>
                  </pic:spPr>
                </pic:pic>
              </a:graphicData>
            </a:graphic>
          </wp:inline>
        </w:drawing>
      </w:r>
    </w:p>
    <w:p w14:paraId="427132EB" w14:textId="77777777" w:rsidR="000F6F67" w:rsidRPr="000F6F67" w:rsidRDefault="000F6F67" w:rsidP="000F6F67">
      <w:pPr>
        <w:spacing w:line="240" w:lineRule="auto"/>
        <w:rPr>
          <w:rFonts w:ascii="Arial" w:eastAsia="Times New Roman" w:hAnsi="Arial"/>
          <w:bCs w:val="0"/>
          <w:sz w:val="20"/>
          <w:szCs w:val="24"/>
          <w:lang w:eastAsia="ru-RU"/>
        </w:rPr>
      </w:pPr>
    </w:p>
    <w:p w14:paraId="0BBB302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lastRenderedPageBreak/>
        <w:t>При выборе этих опций подчиненным базам данных, независимо от того были ли они зарегистрированы ранее, будет отослана команда, в ответ на которую подчиненные базы данных пришлют свои конфигурации.</w:t>
      </w:r>
    </w:p>
    <w:p w14:paraId="2731EB6E" w14:textId="77777777" w:rsidR="000F6F67" w:rsidRPr="000F6F67" w:rsidRDefault="000F6F67" w:rsidP="000F6F67">
      <w:pPr>
        <w:spacing w:line="240" w:lineRule="auto"/>
        <w:rPr>
          <w:rFonts w:ascii="Arial" w:eastAsia="Times New Roman" w:hAnsi="Arial"/>
          <w:bCs w:val="0"/>
          <w:sz w:val="20"/>
          <w:szCs w:val="24"/>
          <w:lang w:eastAsia="ru-RU"/>
        </w:rPr>
      </w:pPr>
    </w:p>
    <w:p w14:paraId="4121B074"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41" w:name="_Toc9518562"/>
      <w:r w:rsidRPr="000F6F67">
        <w:rPr>
          <w:rFonts w:ascii="Arial" w:eastAsia="Times New Roman" w:hAnsi="Arial" w:cs="Arial"/>
          <w:sz w:val="24"/>
          <w:szCs w:val="26"/>
          <w:lang w:eastAsia="ru-RU"/>
        </w:rPr>
        <w:t>Супермаг Мобайл. Использование кода упаковки для подсчета алкоголя ТСД.</w:t>
      </w:r>
      <w:bookmarkEnd w:id="41"/>
    </w:p>
    <w:p w14:paraId="447B35A5" w14:textId="77777777" w:rsidR="000F6F67" w:rsidRPr="000F6F67" w:rsidRDefault="000F6F67" w:rsidP="000F6F67">
      <w:pPr>
        <w:spacing w:line="240" w:lineRule="auto"/>
        <w:rPr>
          <w:rFonts w:ascii="Arial" w:eastAsia="Times New Roman" w:hAnsi="Arial"/>
          <w:bCs w:val="0"/>
          <w:sz w:val="20"/>
          <w:szCs w:val="24"/>
          <w:lang w:eastAsia="ru-RU"/>
        </w:rPr>
      </w:pPr>
    </w:p>
    <w:p w14:paraId="45C5DD2C"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текущей версии реализована передача в программу ТСД кодов упаковок маркированной продукции вместе с данными ТТН ЕГАИС на приход. В программе ТСД коды упаковок  используются при подсчете марок нового образца принимаемой партии товара.</w:t>
      </w:r>
    </w:p>
    <w:p w14:paraId="52C2BFD8" w14:textId="77777777" w:rsidR="000F6F67" w:rsidRPr="000F6F67" w:rsidRDefault="000F6F67" w:rsidP="000F6F67">
      <w:pPr>
        <w:spacing w:line="240" w:lineRule="auto"/>
        <w:rPr>
          <w:rFonts w:ascii="Arial" w:eastAsia="Times New Roman" w:hAnsi="Arial"/>
          <w:bCs w:val="0"/>
          <w:sz w:val="20"/>
          <w:szCs w:val="24"/>
          <w:lang w:eastAsia="ru-RU"/>
        </w:rPr>
      </w:pPr>
    </w:p>
    <w:p w14:paraId="144699AA"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42" w:name="_Toc9518563"/>
      <w:r w:rsidRPr="000F6F67">
        <w:rPr>
          <w:rFonts w:ascii="Arial" w:eastAsia="Times New Roman" w:hAnsi="Arial" w:cs="Arial"/>
          <w:sz w:val="24"/>
          <w:szCs w:val="26"/>
          <w:lang w:eastAsia="ru-RU"/>
        </w:rPr>
        <w:t>Перечень исправленных ошибок и улучшений.</w:t>
      </w:r>
      <w:bookmarkEnd w:id="22"/>
      <w:bookmarkEnd w:id="42"/>
    </w:p>
    <w:p w14:paraId="7381BA37" w14:textId="77777777" w:rsidR="000F6F67" w:rsidRPr="000F6F67" w:rsidRDefault="000F6F67" w:rsidP="000F6F67">
      <w:pPr>
        <w:spacing w:line="240" w:lineRule="auto"/>
        <w:rPr>
          <w:rFonts w:ascii="Arial" w:eastAsia="Times New Roman" w:hAnsi="Arial"/>
          <w:bCs w:val="0"/>
          <w:sz w:val="20"/>
          <w:szCs w:val="24"/>
          <w:lang w:eastAsia="ru-RU"/>
        </w:rPr>
      </w:pPr>
    </w:p>
    <w:p w14:paraId="52D1B74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Кассовый сервер не работал при использовании соединения с 64-х битным сервером приложений.</w:t>
      </w:r>
    </w:p>
    <w:p w14:paraId="527217C2"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eastAsia="ru-RU"/>
        </w:rPr>
        <w:t xml:space="preserve">- Ошибка печати ценника из ТСД при использовании сетевого принтера и при подключении к 64-х разрядному серверу приложений: «Ошибка взаимодействия с сервером. </w:t>
      </w:r>
      <w:r w:rsidRPr="000F6F67">
        <w:rPr>
          <w:rFonts w:ascii="Arial" w:eastAsia="Times New Roman" w:hAnsi="Arial"/>
          <w:bCs w:val="0"/>
          <w:sz w:val="20"/>
          <w:szCs w:val="24"/>
          <w:lang w:val="en-US" w:eastAsia="ru-RU"/>
        </w:rPr>
        <w:t>Could not load file or assembly ‘file:///C:\SM2000\Bin64\Sm.FastReports.dll’ or one of its dependencies.»</w:t>
      </w:r>
    </w:p>
    <w:p w14:paraId="7E0640F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Сервер загрузки весов не реагировал на несоответствие версии базы данных и сервера.</w:t>
      </w:r>
    </w:p>
    <w:p w14:paraId="50F66B1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Контрагенты. При вводе ИНН, КПП и ОКПО теперь обрезаются финишные пробелы.</w:t>
      </w:r>
    </w:p>
    <w:p w14:paraId="18772FD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Рассылка плана цен. Теперь при установленном правиле рассылки «*» план цен в статусе «Черновик» не рассылается.</w:t>
      </w:r>
    </w:p>
    <w:p w14:paraId="2F7326D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Проведена оптимизация кода автоматической генерации заказов для повышения скорости расчета. Из алгоритма удален расчет заказа по значениям свойств.</w:t>
      </w:r>
    </w:p>
    <w:p w14:paraId="6FA5065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Маркетинговая акция. В спецификацию документа не добавлялся артикул типа "размер".</w:t>
      </w:r>
    </w:p>
    <w:p w14:paraId="28F1902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 Протокол «УКМ4 станд. </w:t>
      </w:r>
      <w:r w:rsidRPr="000F6F67">
        <w:rPr>
          <w:rFonts w:ascii="Arial" w:eastAsia="Times New Roman" w:hAnsi="Arial"/>
          <w:bCs w:val="0"/>
          <w:sz w:val="20"/>
          <w:szCs w:val="24"/>
          <w:lang w:val="en-US" w:eastAsia="ru-RU"/>
        </w:rPr>
        <w:t>TXT</w:t>
      </w:r>
      <w:r w:rsidRPr="000F6F67">
        <w:rPr>
          <w:rFonts w:ascii="Arial" w:eastAsia="Times New Roman" w:hAnsi="Arial"/>
          <w:bCs w:val="0"/>
          <w:sz w:val="20"/>
          <w:szCs w:val="24"/>
          <w:lang w:eastAsia="ru-RU"/>
        </w:rPr>
        <w:t>». Исправлено: при выгрузке файла PLUPRICE.dat  в нем выгружались дополнительные цены всех мест хранения.</w:t>
      </w:r>
    </w:p>
    <w:p w14:paraId="44882C0B" w14:textId="77777777" w:rsidR="000F6F67" w:rsidRDefault="000F6F67" w:rsidP="000F6F67"/>
    <w:p w14:paraId="4191F3D6" w14:textId="77777777" w:rsidR="000F6F67" w:rsidRDefault="000F6F67" w:rsidP="000F6F67">
      <w:r>
        <w:br w:type="page"/>
      </w:r>
    </w:p>
    <w:p w14:paraId="76860E4F" w14:textId="77777777" w:rsidR="000F6F67" w:rsidRPr="000F6F67" w:rsidRDefault="000F6F67" w:rsidP="000F6F67">
      <w:pPr>
        <w:spacing w:line="240" w:lineRule="auto"/>
        <w:jc w:val="center"/>
        <w:rPr>
          <w:rFonts w:ascii="Arial" w:eastAsia="Times New Roman" w:hAnsi="Arial"/>
          <w:bCs w:val="0"/>
          <w:sz w:val="24"/>
          <w:szCs w:val="20"/>
          <w:lang w:eastAsia="ru-RU"/>
        </w:rPr>
      </w:pPr>
      <w:r w:rsidRPr="000F6F67">
        <w:rPr>
          <w:rFonts w:ascii="Arial" w:eastAsia="Times New Roman" w:hAnsi="Arial"/>
          <w:bCs w:val="0"/>
          <w:sz w:val="24"/>
          <w:szCs w:val="20"/>
          <w:lang w:eastAsia="ru-RU"/>
        </w:rPr>
        <w:t>Изменения функционала в версии 1.039.2 сервис пак 1.</w:t>
      </w:r>
    </w:p>
    <w:p w14:paraId="0FDFE45D" w14:textId="77777777" w:rsidR="000F6F67" w:rsidRPr="000F6F67" w:rsidRDefault="000F6F67" w:rsidP="000F6F67">
      <w:pPr>
        <w:spacing w:line="240" w:lineRule="auto"/>
        <w:rPr>
          <w:rFonts w:ascii="Arial" w:eastAsia="Times New Roman" w:hAnsi="Arial"/>
          <w:bCs w:val="0"/>
          <w:sz w:val="20"/>
          <w:szCs w:val="24"/>
          <w:lang w:eastAsia="ru-RU"/>
        </w:rPr>
      </w:pPr>
    </w:p>
    <w:p w14:paraId="1B487A69"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r w:rsidRPr="000F6F67">
        <w:rPr>
          <w:rFonts w:ascii="Arial" w:eastAsia="Times New Roman" w:hAnsi="Arial"/>
          <w:bCs w:val="0"/>
          <w:sz w:val="20"/>
          <w:szCs w:val="24"/>
          <w:lang w:eastAsia="ru-RU"/>
        </w:rPr>
        <w:fldChar w:fldCharType="begin"/>
      </w:r>
      <w:r w:rsidRPr="000F6F67">
        <w:rPr>
          <w:rFonts w:ascii="Arial" w:eastAsia="Times New Roman" w:hAnsi="Arial"/>
          <w:bCs w:val="0"/>
          <w:sz w:val="20"/>
          <w:szCs w:val="24"/>
          <w:lang w:eastAsia="ru-RU"/>
        </w:rPr>
        <w:instrText xml:space="preserve"> TOC \o "1-5" \h \z </w:instrText>
      </w:r>
      <w:r w:rsidRPr="000F6F67">
        <w:rPr>
          <w:rFonts w:ascii="Arial" w:eastAsia="Times New Roman" w:hAnsi="Arial"/>
          <w:bCs w:val="0"/>
          <w:sz w:val="20"/>
          <w:szCs w:val="24"/>
          <w:lang w:eastAsia="ru-RU"/>
        </w:rPr>
        <w:fldChar w:fldCharType="separate"/>
      </w:r>
      <w:hyperlink r:id="rId60" w:anchor="_Toc17730992" w:history="1">
        <w:r w:rsidRPr="000F6F67">
          <w:rPr>
            <w:rFonts w:ascii="Arial" w:eastAsia="Times New Roman" w:hAnsi="Arial"/>
            <w:bCs w:val="0"/>
            <w:noProof/>
            <w:color w:val="0000FF"/>
            <w:sz w:val="20"/>
            <w:szCs w:val="24"/>
            <w:u w:val="single"/>
            <w:lang w:eastAsia="ru-RU"/>
          </w:rPr>
          <w:t>Расходная накладная. № и дата корректировочной счет-фактуры.</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_Toc17730992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468CD194"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61" w:anchor="_Toc17730993" w:history="1">
        <w:r w:rsidRPr="000F6F67">
          <w:rPr>
            <w:rFonts w:ascii="Arial" w:eastAsia="Times New Roman" w:hAnsi="Arial"/>
            <w:bCs w:val="0"/>
            <w:noProof/>
            <w:color w:val="0000FF"/>
            <w:sz w:val="20"/>
            <w:szCs w:val="24"/>
            <w:u w:val="single"/>
            <w:lang w:eastAsia="ru-RU"/>
          </w:rPr>
          <w:t>Расчет товародвижения. Формирование очереди документов перед расчетом товародвижения.</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_Toc17730993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235106E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fldChar w:fldCharType="end"/>
      </w:r>
    </w:p>
    <w:p w14:paraId="7682106C"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r w:rsidRPr="000F6F67">
        <w:rPr>
          <w:rFonts w:ascii="Arial" w:eastAsia="Times New Roman" w:hAnsi="Arial" w:cs="Arial"/>
          <w:sz w:val="24"/>
          <w:szCs w:val="26"/>
          <w:lang w:eastAsia="ru-RU"/>
        </w:rPr>
        <w:t>Расходная накладная. № и дата корректировочной счет-фактуры.</w:t>
      </w:r>
    </w:p>
    <w:p w14:paraId="76BCF6E4" w14:textId="77777777" w:rsidR="000F6F67" w:rsidRPr="000F6F67" w:rsidRDefault="000F6F67" w:rsidP="000F6F67">
      <w:pPr>
        <w:spacing w:line="240" w:lineRule="auto"/>
        <w:rPr>
          <w:rFonts w:ascii="Arial" w:eastAsia="Times New Roman" w:hAnsi="Arial"/>
          <w:bCs w:val="0"/>
          <w:sz w:val="20"/>
          <w:szCs w:val="24"/>
          <w:lang w:eastAsia="ru-RU"/>
        </w:rPr>
      </w:pPr>
    </w:p>
    <w:p w14:paraId="4A588C2D" w14:textId="77777777" w:rsidR="000F6F67" w:rsidRPr="000F6F67" w:rsidRDefault="000F6F67" w:rsidP="000F6F67">
      <w:pPr>
        <w:spacing w:line="240" w:lineRule="auto"/>
        <w:rPr>
          <w:rFonts w:ascii="Arial" w:eastAsia="Times New Roman" w:hAnsi="Arial" w:cs="Arial"/>
          <w:bCs w:val="0"/>
          <w:sz w:val="20"/>
          <w:szCs w:val="20"/>
          <w:lang w:eastAsia="ru-RU"/>
        </w:rPr>
      </w:pPr>
      <w:r w:rsidRPr="000F6F67">
        <w:rPr>
          <w:rFonts w:ascii="Arial" w:eastAsia="Times New Roman" w:hAnsi="Arial" w:cs="Arial"/>
          <w:bCs w:val="0"/>
          <w:sz w:val="20"/>
          <w:szCs w:val="20"/>
          <w:lang w:eastAsia="ru-RU"/>
        </w:rPr>
        <w:t xml:space="preserve">В спецификацию расходной накладной добавлены поля "№ коррект. счет-фактуры" и "Дата коррект. счет-фактуры". </w:t>
      </w:r>
    </w:p>
    <w:p w14:paraId="42068439" w14:textId="77777777" w:rsidR="000F6F67" w:rsidRPr="000F6F67" w:rsidRDefault="000F6F67" w:rsidP="000F6F67">
      <w:pPr>
        <w:spacing w:line="240" w:lineRule="auto"/>
        <w:rPr>
          <w:rFonts w:ascii="Arial" w:eastAsia="Times New Roman" w:hAnsi="Arial" w:cs="Arial"/>
          <w:bCs w:val="0"/>
          <w:sz w:val="20"/>
          <w:szCs w:val="20"/>
          <w:lang w:eastAsia="ru-RU"/>
        </w:rPr>
      </w:pPr>
    </w:p>
    <w:p w14:paraId="0F0B4B70" w14:textId="77777777" w:rsidR="000F6F67" w:rsidRPr="000F6F67" w:rsidRDefault="000F6F67" w:rsidP="000F6F67">
      <w:pPr>
        <w:spacing w:line="240" w:lineRule="auto"/>
        <w:rPr>
          <w:rFonts w:ascii="Arial" w:eastAsia="Times New Roman" w:hAnsi="Arial" w:cs="Arial"/>
          <w:bCs w:val="0"/>
          <w:sz w:val="20"/>
          <w:szCs w:val="20"/>
          <w:lang w:eastAsia="ru-RU"/>
        </w:rPr>
      </w:pPr>
      <w:r w:rsidRPr="000F6F67">
        <w:rPr>
          <w:rFonts w:ascii="Arial" w:eastAsia="Times New Roman" w:hAnsi="Arial" w:cs="Arial"/>
          <w:bCs w:val="0"/>
          <w:sz w:val="20"/>
          <w:szCs w:val="20"/>
          <w:lang w:eastAsia="ru-RU"/>
        </w:rPr>
        <w:t xml:space="preserve">Поле «Дата коррект. счет-фактуры» позволяет ввести дату выбором из календаря или ручным вводом. </w:t>
      </w:r>
    </w:p>
    <w:p w14:paraId="3F59BB2A" w14:textId="77777777" w:rsidR="000F6F67" w:rsidRPr="000F6F67" w:rsidRDefault="000F6F67" w:rsidP="000F6F67">
      <w:pPr>
        <w:spacing w:line="240" w:lineRule="auto"/>
        <w:rPr>
          <w:rFonts w:ascii="Arial" w:eastAsia="Times New Roman" w:hAnsi="Arial" w:cs="Arial"/>
          <w:bCs w:val="0"/>
          <w:sz w:val="20"/>
          <w:szCs w:val="20"/>
          <w:lang w:eastAsia="ru-RU"/>
        </w:rPr>
      </w:pPr>
    </w:p>
    <w:p w14:paraId="706E0BED" w14:textId="77777777" w:rsidR="000F6F67" w:rsidRPr="000F6F67" w:rsidRDefault="000F6F67" w:rsidP="000F6F67">
      <w:pPr>
        <w:spacing w:line="240" w:lineRule="auto"/>
        <w:rPr>
          <w:rFonts w:ascii="Arial" w:eastAsia="Times New Roman" w:hAnsi="Arial" w:cs="Arial"/>
          <w:bCs w:val="0"/>
          <w:sz w:val="20"/>
          <w:szCs w:val="20"/>
          <w:lang w:eastAsia="ru-RU"/>
        </w:rPr>
      </w:pPr>
      <w:r w:rsidRPr="000F6F67">
        <w:rPr>
          <w:rFonts w:ascii="Arial" w:eastAsia="Times New Roman" w:hAnsi="Arial" w:cs="Arial"/>
          <w:bCs w:val="0"/>
          <w:sz w:val="20"/>
          <w:szCs w:val="20"/>
          <w:lang w:eastAsia="ru-RU"/>
        </w:rPr>
        <w:t xml:space="preserve">В раздел накладной добавлена функция «Задать номер и дату корректировочной счет-фактуры». Функция заполняет значение двух полей одновременно для выделенных строк спецификации заданными значениями. </w:t>
      </w:r>
    </w:p>
    <w:p w14:paraId="48CC82DA" w14:textId="77777777" w:rsidR="000F6F67" w:rsidRPr="000F6F67" w:rsidRDefault="000F6F67" w:rsidP="000F6F67">
      <w:pPr>
        <w:spacing w:line="240" w:lineRule="auto"/>
        <w:rPr>
          <w:rFonts w:ascii="Arial" w:eastAsia="Times New Roman" w:hAnsi="Arial" w:cs="Arial"/>
          <w:bCs w:val="0"/>
          <w:sz w:val="20"/>
          <w:szCs w:val="20"/>
          <w:lang w:eastAsia="ru-RU"/>
        </w:rPr>
      </w:pPr>
    </w:p>
    <w:p w14:paraId="68C4B37E" w14:textId="77777777" w:rsidR="000F6F67" w:rsidRPr="000F6F67" w:rsidRDefault="000F6F67" w:rsidP="000F6F67">
      <w:pPr>
        <w:spacing w:line="240" w:lineRule="auto"/>
        <w:rPr>
          <w:rFonts w:ascii="Arial" w:eastAsia="Times New Roman" w:hAnsi="Arial" w:cs="Arial"/>
          <w:bCs w:val="0"/>
          <w:sz w:val="20"/>
          <w:szCs w:val="20"/>
          <w:lang w:eastAsia="ru-RU"/>
        </w:rPr>
      </w:pPr>
      <w:r w:rsidRPr="000F6F67">
        <w:rPr>
          <w:rFonts w:ascii="Arial" w:eastAsia="Times New Roman" w:hAnsi="Arial" w:cs="Arial"/>
          <w:bCs w:val="0"/>
          <w:sz w:val="20"/>
          <w:szCs w:val="20"/>
          <w:lang w:eastAsia="ru-RU"/>
        </w:rPr>
        <w:t>Редактирование полей доступно на всех статусах, кроме «Заблокирован». Документ, измененный на статусе «Принят полностью», отсылается по почте если определено правило отсылки «3-3», отсылка при изменении на статусе 3.</w:t>
      </w:r>
    </w:p>
    <w:p w14:paraId="5D26E1DB" w14:textId="77777777" w:rsidR="000F6F67" w:rsidRPr="000F6F67" w:rsidRDefault="000F6F67" w:rsidP="000F6F67">
      <w:pPr>
        <w:spacing w:line="240" w:lineRule="auto"/>
        <w:rPr>
          <w:rFonts w:ascii="Arial" w:eastAsia="Times New Roman" w:hAnsi="Arial" w:cs="Arial"/>
          <w:bCs w:val="0"/>
          <w:sz w:val="20"/>
          <w:szCs w:val="20"/>
          <w:lang w:eastAsia="ru-RU"/>
        </w:rPr>
      </w:pPr>
    </w:p>
    <w:p w14:paraId="37B37CC7"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43" w:name="_Toc17730993"/>
      <w:r w:rsidRPr="000F6F67">
        <w:rPr>
          <w:rFonts w:ascii="Arial" w:eastAsia="Times New Roman" w:hAnsi="Arial" w:cs="Arial"/>
          <w:sz w:val="24"/>
          <w:szCs w:val="26"/>
          <w:lang w:eastAsia="ru-RU"/>
        </w:rPr>
        <w:t>Расчет товародвижения. Формирование очереди документов перед расчетом товародвижения.</w:t>
      </w:r>
      <w:bookmarkEnd w:id="43"/>
    </w:p>
    <w:p w14:paraId="7BC6BF8C" w14:textId="77777777" w:rsidR="000F6F67" w:rsidRPr="000F6F67" w:rsidRDefault="000F6F67" w:rsidP="000F6F67">
      <w:pPr>
        <w:spacing w:line="240" w:lineRule="auto"/>
        <w:rPr>
          <w:rFonts w:ascii="Arial" w:eastAsia="Times New Roman" w:hAnsi="Arial" w:cs="Arial"/>
          <w:bCs w:val="0"/>
          <w:sz w:val="20"/>
          <w:szCs w:val="20"/>
          <w:lang w:eastAsia="ru-RU"/>
        </w:rPr>
      </w:pPr>
    </w:p>
    <w:p w14:paraId="12AF5539" w14:textId="77777777" w:rsidR="000F6F67" w:rsidRPr="000F6F67" w:rsidRDefault="000F6F67" w:rsidP="000F6F67">
      <w:pPr>
        <w:spacing w:line="240" w:lineRule="auto"/>
        <w:rPr>
          <w:rFonts w:eastAsia="Times New Roman"/>
          <w:bCs w:val="0"/>
          <w:sz w:val="24"/>
          <w:szCs w:val="24"/>
          <w:lang w:eastAsia="ru-RU"/>
        </w:rPr>
      </w:pPr>
      <w:r w:rsidRPr="000F6F67">
        <w:rPr>
          <w:rFonts w:ascii="Arial" w:eastAsia="Times New Roman" w:hAnsi="Arial" w:cs="Arial"/>
          <w:bCs w:val="0"/>
          <w:sz w:val="20"/>
          <w:szCs w:val="20"/>
          <w:lang w:eastAsia="ru-RU"/>
        </w:rPr>
        <w:t>В алгоритм расчета товародвижения внесено следующее изменение. В прошлых версиях данные для расчета (пункты спецификации артикула с дополнительными данными) считывались из базы неупорядочено, информация о пунктах заносились в массив и, далее, указатели на строки массива помещались в массивы приходов и расходов с одновременной сортировкой по множеству признаков. При большом количестве записей сортировка указателей занимала много времени, которое имело тенденцию к значительному росту при количестве записей движения одного артикула в сотни тысяч записей. В текущей версии сортировка частично переложена на базу данных, а алгоритм сортировки модифицирован с учетом ожидаемого порядка записей в массиве пунктов спецификации артикула. За счет этого уменьшено количество операций с памятью и достигнуто ускорение работы этой части алгоритма расчета товародвижения.</w:t>
      </w:r>
    </w:p>
    <w:p w14:paraId="6B652CD1" w14:textId="77777777" w:rsidR="000F6F67" w:rsidRPr="000F6F67" w:rsidRDefault="000F6F67" w:rsidP="000F6F67">
      <w:pPr>
        <w:spacing w:line="240" w:lineRule="auto"/>
        <w:rPr>
          <w:rFonts w:eastAsia="Times New Roman"/>
          <w:bCs w:val="0"/>
          <w:sz w:val="24"/>
          <w:szCs w:val="24"/>
          <w:lang w:eastAsia="ru-RU"/>
        </w:rPr>
      </w:pPr>
      <w:r w:rsidRPr="000F6F67">
        <w:rPr>
          <w:rFonts w:eastAsia="Times New Roman"/>
          <w:bCs w:val="0"/>
          <w:sz w:val="24"/>
          <w:szCs w:val="24"/>
          <w:lang w:eastAsia="ru-RU"/>
        </w:rPr>
        <w:t> </w:t>
      </w:r>
    </w:p>
    <w:p w14:paraId="23754836" w14:textId="77777777" w:rsidR="000F6F67" w:rsidRPr="000F6F67" w:rsidRDefault="000F6F67" w:rsidP="000F6F67">
      <w:pPr>
        <w:spacing w:line="240" w:lineRule="auto"/>
        <w:rPr>
          <w:rFonts w:ascii="Arial" w:eastAsia="Times New Roman" w:hAnsi="Arial" w:cs="Arial"/>
          <w:bCs w:val="0"/>
          <w:sz w:val="20"/>
          <w:szCs w:val="20"/>
          <w:lang w:eastAsia="ru-RU"/>
        </w:rPr>
      </w:pPr>
      <w:r w:rsidRPr="000F6F67">
        <w:rPr>
          <w:rFonts w:ascii="Arial" w:eastAsia="Times New Roman" w:hAnsi="Arial" w:cs="Arial"/>
          <w:bCs w:val="0"/>
          <w:sz w:val="20"/>
          <w:szCs w:val="20"/>
          <w:lang w:eastAsia="ru-RU"/>
        </w:rPr>
        <w:t>Изменение в алгоритме сортировки повлекло изменение в результатах расчета неопределенной себестоимости в случаях, когда в расходных документах имеются ссылки на основания товародвижения. В алгоритме обработки оснований, если встречается ситуация, когда на одно и то же основание ссылается несколько документов с количеством, превышающем количество основания и один из этих документов ссылается очевидно неверно, например из другого места хранения, куда не было перемещений из текущего, то количество ссылок по неопределенному товародвижению будет зависеть от порядка обработки документов. Связано это с тем, что при обработке ссылок по товародвижению доступное количество документа основания уменьшается независимо от того, является ли ссылка на него корректной или нет. Порядок обработки ссылок определяется порядком записей, получаемых из базы данных. Поскольку теперь записи отбираются с сортировкой их порядок будет отличаться от того, что был прежде.</w:t>
      </w:r>
    </w:p>
    <w:p w14:paraId="656003E0" w14:textId="77777777" w:rsidR="000F6F67" w:rsidRPr="000F6F67" w:rsidRDefault="000F6F67" w:rsidP="000F6F67">
      <w:pPr>
        <w:spacing w:line="240" w:lineRule="auto"/>
        <w:rPr>
          <w:rFonts w:eastAsia="Times New Roman"/>
          <w:bCs w:val="0"/>
          <w:sz w:val="24"/>
          <w:szCs w:val="24"/>
          <w:lang w:eastAsia="ru-RU"/>
        </w:rPr>
      </w:pPr>
      <w:r w:rsidRPr="000F6F67">
        <w:rPr>
          <w:rFonts w:eastAsia="Times New Roman"/>
          <w:bCs w:val="0"/>
          <w:sz w:val="24"/>
          <w:szCs w:val="24"/>
          <w:lang w:eastAsia="ru-RU"/>
        </w:rPr>
        <w:t> </w:t>
      </w:r>
    </w:p>
    <w:p w14:paraId="2F81946C" w14:textId="77777777" w:rsidR="000F6F67" w:rsidRPr="000F6F67" w:rsidRDefault="000F6F67" w:rsidP="000F6F67">
      <w:pPr>
        <w:spacing w:line="240" w:lineRule="auto"/>
        <w:rPr>
          <w:rFonts w:eastAsia="Times New Roman"/>
          <w:bCs w:val="0"/>
          <w:sz w:val="24"/>
          <w:szCs w:val="24"/>
          <w:lang w:eastAsia="ru-RU"/>
        </w:rPr>
      </w:pPr>
      <w:r w:rsidRPr="000F6F67">
        <w:rPr>
          <w:rFonts w:ascii="Arial" w:eastAsia="Times New Roman" w:hAnsi="Arial" w:cs="Arial"/>
          <w:bCs w:val="0"/>
          <w:sz w:val="20"/>
          <w:szCs w:val="20"/>
          <w:lang w:eastAsia="ru-RU"/>
        </w:rPr>
        <w:t>Для того, чтобы отличать прежний алгоритм от нового в администраторе выводится новое значение версии алгоритма (6.7)</w:t>
      </w:r>
    </w:p>
    <w:p w14:paraId="1927CA3B" w14:textId="77777777" w:rsidR="000F6F67" w:rsidRPr="000F6F67" w:rsidRDefault="000F6F67" w:rsidP="000F6F67">
      <w:pPr>
        <w:spacing w:line="240" w:lineRule="auto"/>
        <w:rPr>
          <w:rFonts w:eastAsia="Times New Roman"/>
          <w:bCs w:val="0"/>
          <w:sz w:val="24"/>
          <w:szCs w:val="24"/>
          <w:lang w:eastAsia="ru-RU"/>
        </w:rPr>
      </w:pPr>
    </w:p>
    <w:p w14:paraId="2685E87E" w14:textId="77777777" w:rsidR="000F6F67" w:rsidRPr="000F6F67" w:rsidRDefault="000F6F67" w:rsidP="000F6F67">
      <w:pPr>
        <w:spacing w:line="240" w:lineRule="auto"/>
        <w:rPr>
          <w:rFonts w:ascii="Arial" w:eastAsia="Times New Roman" w:hAnsi="Arial"/>
          <w:bCs w:val="0"/>
          <w:sz w:val="20"/>
          <w:szCs w:val="24"/>
          <w:lang w:eastAsia="ru-RU"/>
        </w:rPr>
      </w:pPr>
    </w:p>
    <w:p w14:paraId="3DACCD03" w14:textId="77777777" w:rsidR="000F6F67" w:rsidRDefault="000F6F67" w:rsidP="000F6F67"/>
    <w:p w14:paraId="5D2D57CB" w14:textId="77777777" w:rsidR="000F6F67" w:rsidRDefault="000F6F67" w:rsidP="000F6F67">
      <w:r>
        <w:br w:type="page"/>
      </w:r>
    </w:p>
    <w:p w14:paraId="54472075" w14:textId="77777777" w:rsidR="000F6F67" w:rsidRPr="000F6F67" w:rsidRDefault="000F6F67" w:rsidP="000F6F67">
      <w:pPr>
        <w:spacing w:line="240" w:lineRule="auto"/>
        <w:jc w:val="center"/>
        <w:rPr>
          <w:rFonts w:ascii="Arial" w:eastAsia="Times New Roman" w:hAnsi="Arial"/>
          <w:bCs w:val="0"/>
          <w:sz w:val="24"/>
          <w:szCs w:val="20"/>
          <w:lang w:eastAsia="ru-RU"/>
        </w:rPr>
      </w:pPr>
      <w:r w:rsidRPr="000F6F67">
        <w:rPr>
          <w:rFonts w:ascii="Arial" w:eastAsia="Times New Roman" w:hAnsi="Arial"/>
          <w:bCs w:val="0"/>
          <w:sz w:val="24"/>
          <w:szCs w:val="20"/>
          <w:lang w:eastAsia="ru-RU"/>
        </w:rPr>
        <w:t>Изменения функционала в версии 1.039.2 сервис пак 2.</w:t>
      </w:r>
    </w:p>
    <w:p w14:paraId="47B505B7" w14:textId="77777777" w:rsidR="000F6F67" w:rsidRPr="000F6F67" w:rsidRDefault="000F6F67" w:rsidP="000F6F67">
      <w:pPr>
        <w:spacing w:line="240" w:lineRule="auto"/>
        <w:rPr>
          <w:rFonts w:ascii="Arial" w:eastAsia="Times New Roman" w:hAnsi="Arial"/>
          <w:bCs w:val="0"/>
          <w:sz w:val="20"/>
          <w:szCs w:val="24"/>
          <w:lang w:eastAsia="ru-RU"/>
        </w:rPr>
      </w:pPr>
    </w:p>
    <w:p w14:paraId="06A915D3"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r w:rsidRPr="000F6F67">
        <w:rPr>
          <w:rFonts w:ascii="Arial" w:eastAsia="Times New Roman" w:hAnsi="Arial"/>
          <w:bCs w:val="0"/>
          <w:sz w:val="20"/>
          <w:szCs w:val="24"/>
          <w:lang w:eastAsia="ru-RU"/>
        </w:rPr>
        <w:fldChar w:fldCharType="begin"/>
      </w:r>
      <w:r w:rsidRPr="000F6F67">
        <w:rPr>
          <w:rFonts w:ascii="Arial" w:eastAsia="Times New Roman" w:hAnsi="Arial"/>
          <w:bCs w:val="0"/>
          <w:sz w:val="20"/>
          <w:szCs w:val="24"/>
          <w:lang w:eastAsia="ru-RU"/>
        </w:rPr>
        <w:instrText xml:space="preserve"> TOC \o "1-5" \h \z </w:instrText>
      </w:r>
      <w:r w:rsidRPr="000F6F67">
        <w:rPr>
          <w:rFonts w:ascii="Arial" w:eastAsia="Times New Roman" w:hAnsi="Arial"/>
          <w:bCs w:val="0"/>
          <w:sz w:val="20"/>
          <w:szCs w:val="24"/>
          <w:lang w:eastAsia="ru-RU"/>
        </w:rPr>
        <w:fldChar w:fldCharType="separate"/>
      </w:r>
      <w:hyperlink r:id="rId62" w:anchor="_Toc18921416" w:history="1">
        <w:r w:rsidRPr="000F6F67">
          <w:rPr>
            <w:rFonts w:ascii="Arial" w:eastAsia="Times New Roman" w:hAnsi="Arial"/>
            <w:bCs w:val="0"/>
            <w:noProof/>
            <w:color w:val="0000FF"/>
            <w:sz w:val="20"/>
            <w:szCs w:val="24"/>
            <w:u w:val="single"/>
            <w:lang w:eastAsia="ru-RU"/>
          </w:rPr>
          <w:t>Меркурий.</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_Toc18921416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1FB6F90D"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63" w:anchor="_Toc18921417" w:history="1">
        <w:r w:rsidRPr="000F6F67">
          <w:rPr>
            <w:rFonts w:ascii="Arial" w:eastAsia="Times New Roman" w:hAnsi="Arial"/>
            <w:bCs w:val="0"/>
            <w:noProof/>
            <w:color w:val="0000FF"/>
            <w:sz w:val="20"/>
            <w:szCs w:val="24"/>
            <w:u w:val="single"/>
            <w:lang w:eastAsia="ru-RU"/>
          </w:rPr>
          <w:t>Выбор площадок при создании документов Меркурий.</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_Toc18921417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497D2071"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64" w:anchor="_Toc18921418" w:history="1">
        <w:r w:rsidRPr="000F6F67">
          <w:rPr>
            <w:rFonts w:ascii="Arial" w:eastAsia="Times New Roman" w:hAnsi="Arial"/>
            <w:bCs w:val="0"/>
            <w:noProof/>
            <w:color w:val="0000FF"/>
            <w:sz w:val="20"/>
            <w:szCs w:val="24"/>
            <w:u w:val="single"/>
            <w:lang w:eastAsia="ru-RU"/>
          </w:rPr>
          <w:t>«Выход из производства» ГИС Меркурий. Простановка дат изготовления и срока годности.</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_Toc18921418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60527C25"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65" w:anchor="_Toc18921419" w:history="1">
        <w:r w:rsidRPr="000F6F67">
          <w:rPr>
            <w:rFonts w:ascii="Arial" w:eastAsia="Times New Roman" w:hAnsi="Arial"/>
            <w:bCs w:val="0"/>
            <w:noProof/>
            <w:color w:val="0000FF"/>
            <w:sz w:val="20"/>
            <w:szCs w:val="24"/>
            <w:u w:val="single"/>
            <w:lang w:eastAsia="ru-RU"/>
          </w:rPr>
          <w:t xml:space="preserve">Гашение ВСД ГИС Меркурий. Формат </w:t>
        </w:r>
        <w:r w:rsidRPr="000F6F67">
          <w:rPr>
            <w:rFonts w:ascii="Arial" w:eastAsia="Times New Roman" w:hAnsi="Arial"/>
            <w:bCs w:val="0"/>
            <w:noProof/>
            <w:color w:val="0000FF"/>
            <w:sz w:val="20"/>
            <w:szCs w:val="24"/>
            <w:u w:val="single"/>
            <w:lang w:val="en-US" w:eastAsia="ru-RU"/>
          </w:rPr>
          <w:t>XML</w:t>
        </w:r>
        <w:r w:rsidRPr="000F6F67">
          <w:rPr>
            <w:rFonts w:ascii="Arial" w:eastAsia="Times New Roman" w:hAnsi="Arial"/>
            <w:bCs w:val="0"/>
            <w:noProof/>
            <w:color w:val="0000FF"/>
            <w:sz w:val="20"/>
            <w:szCs w:val="24"/>
            <w:u w:val="single"/>
            <w:lang w:eastAsia="ru-RU"/>
          </w:rPr>
          <w:t xml:space="preserve"> данных при почтовой отсылке.</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_Toc18921419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57718343"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66" w:anchor="_Toc18921420" w:history="1">
        <w:r w:rsidRPr="000F6F67">
          <w:rPr>
            <w:rFonts w:ascii="Arial" w:eastAsia="Times New Roman" w:hAnsi="Arial"/>
            <w:bCs w:val="0"/>
            <w:noProof/>
            <w:color w:val="0000FF"/>
            <w:sz w:val="20"/>
            <w:szCs w:val="24"/>
            <w:u w:val="single"/>
            <w:lang w:eastAsia="ru-RU"/>
          </w:rPr>
          <w:t>Прием перемещений ТСД. Создание компенсирующих накладных.</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_Toc18921420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2</w:t>
        </w:r>
        <w:r w:rsidRPr="000F6F67">
          <w:rPr>
            <w:rFonts w:ascii="Arial" w:eastAsia="Times New Roman" w:hAnsi="Arial"/>
            <w:bCs w:val="0"/>
            <w:noProof/>
            <w:webHidden/>
            <w:color w:val="0000FF"/>
            <w:sz w:val="20"/>
            <w:szCs w:val="24"/>
            <w:u w:val="single"/>
            <w:lang w:eastAsia="ru-RU"/>
          </w:rPr>
          <w:fldChar w:fldCharType="end"/>
        </w:r>
      </w:hyperlink>
    </w:p>
    <w:p w14:paraId="38C589CA"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67" w:anchor="_Toc18921421" w:history="1">
        <w:r w:rsidRPr="000F6F67">
          <w:rPr>
            <w:rFonts w:ascii="Arial" w:eastAsia="Times New Roman" w:hAnsi="Arial"/>
            <w:bCs w:val="0"/>
            <w:noProof/>
            <w:color w:val="0000FF"/>
            <w:sz w:val="20"/>
            <w:szCs w:val="24"/>
            <w:u w:val="single"/>
            <w:lang w:eastAsia="ru-RU"/>
          </w:rPr>
          <w:t xml:space="preserve">Весы </w:t>
        </w:r>
        <w:r w:rsidRPr="000F6F67">
          <w:rPr>
            <w:rFonts w:ascii="Arial" w:eastAsia="Times New Roman" w:hAnsi="Arial"/>
            <w:bCs w:val="0"/>
            <w:noProof/>
            <w:color w:val="0000FF"/>
            <w:sz w:val="20"/>
            <w:szCs w:val="24"/>
            <w:u w:val="single"/>
            <w:lang w:val="en-US" w:eastAsia="ru-RU"/>
          </w:rPr>
          <w:t>DIGI RM</w:t>
        </w:r>
        <w:r w:rsidRPr="000F6F67">
          <w:rPr>
            <w:rFonts w:ascii="Arial" w:eastAsia="Times New Roman" w:hAnsi="Arial"/>
            <w:bCs w:val="0"/>
            <w:noProof/>
            <w:color w:val="0000FF"/>
            <w:sz w:val="20"/>
            <w:szCs w:val="24"/>
            <w:u w:val="single"/>
            <w:lang w:eastAsia="ru-RU"/>
          </w:rPr>
          <w:t>5800 с прошивкой 1.5.51.</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_Toc18921421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3</w:t>
        </w:r>
        <w:r w:rsidRPr="000F6F67">
          <w:rPr>
            <w:rFonts w:ascii="Arial" w:eastAsia="Times New Roman" w:hAnsi="Arial"/>
            <w:bCs w:val="0"/>
            <w:noProof/>
            <w:webHidden/>
            <w:color w:val="0000FF"/>
            <w:sz w:val="20"/>
            <w:szCs w:val="24"/>
            <w:u w:val="single"/>
            <w:lang w:eastAsia="ru-RU"/>
          </w:rPr>
          <w:fldChar w:fldCharType="end"/>
        </w:r>
      </w:hyperlink>
    </w:p>
    <w:p w14:paraId="0D43EC2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fldChar w:fldCharType="end"/>
      </w:r>
    </w:p>
    <w:p w14:paraId="01C7E2AD"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44" w:name="_Toc18921416"/>
      <w:r w:rsidRPr="000F6F67">
        <w:rPr>
          <w:rFonts w:ascii="Arial" w:eastAsia="Times New Roman" w:hAnsi="Arial" w:cs="Arial"/>
          <w:sz w:val="24"/>
          <w:szCs w:val="26"/>
          <w:lang w:eastAsia="ru-RU"/>
        </w:rPr>
        <w:t>Меркурий.</w:t>
      </w:r>
      <w:bookmarkEnd w:id="44"/>
    </w:p>
    <w:p w14:paraId="6C4FAB09"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45" w:name="_Toc18921417"/>
      <w:r w:rsidRPr="000F6F67">
        <w:rPr>
          <w:rFonts w:ascii="Arial" w:eastAsia="Times New Roman" w:hAnsi="Arial"/>
          <w:iCs/>
          <w:sz w:val="22"/>
          <w:szCs w:val="26"/>
          <w:lang w:eastAsia="ru-RU"/>
        </w:rPr>
        <w:t>Выбор площадок при создании документов Меркурий.</w:t>
      </w:r>
      <w:bookmarkEnd w:id="45"/>
    </w:p>
    <w:p w14:paraId="47616E35" w14:textId="77777777" w:rsidR="000F6F67" w:rsidRPr="000F6F67" w:rsidRDefault="000F6F67" w:rsidP="000F6F67">
      <w:pPr>
        <w:spacing w:line="240" w:lineRule="auto"/>
        <w:rPr>
          <w:rFonts w:ascii="Arial" w:eastAsia="Times New Roman" w:hAnsi="Arial"/>
          <w:bCs w:val="0"/>
          <w:sz w:val="20"/>
          <w:szCs w:val="24"/>
          <w:lang w:eastAsia="ru-RU"/>
        </w:rPr>
      </w:pPr>
    </w:p>
    <w:p w14:paraId="7FCDD46C"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разделах «Гашение ВСД ГИС Меркурий», документы «Перевозка», «Выход из производства» и «Расход на производство» ГИС Меркурий, в мастерах создания документа ГИС Меркурий элементы для выбора площадки теперь показывают для выбора только площадки, связанные с местом хранения или контрагентом документа Супермаг+, на основании которого делается документ ГИС Меркурий. Если такая площадка одна, она сразу подставляется в элемент выбора площадки.</w:t>
      </w:r>
    </w:p>
    <w:p w14:paraId="165B2607" w14:textId="77777777" w:rsidR="000F6F67" w:rsidRPr="000F6F67" w:rsidRDefault="000F6F67" w:rsidP="000F6F67">
      <w:pPr>
        <w:spacing w:line="240" w:lineRule="auto"/>
        <w:rPr>
          <w:rFonts w:ascii="Arial" w:eastAsia="Times New Roman" w:hAnsi="Arial"/>
          <w:bCs w:val="0"/>
          <w:sz w:val="20"/>
          <w:szCs w:val="24"/>
          <w:lang w:eastAsia="ru-RU"/>
        </w:rPr>
      </w:pPr>
    </w:p>
    <w:p w14:paraId="41CE9882"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46" w:name="_Toc18921418"/>
      <w:r w:rsidRPr="000F6F67">
        <w:rPr>
          <w:rFonts w:ascii="Arial" w:eastAsia="Times New Roman" w:hAnsi="Arial"/>
          <w:iCs/>
          <w:sz w:val="22"/>
          <w:szCs w:val="26"/>
          <w:lang w:eastAsia="ru-RU"/>
        </w:rPr>
        <w:t>«Выход из производства» ГИС Меркурий. Простановка дат изготовления и срока годности.</w:t>
      </w:r>
      <w:bookmarkEnd w:id="46"/>
    </w:p>
    <w:p w14:paraId="2DBD9562" w14:textId="77777777" w:rsidR="000F6F67" w:rsidRPr="000F6F67" w:rsidRDefault="000F6F67" w:rsidP="000F6F67">
      <w:pPr>
        <w:spacing w:line="240" w:lineRule="auto"/>
        <w:rPr>
          <w:rFonts w:ascii="Arial" w:eastAsia="Times New Roman" w:hAnsi="Arial"/>
          <w:bCs w:val="0"/>
          <w:sz w:val="20"/>
          <w:szCs w:val="24"/>
          <w:lang w:eastAsia="ru-RU"/>
        </w:rPr>
      </w:pPr>
    </w:p>
    <w:p w14:paraId="5D18A87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текущей версии при создании документа «Выход из производства ГИС Меркурий» в поле «Изготовлен» автоматически проставляется дата документа «Выход из производства» Торговой системы, а в поле «Годен до» значение равное дате изготовление плюс срок годности из карточки товара. См. раздел «Карточки складского учета», закладка «Карточки». Если срок годности указан в часах, его значение переводится в дни с округлением в большую сторону. Если срок годности не указан, то значение «Годен до» не заполняется.</w:t>
      </w:r>
    </w:p>
    <w:p w14:paraId="1604C617" w14:textId="77777777" w:rsidR="000F6F67" w:rsidRPr="000F6F67" w:rsidRDefault="000F6F67" w:rsidP="000F6F67">
      <w:pPr>
        <w:spacing w:line="240" w:lineRule="auto"/>
        <w:rPr>
          <w:rFonts w:ascii="Arial" w:eastAsia="Times New Roman" w:hAnsi="Arial"/>
          <w:bCs w:val="0"/>
          <w:sz w:val="20"/>
          <w:szCs w:val="24"/>
          <w:lang w:eastAsia="ru-RU"/>
        </w:rPr>
      </w:pPr>
    </w:p>
    <w:p w14:paraId="50300B7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раздел добавлена функция «Проставить даты». Функция позволяет для выбранных строк спецификации проставить либо одну из дат «Изготовлен» или «Годен до», либо обе даты. Дата «Годен до» может быть определена пользователем или вычисляться как дата «Изготовлен» плюс срок годности из карточки товара:</w:t>
      </w:r>
    </w:p>
    <w:p w14:paraId="5E33B289" w14:textId="77777777" w:rsidR="000F6F67" w:rsidRPr="000F6F67" w:rsidRDefault="000F6F67" w:rsidP="000F6F67">
      <w:pPr>
        <w:spacing w:line="240" w:lineRule="auto"/>
        <w:rPr>
          <w:rFonts w:ascii="Arial" w:eastAsia="Times New Roman" w:hAnsi="Arial"/>
          <w:bCs w:val="0"/>
          <w:sz w:val="20"/>
          <w:szCs w:val="24"/>
          <w:lang w:eastAsia="ru-RU"/>
        </w:rPr>
      </w:pPr>
    </w:p>
    <w:p w14:paraId="00550C5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7BB7F381" wp14:editId="5B05982B">
            <wp:extent cx="1943100" cy="1933575"/>
            <wp:effectExtent l="0" t="0" r="0"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943100" cy="1933575"/>
                    </a:xfrm>
                    <a:prstGeom prst="rect">
                      <a:avLst/>
                    </a:prstGeom>
                    <a:noFill/>
                    <a:ln>
                      <a:noFill/>
                    </a:ln>
                  </pic:spPr>
                </pic:pic>
              </a:graphicData>
            </a:graphic>
          </wp:inline>
        </w:drawing>
      </w:r>
    </w:p>
    <w:p w14:paraId="59C7F00D" w14:textId="77777777" w:rsidR="000F6F67" w:rsidRPr="000F6F67" w:rsidRDefault="000F6F67" w:rsidP="000F6F67">
      <w:pPr>
        <w:spacing w:line="240" w:lineRule="auto"/>
        <w:rPr>
          <w:rFonts w:ascii="Arial" w:eastAsia="Times New Roman" w:hAnsi="Arial"/>
          <w:bCs w:val="0"/>
          <w:sz w:val="20"/>
          <w:szCs w:val="24"/>
          <w:lang w:eastAsia="ru-RU"/>
        </w:rPr>
      </w:pPr>
    </w:p>
    <w:p w14:paraId="6650F944"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47" w:name="_Toc18921419"/>
      <w:r w:rsidRPr="000F6F67">
        <w:rPr>
          <w:rFonts w:ascii="Arial" w:eastAsia="Times New Roman" w:hAnsi="Arial"/>
          <w:iCs/>
          <w:sz w:val="22"/>
          <w:szCs w:val="26"/>
          <w:lang w:eastAsia="ru-RU"/>
        </w:rPr>
        <w:t xml:space="preserve">Гашение ВСД ГИС Меркурий. Формат </w:t>
      </w:r>
      <w:r w:rsidRPr="000F6F67">
        <w:rPr>
          <w:rFonts w:ascii="Arial" w:eastAsia="Times New Roman" w:hAnsi="Arial"/>
          <w:iCs/>
          <w:sz w:val="22"/>
          <w:szCs w:val="26"/>
          <w:lang w:val="en-US" w:eastAsia="ru-RU"/>
        </w:rPr>
        <w:t>XML</w:t>
      </w:r>
      <w:r w:rsidRPr="000F6F67">
        <w:rPr>
          <w:rFonts w:ascii="Arial" w:eastAsia="Times New Roman" w:hAnsi="Arial"/>
          <w:iCs/>
          <w:sz w:val="22"/>
          <w:szCs w:val="26"/>
          <w:lang w:eastAsia="ru-RU"/>
        </w:rPr>
        <w:t xml:space="preserve"> данных при почтовой отсылке.</w:t>
      </w:r>
      <w:bookmarkEnd w:id="47"/>
    </w:p>
    <w:p w14:paraId="4B77860F" w14:textId="77777777" w:rsidR="000F6F67" w:rsidRPr="000F6F67" w:rsidRDefault="000F6F67" w:rsidP="000F6F67">
      <w:pPr>
        <w:spacing w:line="240" w:lineRule="auto"/>
        <w:rPr>
          <w:rFonts w:ascii="Arial" w:eastAsia="Times New Roman" w:hAnsi="Arial"/>
          <w:bCs w:val="0"/>
          <w:sz w:val="20"/>
          <w:szCs w:val="24"/>
          <w:lang w:eastAsia="ru-RU"/>
        </w:rPr>
      </w:pPr>
    </w:p>
    <w:p w14:paraId="435EDDEB" w14:textId="77777777" w:rsidR="000F6F67" w:rsidRPr="000F6F67" w:rsidRDefault="000F6F67" w:rsidP="000F6F67">
      <w:pPr>
        <w:spacing w:line="240" w:lineRule="auto"/>
        <w:rPr>
          <w:rFonts w:ascii="Arial" w:eastAsia="Times New Roman" w:hAnsi="Arial"/>
          <w:bCs w:val="0"/>
          <w:sz w:val="20"/>
          <w:szCs w:val="13"/>
          <w:lang w:eastAsia="ru-RU"/>
        </w:rPr>
      </w:pPr>
      <w:r w:rsidRPr="000F6F67">
        <w:rPr>
          <w:rFonts w:ascii="Arial" w:eastAsia="Times New Roman" w:hAnsi="Arial"/>
          <w:bCs w:val="0"/>
          <w:sz w:val="20"/>
          <w:szCs w:val="24"/>
          <w:lang w:eastAsia="ru-RU"/>
        </w:rPr>
        <w:t>В предыдущих версиях при отсылке документа «Гашение ВСД ГИС Меркурий» в файле  TTN_gashenie_ххххххххххх.XML почтового обмена тэги &lt;NomerTTN&gt; и &lt;DataTTN&gt; заполнялись значениями номера и даты приходной накладной Торговой системы, для которой был создан документ гашения. В текущей версии эти тэги заполняются значениями «Накладная поставщика» и «Дата накладной поставщика» из заголовка приходной накладной.</w:t>
      </w:r>
    </w:p>
    <w:p w14:paraId="29744C80" w14:textId="77777777" w:rsidR="000F6F67" w:rsidRPr="000F6F67" w:rsidRDefault="000F6F67" w:rsidP="000F6F67">
      <w:pPr>
        <w:spacing w:line="240" w:lineRule="auto"/>
        <w:rPr>
          <w:rFonts w:ascii="Arial" w:eastAsia="Times New Roman" w:hAnsi="Arial"/>
          <w:bCs w:val="0"/>
          <w:sz w:val="20"/>
          <w:szCs w:val="24"/>
          <w:lang w:eastAsia="ru-RU"/>
        </w:rPr>
      </w:pPr>
    </w:p>
    <w:p w14:paraId="6DA792F4" w14:textId="77777777" w:rsidR="000F6F67" w:rsidRPr="000F6F67" w:rsidRDefault="000F6F67" w:rsidP="000F6F67">
      <w:pPr>
        <w:spacing w:line="240" w:lineRule="auto"/>
        <w:rPr>
          <w:rFonts w:ascii="Arial" w:eastAsia="Times New Roman" w:hAnsi="Arial"/>
          <w:bCs w:val="0"/>
          <w:sz w:val="20"/>
          <w:szCs w:val="24"/>
          <w:lang w:eastAsia="ru-RU"/>
        </w:rPr>
      </w:pPr>
    </w:p>
    <w:p w14:paraId="50BD8D48"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48" w:name="_Toc18921420"/>
      <w:r w:rsidRPr="000F6F67">
        <w:rPr>
          <w:rFonts w:ascii="Arial" w:eastAsia="Times New Roman" w:hAnsi="Arial" w:cs="Arial"/>
          <w:sz w:val="24"/>
          <w:szCs w:val="26"/>
          <w:lang w:eastAsia="ru-RU"/>
        </w:rPr>
        <w:lastRenderedPageBreak/>
        <w:t>Прием перемещений ТСД. Создание компенсирующих накладных.</w:t>
      </w:r>
      <w:bookmarkEnd w:id="48"/>
    </w:p>
    <w:p w14:paraId="12E1D9B4" w14:textId="77777777" w:rsidR="000F6F67" w:rsidRPr="000F6F67" w:rsidRDefault="000F6F67" w:rsidP="000F6F67">
      <w:pPr>
        <w:spacing w:line="240" w:lineRule="auto"/>
        <w:rPr>
          <w:rFonts w:ascii="Arial" w:eastAsia="Times New Roman" w:hAnsi="Arial"/>
          <w:bCs w:val="0"/>
          <w:sz w:val="20"/>
          <w:szCs w:val="24"/>
          <w:lang w:eastAsia="ru-RU"/>
        </w:rPr>
      </w:pPr>
    </w:p>
    <w:p w14:paraId="7D6979F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смене статуса накладной на перемещение в разделе накладных на перемещение с «Отправлен» на «Принят», функция смены статуса учитывает следующие флаги конфигурации базы данных:</w:t>
      </w:r>
    </w:p>
    <w:p w14:paraId="527A20E6" w14:textId="77777777" w:rsidR="000F6F67" w:rsidRPr="000F6F67" w:rsidRDefault="000F6F67" w:rsidP="000F6F67">
      <w:pPr>
        <w:spacing w:line="240" w:lineRule="auto"/>
        <w:rPr>
          <w:rFonts w:ascii="Arial" w:eastAsia="Times New Roman" w:hAnsi="Arial"/>
          <w:bCs w:val="0"/>
          <w:sz w:val="20"/>
          <w:szCs w:val="24"/>
          <w:lang w:eastAsia="ru-RU"/>
        </w:rPr>
      </w:pPr>
    </w:p>
    <w:p w14:paraId="324CFBBC"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00AB90A7" wp14:editId="50D900C7">
            <wp:extent cx="5934075" cy="4000500"/>
            <wp:effectExtent l="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934075" cy="4000500"/>
                    </a:xfrm>
                    <a:prstGeom prst="rect">
                      <a:avLst/>
                    </a:prstGeom>
                    <a:noFill/>
                    <a:ln>
                      <a:noFill/>
                    </a:ln>
                  </pic:spPr>
                </pic:pic>
              </a:graphicData>
            </a:graphic>
          </wp:inline>
        </w:drawing>
      </w:r>
    </w:p>
    <w:p w14:paraId="4E622F84" w14:textId="77777777" w:rsidR="000F6F67" w:rsidRPr="000F6F67" w:rsidRDefault="000F6F67" w:rsidP="000F6F67">
      <w:pPr>
        <w:spacing w:line="240" w:lineRule="auto"/>
        <w:rPr>
          <w:rFonts w:ascii="Arial" w:eastAsia="Times New Roman" w:hAnsi="Arial"/>
          <w:bCs w:val="0"/>
          <w:sz w:val="20"/>
          <w:szCs w:val="24"/>
          <w:lang w:eastAsia="ru-RU"/>
        </w:rPr>
      </w:pPr>
    </w:p>
    <w:p w14:paraId="27C5BB1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Флаги имеют следующий смысл:</w:t>
      </w:r>
    </w:p>
    <w:p w14:paraId="67A7168D" w14:textId="77777777" w:rsidR="000F6F67" w:rsidRPr="000F6F67" w:rsidRDefault="000F6F67" w:rsidP="000F6F67">
      <w:pPr>
        <w:spacing w:line="240" w:lineRule="auto"/>
        <w:rPr>
          <w:rFonts w:ascii="Arial" w:eastAsia="Times New Roman" w:hAnsi="Arial"/>
          <w:bCs w:val="0"/>
          <w:sz w:val="20"/>
          <w:szCs w:val="24"/>
          <w:lang w:eastAsia="ru-RU"/>
        </w:rPr>
      </w:pPr>
    </w:p>
    <w:p w14:paraId="10191E1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«Создавать компенсирующие накладные на перемещение при смене статуса накладной».</w:t>
      </w:r>
    </w:p>
    <w:p w14:paraId="2EA3AC9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 </w:t>
      </w:r>
    </w:p>
    <w:p w14:paraId="5821406C"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Если опция выбрана, то при смене статуса накладной на перемещение с «Отправлен» на «Принят» в режиме редактирования накладной и при наличии расхождения между фактическим количеством и количеством документа автоматически вызывается функция раздела «Создание компенсирующих накладных». Перед исполнением функция показывает диалог подтверждения с сообщением: «Создать накладные на перемещение для компенсации расхождения между количеством по документу и фактически принятым количеством?»</w:t>
      </w:r>
    </w:p>
    <w:p w14:paraId="0EB15D15" w14:textId="77777777" w:rsidR="000F6F67" w:rsidRPr="000F6F67" w:rsidRDefault="000F6F67" w:rsidP="000F6F67">
      <w:pPr>
        <w:spacing w:line="240" w:lineRule="auto"/>
        <w:rPr>
          <w:rFonts w:ascii="Arial" w:eastAsia="Times New Roman" w:hAnsi="Arial"/>
          <w:bCs w:val="0"/>
          <w:sz w:val="20"/>
          <w:szCs w:val="24"/>
          <w:lang w:eastAsia="ru-RU"/>
        </w:rPr>
      </w:pPr>
    </w:p>
    <w:p w14:paraId="454CAD0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«Создавать компенсирующие накладные на перемещение на склад брака».</w:t>
      </w:r>
    </w:p>
    <w:p w14:paraId="2997649A" w14:textId="77777777" w:rsidR="000F6F67" w:rsidRPr="000F6F67" w:rsidRDefault="000F6F67" w:rsidP="000F6F67">
      <w:pPr>
        <w:spacing w:line="240" w:lineRule="auto"/>
        <w:rPr>
          <w:rFonts w:ascii="Arial" w:eastAsia="Times New Roman" w:hAnsi="Arial"/>
          <w:bCs w:val="0"/>
          <w:sz w:val="20"/>
          <w:szCs w:val="24"/>
          <w:lang w:eastAsia="ru-RU"/>
        </w:rPr>
      </w:pPr>
    </w:p>
    <w:p w14:paraId="2FFB271C"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Если опция выбрана, то при наличии у места хранения склада брака функция «Создание компенсирующих накладных» создает компенсирующую накладную на перемещение непринятого товара в склад брака места хранения отправки перемещения, а не в исходное место хранения.</w:t>
      </w:r>
    </w:p>
    <w:p w14:paraId="51183BBB" w14:textId="77777777" w:rsidR="000F6F67" w:rsidRPr="000F6F67" w:rsidRDefault="000F6F67" w:rsidP="000F6F67">
      <w:pPr>
        <w:spacing w:line="240" w:lineRule="auto"/>
        <w:rPr>
          <w:rFonts w:ascii="Arial" w:eastAsia="Times New Roman" w:hAnsi="Arial"/>
          <w:bCs w:val="0"/>
          <w:sz w:val="20"/>
          <w:szCs w:val="24"/>
          <w:lang w:eastAsia="ru-RU"/>
        </w:rPr>
      </w:pPr>
    </w:p>
    <w:p w14:paraId="29B8579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«Создавать компенсирующие накладные на перемещение со склада брака».</w:t>
      </w:r>
    </w:p>
    <w:p w14:paraId="20060458" w14:textId="77777777" w:rsidR="000F6F67" w:rsidRPr="000F6F67" w:rsidRDefault="000F6F67" w:rsidP="000F6F67">
      <w:pPr>
        <w:spacing w:line="240" w:lineRule="auto"/>
        <w:rPr>
          <w:rFonts w:ascii="Arial" w:eastAsia="Times New Roman" w:hAnsi="Arial"/>
          <w:bCs w:val="0"/>
          <w:sz w:val="20"/>
          <w:szCs w:val="24"/>
          <w:lang w:eastAsia="ru-RU"/>
        </w:rPr>
      </w:pPr>
    </w:p>
    <w:p w14:paraId="21E1636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Если опция выбрана, то местом хранения «Из» накладной на перемещение на излишек принятого товара должен быть склад брака того места хранения, откуда пришла партия. </w:t>
      </w:r>
    </w:p>
    <w:p w14:paraId="5EB06D64" w14:textId="77777777" w:rsidR="000F6F67" w:rsidRPr="000F6F67" w:rsidRDefault="000F6F67" w:rsidP="000F6F67">
      <w:pPr>
        <w:spacing w:line="240" w:lineRule="auto"/>
        <w:rPr>
          <w:rFonts w:ascii="Arial" w:eastAsia="Times New Roman" w:hAnsi="Arial"/>
          <w:bCs w:val="0"/>
          <w:sz w:val="20"/>
          <w:szCs w:val="24"/>
          <w:lang w:eastAsia="ru-RU"/>
        </w:rPr>
      </w:pPr>
    </w:p>
    <w:p w14:paraId="31618DE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прошлых версиях при смене статуса накладной на перемещение с «Отправлен» на «Принят» в результате работы процесса «Прием перемещений ТСД» перечисленные выше опции не учитывались.</w:t>
      </w:r>
    </w:p>
    <w:p w14:paraId="068D2146" w14:textId="77777777" w:rsidR="000F6F67" w:rsidRPr="000F6F67" w:rsidRDefault="000F6F67" w:rsidP="000F6F67">
      <w:pPr>
        <w:spacing w:line="240" w:lineRule="auto"/>
        <w:rPr>
          <w:rFonts w:ascii="Arial" w:eastAsia="Times New Roman" w:hAnsi="Arial"/>
          <w:bCs w:val="0"/>
          <w:sz w:val="20"/>
          <w:szCs w:val="24"/>
          <w:lang w:eastAsia="ru-RU"/>
        </w:rPr>
      </w:pPr>
    </w:p>
    <w:p w14:paraId="6F422BC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В текущей версии эти опции используются процессом со следующими особенностями: диалог подтверждения создания компенсирующих накладных не показывается. В большинстве случаев действие происходит при получении данных из ТСД и подтверждения не требует. Кроме того, не </w:t>
      </w:r>
      <w:r w:rsidRPr="000F6F67">
        <w:rPr>
          <w:rFonts w:ascii="Arial" w:eastAsia="Times New Roman" w:hAnsi="Arial"/>
          <w:bCs w:val="0"/>
          <w:sz w:val="20"/>
          <w:szCs w:val="24"/>
          <w:lang w:eastAsia="ru-RU"/>
        </w:rPr>
        <w:lastRenderedPageBreak/>
        <w:t>используется флаг «Создавать компенсирующие накладные по</w:t>
      </w:r>
      <w:bookmarkStart w:id="49" w:name="_Toc462328061"/>
      <w:r w:rsidRPr="000F6F67">
        <w:rPr>
          <w:rFonts w:ascii="Arial" w:eastAsia="Times New Roman" w:hAnsi="Arial"/>
          <w:bCs w:val="0"/>
          <w:sz w:val="20"/>
          <w:szCs w:val="24"/>
          <w:lang w:eastAsia="ru-RU"/>
        </w:rPr>
        <w:t xml:space="preserve"> причинам несоответствия</w:t>
      </w:r>
      <w:bookmarkEnd w:id="49"/>
      <w:r w:rsidRPr="000F6F67">
        <w:rPr>
          <w:rFonts w:ascii="Arial" w:eastAsia="Times New Roman" w:hAnsi="Arial"/>
          <w:bCs w:val="0"/>
          <w:sz w:val="20"/>
          <w:szCs w:val="24"/>
          <w:lang w:eastAsia="ru-RU"/>
        </w:rPr>
        <w:t>», поскольку при приеме с использованием ТСД причина несоответствия не указывается.</w:t>
      </w:r>
    </w:p>
    <w:p w14:paraId="58977293" w14:textId="77777777" w:rsidR="000F6F67" w:rsidRPr="000F6F67" w:rsidRDefault="000F6F67" w:rsidP="000F6F67">
      <w:pPr>
        <w:spacing w:line="240" w:lineRule="auto"/>
        <w:rPr>
          <w:rFonts w:ascii="Arial" w:eastAsia="Times New Roman" w:hAnsi="Arial"/>
          <w:bCs w:val="0"/>
          <w:sz w:val="20"/>
          <w:szCs w:val="24"/>
          <w:lang w:eastAsia="ru-RU"/>
        </w:rPr>
      </w:pPr>
    </w:p>
    <w:p w14:paraId="45134B3E"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50" w:name="_Toc18921421"/>
      <w:r w:rsidRPr="000F6F67">
        <w:rPr>
          <w:rFonts w:ascii="Arial" w:eastAsia="Times New Roman" w:hAnsi="Arial" w:cs="Arial"/>
          <w:sz w:val="24"/>
          <w:szCs w:val="26"/>
          <w:lang w:eastAsia="ru-RU"/>
        </w:rPr>
        <w:t xml:space="preserve">Весы </w:t>
      </w:r>
      <w:r w:rsidRPr="000F6F67">
        <w:rPr>
          <w:rFonts w:ascii="Arial" w:eastAsia="Times New Roman" w:hAnsi="Arial" w:cs="Arial"/>
          <w:sz w:val="24"/>
          <w:szCs w:val="26"/>
          <w:lang w:val="en-US" w:eastAsia="ru-RU"/>
        </w:rPr>
        <w:t>DIGI</w:t>
      </w:r>
      <w:r w:rsidRPr="000F6F67">
        <w:rPr>
          <w:rFonts w:ascii="Arial" w:eastAsia="Times New Roman" w:hAnsi="Arial" w:cs="Arial"/>
          <w:sz w:val="24"/>
          <w:szCs w:val="26"/>
          <w:lang w:eastAsia="ru-RU"/>
        </w:rPr>
        <w:t xml:space="preserve"> </w:t>
      </w:r>
      <w:r w:rsidRPr="000F6F67">
        <w:rPr>
          <w:rFonts w:ascii="Arial" w:eastAsia="Times New Roman" w:hAnsi="Arial" w:cs="Arial"/>
          <w:sz w:val="24"/>
          <w:szCs w:val="26"/>
          <w:lang w:val="en-US" w:eastAsia="ru-RU"/>
        </w:rPr>
        <w:t>RM</w:t>
      </w:r>
      <w:r w:rsidRPr="000F6F67">
        <w:rPr>
          <w:rFonts w:ascii="Arial" w:eastAsia="Times New Roman" w:hAnsi="Arial" w:cs="Arial"/>
          <w:sz w:val="24"/>
          <w:szCs w:val="26"/>
          <w:lang w:eastAsia="ru-RU"/>
        </w:rPr>
        <w:t>5800 с прошивкой 1.5.51.</w:t>
      </w:r>
      <w:bookmarkEnd w:id="50"/>
    </w:p>
    <w:p w14:paraId="103A5B33" w14:textId="77777777" w:rsidR="000F6F67" w:rsidRPr="000F6F67" w:rsidRDefault="000F6F67" w:rsidP="000F6F67">
      <w:pPr>
        <w:spacing w:line="240" w:lineRule="auto"/>
        <w:rPr>
          <w:rFonts w:ascii="Arial" w:eastAsia="Times New Roman" w:hAnsi="Arial"/>
          <w:bCs w:val="0"/>
          <w:sz w:val="20"/>
          <w:szCs w:val="24"/>
          <w:lang w:eastAsia="ru-RU"/>
        </w:rPr>
      </w:pPr>
    </w:p>
    <w:p w14:paraId="29C9668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Весы </w:t>
      </w:r>
      <w:r w:rsidRPr="000F6F67">
        <w:rPr>
          <w:rFonts w:ascii="Arial" w:eastAsia="Times New Roman" w:hAnsi="Arial"/>
          <w:bCs w:val="0"/>
          <w:sz w:val="20"/>
          <w:szCs w:val="24"/>
          <w:lang w:val="en-US" w:eastAsia="ru-RU"/>
        </w:rPr>
        <w:t>DIGI</w:t>
      </w:r>
      <w:r w:rsidRPr="000F6F67">
        <w:rPr>
          <w:rFonts w:ascii="Arial" w:eastAsia="Times New Roman" w:hAnsi="Arial"/>
          <w:bCs w:val="0"/>
          <w:sz w:val="20"/>
          <w:szCs w:val="24"/>
          <w:lang w:eastAsia="ru-RU"/>
        </w:rPr>
        <w:t xml:space="preserve"> </w:t>
      </w:r>
      <w:r w:rsidRPr="000F6F67">
        <w:rPr>
          <w:rFonts w:ascii="Arial" w:eastAsia="Times New Roman" w:hAnsi="Arial"/>
          <w:bCs w:val="0"/>
          <w:sz w:val="20"/>
          <w:szCs w:val="24"/>
          <w:lang w:val="en-US" w:eastAsia="ru-RU"/>
        </w:rPr>
        <w:t>RM</w:t>
      </w:r>
      <w:r w:rsidRPr="000F6F67">
        <w:rPr>
          <w:rFonts w:ascii="Arial" w:eastAsia="Times New Roman" w:hAnsi="Arial"/>
          <w:bCs w:val="0"/>
          <w:sz w:val="20"/>
          <w:szCs w:val="24"/>
          <w:lang w:eastAsia="ru-RU"/>
        </w:rPr>
        <w:t>5800 с прошивкой 1.5.51 используют новый протокол загрузки данных. В частности для этих весов изменилась структура и шаблонное название файлов описания формата этикетки. Прочие изменения протокола не оказали влияния на алгоритм загрузки весов, используемый в Торговой системе.</w:t>
      </w:r>
    </w:p>
    <w:p w14:paraId="2E7023D0" w14:textId="77777777" w:rsidR="000F6F67" w:rsidRPr="000F6F67" w:rsidRDefault="000F6F67" w:rsidP="000F6F67">
      <w:pPr>
        <w:spacing w:line="240" w:lineRule="auto"/>
        <w:rPr>
          <w:rFonts w:ascii="Arial" w:eastAsia="Times New Roman" w:hAnsi="Arial"/>
          <w:bCs w:val="0"/>
          <w:sz w:val="20"/>
          <w:szCs w:val="24"/>
          <w:lang w:eastAsia="ru-RU"/>
        </w:rPr>
      </w:pPr>
    </w:p>
    <w:p w14:paraId="1F1AAE5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Для работы с весами </w:t>
      </w:r>
      <w:r w:rsidRPr="000F6F67">
        <w:rPr>
          <w:rFonts w:ascii="Arial" w:eastAsia="Times New Roman" w:hAnsi="Arial"/>
          <w:bCs w:val="0"/>
          <w:sz w:val="20"/>
          <w:szCs w:val="24"/>
          <w:lang w:val="en-US" w:eastAsia="ru-RU"/>
        </w:rPr>
        <w:t>DIGI</w:t>
      </w:r>
      <w:r w:rsidRPr="000F6F67">
        <w:rPr>
          <w:rFonts w:ascii="Arial" w:eastAsia="Times New Roman" w:hAnsi="Arial"/>
          <w:bCs w:val="0"/>
          <w:sz w:val="20"/>
          <w:szCs w:val="24"/>
          <w:lang w:eastAsia="ru-RU"/>
        </w:rPr>
        <w:t xml:space="preserve"> </w:t>
      </w:r>
      <w:r w:rsidRPr="000F6F67">
        <w:rPr>
          <w:rFonts w:ascii="Arial" w:eastAsia="Times New Roman" w:hAnsi="Arial"/>
          <w:bCs w:val="0"/>
          <w:sz w:val="20"/>
          <w:szCs w:val="24"/>
          <w:lang w:val="en-US" w:eastAsia="ru-RU"/>
        </w:rPr>
        <w:t>RM</w:t>
      </w:r>
      <w:r w:rsidRPr="000F6F67">
        <w:rPr>
          <w:rFonts w:ascii="Arial" w:eastAsia="Times New Roman" w:hAnsi="Arial"/>
          <w:bCs w:val="0"/>
          <w:sz w:val="20"/>
          <w:szCs w:val="24"/>
          <w:lang w:eastAsia="ru-RU"/>
        </w:rPr>
        <w:t>5800 с прошивкой 1.5.51 в настройках весов на закладке «Свойства модели добавлен флаг «Версия 1.5.51 и выше». По умолчанию флаг не установлен.</w:t>
      </w:r>
    </w:p>
    <w:p w14:paraId="5D9E2567" w14:textId="77777777" w:rsidR="000F6F67" w:rsidRPr="000F6F67" w:rsidRDefault="000F6F67" w:rsidP="000F6F67">
      <w:pPr>
        <w:spacing w:line="240" w:lineRule="auto"/>
        <w:rPr>
          <w:rFonts w:ascii="Arial" w:eastAsia="Times New Roman" w:hAnsi="Arial"/>
          <w:bCs w:val="0"/>
          <w:sz w:val="20"/>
          <w:szCs w:val="24"/>
          <w:lang w:eastAsia="ru-RU"/>
        </w:rPr>
      </w:pPr>
    </w:p>
    <w:p w14:paraId="170DC14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2FFFAF48" wp14:editId="7EF42C0D">
            <wp:extent cx="2552700" cy="3076575"/>
            <wp:effectExtent l="0" t="0" r="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52700" cy="3076575"/>
                    </a:xfrm>
                    <a:prstGeom prst="rect">
                      <a:avLst/>
                    </a:prstGeom>
                    <a:noFill/>
                    <a:ln>
                      <a:noFill/>
                    </a:ln>
                  </pic:spPr>
                </pic:pic>
              </a:graphicData>
            </a:graphic>
          </wp:inline>
        </w:drawing>
      </w:r>
    </w:p>
    <w:p w14:paraId="05BD7B7F" w14:textId="77777777" w:rsidR="000F6F67" w:rsidRPr="000F6F67" w:rsidRDefault="000F6F67" w:rsidP="000F6F67">
      <w:pPr>
        <w:spacing w:line="240" w:lineRule="auto"/>
        <w:rPr>
          <w:rFonts w:ascii="Arial" w:eastAsia="Times New Roman" w:hAnsi="Arial"/>
          <w:bCs w:val="0"/>
          <w:sz w:val="20"/>
          <w:szCs w:val="24"/>
          <w:lang w:eastAsia="ru-RU"/>
        </w:rPr>
      </w:pPr>
    </w:p>
    <w:p w14:paraId="5137666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Если флаг не установлен, на закладке «Файлы» шаблонные названия файлов указаны как prf0uall.csv, pff0uall.csv и tex0uall.csv, если флаг установлен, то как pr</w:t>
      </w:r>
      <w:r w:rsidRPr="000F6F67">
        <w:rPr>
          <w:rFonts w:ascii="Arial" w:eastAsia="Times New Roman" w:hAnsi="Arial"/>
          <w:bCs w:val="0"/>
          <w:sz w:val="20"/>
          <w:szCs w:val="24"/>
          <w:lang w:val="en-US" w:eastAsia="ru-RU"/>
        </w:rPr>
        <w:t>d</w:t>
      </w:r>
      <w:r w:rsidRPr="000F6F67">
        <w:rPr>
          <w:rFonts w:ascii="Arial" w:eastAsia="Times New Roman" w:hAnsi="Arial"/>
          <w:bCs w:val="0"/>
          <w:sz w:val="20"/>
          <w:szCs w:val="24"/>
          <w:lang w:eastAsia="ru-RU"/>
        </w:rPr>
        <w:t>0uall.csv, pf</w:t>
      </w:r>
      <w:r w:rsidRPr="000F6F67">
        <w:rPr>
          <w:rFonts w:ascii="Arial" w:eastAsia="Times New Roman" w:hAnsi="Arial"/>
          <w:bCs w:val="0"/>
          <w:sz w:val="20"/>
          <w:szCs w:val="24"/>
          <w:lang w:val="en-US" w:eastAsia="ru-RU"/>
        </w:rPr>
        <w:t>d</w:t>
      </w:r>
      <w:r w:rsidRPr="000F6F67">
        <w:rPr>
          <w:rFonts w:ascii="Arial" w:eastAsia="Times New Roman" w:hAnsi="Arial"/>
          <w:bCs w:val="0"/>
          <w:sz w:val="20"/>
          <w:szCs w:val="24"/>
          <w:lang w:eastAsia="ru-RU"/>
        </w:rPr>
        <w:t xml:space="preserve">0uall.csv и tex0uall.csv. Файл описания текстов в обоих версиях одинаков. </w:t>
      </w:r>
    </w:p>
    <w:p w14:paraId="5560E1F3" w14:textId="77777777" w:rsidR="000F6F67" w:rsidRPr="000F6F67" w:rsidRDefault="000F6F67" w:rsidP="000F6F67">
      <w:pPr>
        <w:spacing w:line="240" w:lineRule="auto"/>
        <w:rPr>
          <w:rFonts w:ascii="Arial" w:eastAsia="Times New Roman" w:hAnsi="Arial"/>
          <w:bCs w:val="0"/>
          <w:sz w:val="20"/>
          <w:szCs w:val="24"/>
          <w:lang w:eastAsia="ru-RU"/>
        </w:rPr>
      </w:pPr>
    </w:p>
    <w:p w14:paraId="00C9014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Файлы, которые содержат описание формата этикетки могут иметь произвольные названия, но в весы они передаются с фиксированными шаблонными названиями и весы ожидают соответствующего содержания этих файлов:</w:t>
      </w:r>
    </w:p>
    <w:p w14:paraId="3A426D50" w14:textId="77777777" w:rsidR="000F6F67" w:rsidRPr="000F6F67" w:rsidRDefault="000F6F67" w:rsidP="000F6F67">
      <w:pPr>
        <w:spacing w:line="240" w:lineRule="auto"/>
        <w:rPr>
          <w:rFonts w:ascii="Arial" w:eastAsia="Times New Roman" w:hAnsi="Arial"/>
          <w:bCs w:val="0"/>
          <w:sz w:val="20"/>
          <w:szCs w:val="24"/>
          <w:lang w:eastAsia="ru-RU"/>
        </w:rPr>
      </w:pPr>
    </w:p>
    <w:p w14:paraId="2168673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784AF930" wp14:editId="6F469A0D">
            <wp:extent cx="2828925" cy="3400425"/>
            <wp:effectExtent l="0" t="0" r="952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828925" cy="3400425"/>
                    </a:xfrm>
                    <a:prstGeom prst="rect">
                      <a:avLst/>
                    </a:prstGeom>
                    <a:noFill/>
                    <a:ln>
                      <a:noFill/>
                    </a:ln>
                  </pic:spPr>
                </pic:pic>
              </a:graphicData>
            </a:graphic>
          </wp:inline>
        </w:drawing>
      </w:r>
      <w:r w:rsidRPr="000F6F67">
        <w:rPr>
          <w:rFonts w:ascii="Arial" w:eastAsia="Times New Roman" w:hAnsi="Arial"/>
          <w:bCs w:val="0"/>
          <w:sz w:val="20"/>
          <w:szCs w:val="24"/>
          <w:lang w:eastAsia="ru-RU"/>
        </w:rPr>
        <w:t xml:space="preserve">     </w:t>
      </w:r>
      <w:r w:rsidRPr="000F6F67">
        <w:rPr>
          <w:rFonts w:ascii="Arial" w:eastAsia="Times New Roman" w:hAnsi="Arial"/>
          <w:bCs w:val="0"/>
          <w:noProof/>
          <w:sz w:val="20"/>
          <w:szCs w:val="24"/>
          <w:lang w:eastAsia="ru-RU"/>
        </w:rPr>
        <w:drawing>
          <wp:inline distT="0" distB="0" distL="0" distR="0" wp14:anchorId="0290C90E" wp14:editId="077DD9F5">
            <wp:extent cx="2819400" cy="33909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819400" cy="3390900"/>
                    </a:xfrm>
                    <a:prstGeom prst="rect">
                      <a:avLst/>
                    </a:prstGeom>
                    <a:noFill/>
                    <a:ln>
                      <a:noFill/>
                    </a:ln>
                  </pic:spPr>
                </pic:pic>
              </a:graphicData>
            </a:graphic>
          </wp:inline>
        </w:drawing>
      </w:r>
    </w:p>
    <w:p w14:paraId="3D4C5D0E" w14:textId="77777777" w:rsidR="000F6F67" w:rsidRPr="000F6F67" w:rsidRDefault="000F6F67" w:rsidP="000F6F67">
      <w:pPr>
        <w:spacing w:line="240" w:lineRule="auto"/>
        <w:rPr>
          <w:rFonts w:ascii="Arial" w:eastAsia="Times New Roman" w:hAnsi="Arial"/>
          <w:bCs w:val="0"/>
          <w:sz w:val="20"/>
          <w:szCs w:val="24"/>
          <w:lang w:eastAsia="ru-RU"/>
        </w:rPr>
      </w:pPr>
    </w:p>
    <w:p w14:paraId="359AC524" w14:textId="77777777" w:rsidR="000F6F67" w:rsidRPr="000F6F67" w:rsidRDefault="000F6F67" w:rsidP="000F6F67">
      <w:pPr>
        <w:spacing w:line="240" w:lineRule="auto"/>
        <w:rPr>
          <w:rFonts w:ascii="Arial" w:eastAsia="Times New Roman" w:hAnsi="Arial"/>
          <w:bCs w:val="0"/>
          <w:sz w:val="20"/>
          <w:szCs w:val="24"/>
          <w:lang w:eastAsia="ru-RU"/>
        </w:rPr>
      </w:pPr>
    </w:p>
    <w:p w14:paraId="6E63D4C7" w14:textId="77777777" w:rsidR="000F6F67" w:rsidRDefault="000F6F67" w:rsidP="000F6F67"/>
    <w:p w14:paraId="5CFCA322" w14:textId="77777777" w:rsidR="000F6F67" w:rsidRDefault="000F6F67" w:rsidP="000F6F67">
      <w:r>
        <w:br w:type="page"/>
      </w:r>
    </w:p>
    <w:p w14:paraId="3E5B37A5" w14:textId="77777777" w:rsidR="000F6F67" w:rsidRPr="000F6F67" w:rsidRDefault="000F6F67" w:rsidP="000F6F67">
      <w:pPr>
        <w:spacing w:line="240" w:lineRule="auto"/>
        <w:jc w:val="center"/>
        <w:rPr>
          <w:rFonts w:ascii="Arial" w:eastAsia="Times New Roman" w:hAnsi="Arial"/>
          <w:bCs w:val="0"/>
          <w:sz w:val="24"/>
          <w:szCs w:val="20"/>
          <w:lang w:eastAsia="ru-RU"/>
        </w:rPr>
      </w:pPr>
      <w:r w:rsidRPr="000F6F67">
        <w:rPr>
          <w:rFonts w:ascii="Arial" w:eastAsia="Times New Roman" w:hAnsi="Arial"/>
          <w:bCs w:val="0"/>
          <w:sz w:val="24"/>
          <w:szCs w:val="20"/>
          <w:lang w:eastAsia="ru-RU"/>
        </w:rPr>
        <w:t>Изменения функционала в версии 1.039.2 сервис пак 3.</w:t>
      </w:r>
    </w:p>
    <w:p w14:paraId="4C728963" w14:textId="77777777" w:rsidR="000F6F67" w:rsidRPr="000F6F67" w:rsidRDefault="000F6F67" w:rsidP="000F6F67">
      <w:pPr>
        <w:spacing w:line="240" w:lineRule="auto"/>
        <w:rPr>
          <w:rFonts w:ascii="Arial" w:eastAsia="Times New Roman" w:hAnsi="Arial"/>
          <w:bCs w:val="0"/>
          <w:sz w:val="20"/>
          <w:szCs w:val="24"/>
          <w:lang w:eastAsia="ru-RU"/>
        </w:rPr>
      </w:pPr>
    </w:p>
    <w:p w14:paraId="610D69A3"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r w:rsidRPr="000F6F67">
        <w:rPr>
          <w:rFonts w:ascii="Arial" w:eastAsia="Times New Roman" w:hAnsi="Arial"/>
          <w:bCs w:val="0"/>
          <w:sz w:val="20"/>
          <w:szCs w:val="24"/>
          <w:lang w:eastAsia="ru-RU"/>
        </w:rPr>
        <w:fldChar w:fldCharType="begin"/>
      </w:r>
      <w:r w:rsidRPr="000F6F67">
        <w:rPr>
          <w:rFonts w:ascii="Arial" w:eastAsia="Times New Roman" w:hAnsi="Arial"/>
          <w:bCs w:val="0"/>
          <w:sz w:val="20"/>
          <w:szCs w:val="24"/>
          <w:lang w:eastAsia="ru-RU"/>
        </w:rPr>
        <w:instrText xml:space="preserve"> TOC \o "1-5" \h \z </w:instrText>
      </w:r>
      <w:r w:rsidRPr="000F6F67">
        <w:rPr>
          <w:rFonts w:ascii="Arial" w:eastAsia="Times New Roman" w:hAnsi="Arial"/>
          <w:bCs w:val="0"/>
          <w:sz w:val="20"/>
          <w:szCs w:val="24"/>
          <w:lang w:eastAsia="ru-RU"/>
        </w:rPr>
        <w:fldChar w:fldCharType="separate"/>
      </w:r>
      <w:hyperlink r:id="rId73" w:anchor="_Toc20482182" w:history="1">
        <w:r w:rsidRPr="000F6F67">
          <w:rPr>
            <w:rFonts w:ascii="Arial" w:eastAsia="Times New Roman" w:hAnsi="Arial"/>
            <w:bCs w:val="0"/>
            <w:noProof/>
            <w:color w:val="0000FF"/>
            <w:sz w:val="20"/>
            <w:szCs w:val="24"/>
            <w:u w:val="single"/>
            <w:lang w:eastAsia="ru-RU"/>
          </w:rPr>
          <w:t>Подсчет алкоголя ТСД.</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_Toc20482182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5A9A87C7"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74" w:anchor="_Toc20482183" w:history="1">
        <w:r w:rsidRPr="000F6F67">
          <w:rPr>
            <w:rFonts w:ascii="Arial" w:eastAsia="Times New Roman" w:hAnsi="Arial"/>
            <w:bCs w:val="0"/>
            <w:noProof/>
            <w:color w:val="0000FF"/>
            <w:sz w:val="20"/>
            <w:szCs w:val="24"/>
            <w:u w:val="single"/>
            <w:lang w:eastAsia="ru-RU"/>
          </w:rPr>
          <w:t>Прием алкогольной продукции одним сканированием.</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_Toc20482183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7557B6E7"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75" w:anchor="_Toc20482184" w:history="1">
        <w:r w:rsidRPr="000F6F67">
          <w:rPr>
            <w:rFonts w:ascii="Arial" w:eastAsia="Times New Roman" w:hAnsi="Arial"/>
            <w:bCs w:val="0"/>
            <w:noProof/>
            <w:color w:val="0000FF"/>
            <w:sz w:val="20"/>
            <w:szCs w:val="24"/>
            <w:u w:val="single"/>
            <w:lang w:eastAsia="ru-RU"/>
          </w:rPr>
          <w:t>Экспорт данных в приходную накладную с привязкой ее к ТТН ЕГАИС.</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_Toc20482184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4110C569"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76" w:anchor="_Toc20482185" w:history="1">
        <w:r w:rsidRPr="000F6F67">
          <w:rPr>
            <w:rFonts w:ascii="Arial" w:eastAsia="Times New Roman" w:hAnsi="Arial"/>
            <w:bCs w:val="0"/>
            <w:noProof/>
            <w:color w:val="0000FF"/>
            <w:sz w:val="20"/>
            <w:szCs w:val="24"/>
            <w:u w:val="single"/>
            <w:lang w:eastAsia="ru-RU"/>
          </w:rPr>
          <w:t>Меркурий. Гашение. Даты «Изготовлен» и «Годен до».</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_Toc20482185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3B7232F9"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77" w:anchor="_Toc20482186" w:history="1">
        <w:r w:rsidRPr="000F6F67">
          <w:rPr>
            <w:rFonts w:ascii="Arial" w:eastAsia="Times New Roman" w:hAnsi="Arial"/>
            <w:bCs w:val="0"/>
            <w:noProof/>
            <w:color w:val="0000FF"/>
            <w:sz w:val="20"/>
            <w:szCs w:val="24"/>
            <w:u w:val="single"/>
            <w:lang w:eastAsia="ru-RU"/>
          </w:rPr>
          <w:t>Заказ поставщику. Опция «Копировать предложение заказа в количество заказа».</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_Toc20482186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2</w:t>
        </w:r>
        <w:r w:rsidRPr="000F6F67">
          <w:rPr>
            <w:rFonts w:ascii="Arial" w:eastAsia="Times New Roman" w:hAnsi="Arial"/>
            <w:bCs w:val="0"/>
            <w:noProof/>
            <w:webHidden/>
            <w:color w:val="0000FF"/>
            <w:sz w:val="20"/>
            <w:szCs w:val="24"/>
            <w:u w:val="single"/>
            <w:lang w:eastAsia="ru-RU"/>
          </w:rPr>
          <w:fldChar w:fldCharType="end"/>
        </w:r>
      </w:hyperlink>
    </w:p>
    <w:p w14:paraId="271A4E87"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78" w:anchor="_Toc20482187" w:history="1">
        <w:r w:rsidRPr="000F6F67">
          <w:rPr>
            <w:rFonts w:ascii="Arial" w:eastAsia="Times New Roman" w:hAnsi="Arial"/>
            <w:bCs w:val="0"/>
            <w:noProof/>
            <w:color w:val="0000FF"/>
            <w:sz w:val="20"/>
            <w:szCs w:val="24"/>
            <w:u w:val="single"/>
            <w:lang w:eastAsia="ru-RU"/>
          </w:rPr>
          <w:t xml:space="preserve">Драйвер весов </w:t>
        </w:r>
        <w:r w:rsidRPr="000F6F67">
          <w:rPr>
            <w:rFonts w:ascii="Arial" w:eastAsia="Times New Roman" w:hAnsi="Arial"/>
            <w:bCs w:val="0"/>
            <w:noProof/>
            <w:color w:val="0000FF"/>
            <w:sz w:val="20"/>
            <w:szCs w:val="24"/>
            <w:u w:val="single"/>
            <w:lang w:val="en-US" w:eastAsia="ru-RU"/>
          </w:rPr>
          <w:t>DIGI</w:t>
        </w:r>
        <w:r w:rsidRPr="000F6F67">
          <w:rPr>
            <w:rFonts w:ascii="Arial" w:eastAsia="Times New Roman" w:hAnsi="Arial"/>
            <w:bCs w:val="0"/>
            <w:noProof/>
            <w:color w:val="0000FF"/>
            <w:sz w:val="20"/>
            <w:szCs w:val="24"/>
            <w:u w:val="single"/>
            <w:lang w:eastAsia="ru-RU"/>
          </w:rPr>
          <w:t xml:space="preserve"> упаковщик 3600 серии. Передача флага печати времени упаковки.</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_Toc20482187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3</w:t>
        </w:r>
        <w:r w:rsidRPr="000F6F67">
          <w:rPr>
            <w:rFonts w:ascii="Arial" w:eastAsia="Times New Roman" w:hAnsi="Arial"/>
            <w:bCs w:val="0"/>
            <w:noProof/>
            <w:webHidden/>
            <w:color w:val="0000FF"/>
            <w:sz w:val="20"/>
            <w:szCs w:val="24"/>
            <w:u w:val="single"/>
            <w:lang w:eastAsia="ru-RU"/>
          </w:rPr>
          <w:fldChar w:fldCharType="end"/>
        </w:r>
      </w:hyperlink>
    </w:p>
    <w:p w14:paraId="3743633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fldChar w:fldCharType="end"/>
      </w:r>
    </w:p>
    <w:p w14:paraId="2F42FEF7"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51" w:name="_Toc20482182"/>
      <w:r w:rsidRPr="000F6F67">
        <w:rPr>
          <w:rFonts w:ascii="Arial" w:eastAsia="Times New Roman" w:hAnsi="Arial" w:cs="Arial"/>
          <w:sz w:val="24"/>
          <w:szCs w:val="26"/>
          <w:lang w:eastAsia="ru-RU"/>
        </w:rPr>
        <w:t>Подсчет алкоголя ТСД.</w:t>
      </w:r>
      <w:bookmarkEnd w:id="51"/>
    </w:p>
    <w:p w14:paraId="383C2179"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52" w:name="_Toc20482183"/>
      <w:r w:rsidRPr="000F6F67">
        <w:rPr>
          <w:rFonts w:ascii="Arial" w:eastAsia="Times New Roman" w:hAnsi="Arial"/>
          <w:iCs/>
          <w:sz w:val="22"/>
          <w:szCs w:val="26"/>
          <w:lang w:eastAsia="ru-RU"/>
        </w:rPr>
        <w:t>Прием алкогольной продукции одним сканированием.</w:t>
      </w:r>
      <w:bookmarkEnd w:id="52"/>
    </w:p>
    <w:p w14:paraId="75DCED54" w14:textId="77777777" w:rsidR="000F6F67" w:rsidRPr="000F6F67" w:rsidRDefault="000F6F67" w:rsidP="000F6F67">
      <w:pPr>
        <w:spacing w:line="240" w:lineRule="auto"/>
        <w:rPr>
          <w:rFonts w:ascii="Arial" w:eastAsia="Times New Roman" w:hAnsi="Arial"/>
          <w:bCs w:val="0"/>
          <w:sz w:val="20"/>
          <w:szCs w:val="24"/>
          <w:lang w:eastAsia="ru-RU"/>
        </w:rPr>
      </w:pPr>
    </w:p>
    <w:p w14:paraId="3789AF9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В прошлых версиях при подсчете алкогольной продукции всегда, независимо от операции подсчета, требовалось вначале просканировать штриховой код </w:t>
      </w:r>
      <w:r w:rsidRPr="000F6F67">
        <w:rPr>
          <w:rFonts w:ascii="Arial" w:eastAsia="Times New Roman" w:hAnsi="Arial"/>
          <w:bCs w:val="0"/>
          <w:sz w:val="20"/>
          <w:szCs w:val="24"/>
          <w:lang w:val="en-US" w:eastAsia="ru-RU"/>
        </w:rPr>
        <w:t>EAN</w:t>
      </w:r>
      <w:r w:rsidRPr="000F6F67">
        <w:rPr>
          <w:rFonts w:ascii="Arial" w:eastAsia="Times New Roman" w:hAnsi="Arial"/>
          <w:bCs w:val="0"/>
          <w:sz w:val="20"/>
          <w:szCs w:val="24"/>
          <w:lang w:eastAsia="ru-RU"/>
        </w:rPr>
        <w:t xml:space="preserve">, затем код алкогольной марки штуки товара. Это было необходимо для однозначного, точного и гарантированного сопоставления алкогольной марки, кода алкогольной продукции и артикула Торговой системы. Без этого сопоставления большинство функций обработки данных подсчета не работают. </w:t>
      </w:r>
    </w:p>
    <w:p w14:paraId="382137DA" w14:textId="77777777" w:rsidR="000F6F67" w:rsidRPr="000F6F67" w:rsidRDefault="000F6F67" w:rsidP="000F6F67">
      <w:pPr>
        <w:spacing w:line="240" w:lineRule="auto"/>
        <w:rPr>
          <w:rFonts w:ascii="Arial" w:eastAsia="Times New Roman" w:hAnsi="Arial"/>
          <w:bCs w:val="0"/>
          <w:sz w:val="20"/>
          <w:szCs w:val="24"/>
          <w:lang w:eastAsia="ru-RU"/>
        </w:rPr>
      </w:pPr>
    </w:p>
    <w:p w14:paraId="6D68686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общем случае нет возможности обеспечить однозначное сопоставление кода алкогольной продукции и артикула по следующим причинам – если товар новый, то код алкогольной продукции еще может быть не сопоставлен ни с каким артикулом. В некоторых случаях один и тот же код алкогольной продукции может соответствовать нескольким артикулам, например, когда производитель разливает одну и ту же продукцию в бутылки одного и того же объема, но разного дизайна.</w:t>
      </w:r>
    </w:p>
    <w:p w14:paraId="597B33AE" w14:textId="77777777" w:rsidR="000F6F67" w:rsidRPr="000F6F67" w:rsidRDefault="000F6F67" w:rsidP="000F6F67">
      <w:pPr>
        <w:spacing w:line="240" w:lineRule="auto"/>
        <w:rPr>
          <w:rFonts w:ascii="Arial" w:eastAsia="Times New Roman" w:hAnsi="Arial"/>
          <w:bCs w:val="0"/>
          <w:sz w:val="20"/>
          <w:szCs w:val="24"/>
          <w:lang w:eastAsia="ru-RU"/>
        </w:rPr>
      </w:pPr>
    </w:p>
    <w:p w14:paraId="667A6D7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текущей версии для случая приема алкоголя на основании ТСД разрешается проводить прием алкоголя одним сканированием алкогольной марки при условии, что для принимаемой продукции имеется однозначное соответствие между кодами алкогольной продукции из ТТН ЕГАИС и артикулами Торговой системы.</w:t>
      </w:r>
    </w:p>
    <w:p w14:paraId="01C5F3C7" w14:textId="77777777" w:rsidR="000F6F67" w:rsidRPr="000F6F67" w:rsidRDefault="000F6F67" w:rsidP="000F6F67">
      <w:pPr>
        <w:spacing w:line="240" w:lineRule="auto"/>
        <w:rPr>
          <w:rFonts w:ascii="Arial" w:eastAsia="Times New Roman" w:hAnsi="Arial"/>
          <w:bCs w:val="0"/>
          <w:sz w:val="20"/>
          <w:szCs w:val="24"/>
          <w:lang w:eastAsia="ru-RU"/>
        </w:rPr>
      </w:pPr>
    </w:p>
    <w:p w14:paraId="2225DDB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Если обнаруживается, что для какого-либо кода алкогольной продукции нет артикула или какому-либо коду сопоставлено более одного артикула, пользователю показывается соответствующее сообщение и предлагается сканировать вначале </w:t>
      </w:r>
      <w:r w:rsidRPr="000F6F67">
        <w:rPr>
          <w:rFonts w:ascii="Arial" w:eastAsia="Times New Roman" w:hAnsi="Arial"/>
          <w:bCs w:val="0"/>
          <w:sz w:val="20"/>
          <w:szCs w:val="24"/>
          <w:lang w:val="en-US" w:eastAsia="ru-RU"/>
        </w:rPr>
        <w:t>EAN</w:t>
      </w:r>
      <w:r w:rsidRPr="000F6F67">
        <w:rPr>
          <w:rFonts w:ascii="Arial" w:eastAsia="Times New Roman" w:hAnsi="Arial"/>
          <w:bCs w:val="0"/>
          <w:sz w:val="20"/>
          <w:szCs w:val="24"/>
          <w:lang w:eastAsia="ru-RU"/>
        </w:rPr>
        <w:t xml:space="preserve"> код, затем код алкогольной марки.</w:t>
      </w:r>
    </w:p>
    <w:p w14:paraId="21B71604" w14:textId="77777777" w:rsidR="000F6F67" w:rsidRPr="000F6F67" w:rsidRDefault="000F6F67" w:rsidP="000F6F67">
      <w:pPr>
        <w:spacing w:line="240" w:lineRule="auto"/>
        <w:rPr>
          <w:rFonts w:ascii="Arial" w:eastAsia="Times New Roman" w:hAnsi="Arial"/>
          <w:bCs w:val="0"/>
          <w:sz w:val="20"/>
          <w:szCs w:val="24"/>
          <w:lang w:eastAsia="ru-RU"/>
        </w:rPr>
      </w:pPr>
    </w:p>
    <w:p w14:paraId="07D456D9"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53" w:name="_Toc20482184"/>
      <w:r w:rsidRPr="000F6F67">
        <w:rPr>
          <w:rFonts w:ascii="Arial" w:eastAsia="Times New Roman" w:hAnsi="Arial"/>
          <w:iCs/>
          <w:sz w:val="22"/>
          <w:szCs w:val="26"/>
          <w:lang w:eastAsia="ru-RU"/>
        </w:rPr>
        <w:t>Экспорт данных в приходную накладную с привязкой ее к ТТН ЕГАИС.</w:t>
      </w:r>
      <w:bookmarkEnd w:id="53"/>
    </w:p>
    <w:p w14:paraId="78146991" w14:textId="77777777" w:rsidR="000F6F67" w:rsidRPr="000F6F67" w:rsidRDefault="000F6F67" w:rsidP="000F6F67">
      <w:pPr>
        <w:spacing w:line="240" w:lineRule="auto"/>
        <w:rPr>
          <w:rFonts w:ascii="Arial" w:eastAsia="Times New Roman" w:hAnsi="Arial"/>
          <w:bCs w:val="0"/>
          <w:sz w:val="20"/>
          <w:szCs w:val="24"/>
          <w:lang w:eastAsia="ru-RU"/>
        </w:rPr>
      </w:pPr>
    </w:p>
    <w:p w14:paraId="4222DC5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функцию создания приходной накладной на основании данных подсчета внесено следующее изменение:</w:t>
      </w:r>
    </w:p>
    <w:p w14:paraId="4E6C727D" w14:textId="77777777" w:rsidR="000F6F67" w:rsidRPr="000F6F67" w:rsidRDefault="000F6F67" w:rsidP="000F6F67">
      <w:pPr>
        <w:spacing w:line="240" w:lineRule="auto"/>
        <w:rPr>
          <w:rFonts w:ascii="Arial" w:eastAsia="Times New Roman" w:hAnsi="Arial"/>
          <w:bCs w:val="0"/>
          <w:sz w:val="20"/>
          <w:szCs w:val="24"/>
          <w:lang w:eastAsia="ru-RU"/>
        </w:rPr>
      </w:pPr>
    </w:p>
    <w:p w14:paraId="317100A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заполнении поля «Количество по накладной поставщика» теперь количество берется из ТТН ЕГАИС. Раньше при приеме на основании заказа и накладной поставщика, количество бралось из накладной поставщика.</w:t>
      </w:r>
    </w:p>
    <w:p w14:paraId="5733A977" w14:textId="77777777" w:rsidR="000F6F67" w:rsidRPr="000F6F67" w:rsidRDefault="000F6F67" w:rsidP="000F6F67">
      <w:pPr>
        <w:spacing w:line="240" w:lineRule="auto"/>
        <w:rPr>
          <w:rFonts w:ascii="Arial" w:eastAsia="Times New Roman" w:hAnsi="Arial"/>
          <w:bCs w:val="0"/>
          <w:sz w:val="20"/>
          <w:szCs w:val="24"/>
          <w:lang w:eastAsia="ru-RU"/>
        </w:rPr>
      </w:pPr>
    </w:p>
    <w:p w14:paraId="73F9120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использовании функции «в приходную накладную с привязкой ее к ТТН ЕГАИС» спецификация приходной накладной повторяет спецификацию ТТН ЕГАИС с учетом фактического количества посчитанного товара. Если в ТТН ЕГАИС один код алкогольной продукции присутствует в нескольких строках, то в приходной накладной соответствующий артикул будет представлен таким же количеством строк. В предыдущих версиях это приводило к проблеме сопоставления количества из накладной поставщика со строками приходной накладной.</w:t>
      </w:r>
    </w:p>
    <w:p w14:paraId="35362BB4" w14:textId="77777777" w:rsidR="000F6F67" w:rsidRPr="000F6F67" w:rsidRDefault="000F6F67" w:rsidP="000F6F67">
      <w:pPr>
        <w:spacing w:line="240" w:lineRule="auto"/>
        <w:rPr>
          <w:rFonts w:ascii="Arial" w:eastAsia="Times New Roman" w:hAnsi="Arial"/>
          <w:bCs w:val="0"/>
          <w:sz w:val="20"/>
          <w:szCs w:val="24"/>
          <w:lang w:eastAsia="ru-RU"/>
        </w:rPr>
      </w:pPr>
    </w:p>
    <w:p w14:paraId="7A376E0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Новый вариант алгоритма позволяет корректно заполнять строки приходной накладной количеством по накладной поставщика, как при наличии заказа и накладной поставщика, так и в случае приема товара без использования заказа поставщика.</w:t>
      </w:r>
    </w:p>
    <w:p w14:paraId="3B851A59" w14:textId="77777777" w:rsidR="000F6F67" w:rsidRPr="000F6F67" w:rsidRDefault="000F6F67" w:rsidP="000F6F67">
      <w:pPr>
        <w:spacing w:line="240" w:lineRule="auto"/>
        <w:rPr>
          <w:rFonts w:ascii="Arial" w:eastAsia="Times New Roman" w:hAnsi="Arial"/>
          <w:bCs w:val="0"/>
          <w:sz w:val="20"/>
          <w:szCs w:val="24"/>
          <w:lang w:eastAsia="ru-RU"/>
        </w:rPr>
      </w:pPr>
    </w:p>
    <w:p w14:paraId="7C50A278"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54" w:name="_Toc20482185"/>
      <w:r w:rsidRPr="000F6F67">
        <w:rPr>
          <w:rFonts w:ascii="Arial" w:eastAsia="Times New Roman" w:hAnsi="Arial" w:cs="Arial"/>
          <w:sz w:val="24"/>
          <w:szCs w:val="26"/>
          <w:lang w:eastAsia="ru-RU"/>
        </w:rPr>
        <w:lastRenderedPageBreak/>
        <w:t>Меркурий. Гашение. Даты «Изготовлен» и «Годен до».</w:t>
      </w:r>
      <w:bookmarkEnd w:id="54"/>
      <w:r w:rsidRPr="000F6F67">
        <w:rPr>
          <w:rFonts w:ascii="Arial" w:eastAsia="Times New Roman" w:hAnsi="Arial" w:cs="Arial"/>
          <w:sz w:val="24"/>
          <w:szCs w:val="26"/>
          <w:lang w:eastAsia="ru-RU"/>
        </w:rPr>
        <w:t xml:space="preserve"> </w:t>
      </w:r>
    </w:p>
    <w:p w14:paraId="3C75C324" w14:textId="77777777" w:rsidR="000F6F67" w:rsidRPr="000F6F67" w:rsidRDefault="000F6F67" w:rsidP="000F6F67">
      <w:pPr>
        <w:spacing w:line="240" w:lineRule="auto"/>
        <w:rPr>
          <w:rFonts w:ascii="Arial" w:eastAsia="Times New Roman" w:hAnsi="Arial"/>
          <w:bCs w:val="0"/>
          <w:sz w:val="20"/>
          <w:szCs w:val="24"/>
          <w:lang w:eastAsia="ru-RU"/>
        </w:rPr>
      </w:pPr>
    </w:p>
    <w:p w14:paraId="0CCC052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документ «Гашение ВСД ГИС Меркурий» добавлены поля «Изготовлен» и «Годен до». При создании документа на основании приходной накладной или накладной на перемещение эти поля заполняются из документов Торговой системы. При отсылке документа гашения в систему «Визард» от нее ожидается подтверждение об успешном выполнении гашения. В ответе от системы «Визард», в том числе, может быть получена информация о датах изготовления и годности товаров из погашенных транспортных сертификатов. При получении от «Визард» дат изготовления и годности, эти даты помещаются в документе «Гашение» и замещают ранее заполненные значения.</w:t>
      </w:r>
    </w:p>
    <w:p w14:paraId="09EDC704" w14:textId="77777777" w:rsidR="000F6F67" w:rsidRPr="000F6F67" w:rsidRDefault="000F6F67" w:rsidP="000F6F67">
      <w:pPr>
        <w:spacing w:line="240" w:lineRule="auto"/>
        <w:rPr>
          <w:rFonts w:ascii="Arial" w:eastAsia="Times New Roman" w:hAnsi="Arial"/>
          <w:bCs w:val="0"/>
          <w:sz w:val="20"/>
          <w:szCs w:val="24"/>
          <w:lang w:eastAsia="ru-RU"/>
        </w:rPr>
      </w:pPr>
    </w:p>
    <w:p w14:paraId="01F899E2"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55" w:name="_Toc20482186"/>
      <w:r w:rsidRPr="000F6F67">
        <w:rPr>
          <w:rFonts w:ascii="Arial" w:eastAsia="Times New Roman" w:hAnsi="Arial" w:cs="Arial"/>
          <w:sz w:val="24"/>
          <w:szCs w:val="26"/>
          <w:lang w:eastAsia="ru-RU"/>
        </w:rPr>
        <w:t>Заказ поставщику. Опция «</w:t>
      </w:r>
      <w:r w:rsidRPr="000F6F67">
        <w:rPr>
          <w:rFonts w:ascii="Arial" w:eastAsia="Times New Roman" w:hAnsi="Arial" w:cs="Arial"/>
          <w:sz w:val="24"/>
          <w:szCs w:val="20"/>
          <w:lang w:eastAsia="ru-RU"/>
        </w:rPr>
        <w:t>Копировать предложение заказа в количество заказа».</w:t>
      </w:r>
      <w:bookmarkEnd w:id="55"/>
    </w:p>
    <w:p w14:paraId="393413C5" w14:textId="77777777" w:rsidR="000F6F67" w:rsidRPr="000F6F67" w:rsidRDefault="000F6F67" w:rsidP="000F6F67">
      <w:pPr>
        <w:spacing w:line="240" w:lineRule="auto"/>
        <w:rPr>
          <w:rFonts w:ascii="Arial" w:eastAsia="Times New Roman" w:hAnsi="Arial"/>
          <w:bCs w:val="0"/>
          <w:sz w:val="20"/>
          <w:szCs w:val="24"/>
          <w:lang w:eastAsia="ru-RU"/>
        </w:rPr>
      </w:pPr>
    </w:p>
    <w:p w14:paraId="1DE74DE7" w14:textId="77777777" w:rsidR="000F6F67" w:rsidRPr="000F6F67" w:rsidRDefault="000F6F67" w:rsidP="000F6F67">
      <w:pPr>
        <w:spacing w:line="240" w:lineRule="auto"/>
        <w:rPr>
          <w:rFonts w:eastAsia="Times New Roman"/>
          <w:bCs w:val="0"/>
          <w:sz w:val="24"/>
          <w:szCs w:val="24"/>
          <w:lang w:eastAsia="ru-RU"/>
        </w:rPr>
      </w:pPr>
      <w:r w:rsidRPr="000F6F67">
        <w:rPr>
          <w:rFonts w:ascii="Arial" w:eastAsia="Times New Roman" w:hAnsi="Arial" w:cs="Arial"/>
          <w:bCs w:val="0"/>
          <w:sz w:val="20"/>
          <w:szCs w:val="20"/>
          <w:lang w:eastAsia="ru-RU"/>
        </w:rPr>
        <w:t>В мастер автоматической генерации заказов добавлена опция «Копировать предложение заказа в количество заказа». По умолчанию флаг установлен:</w:t>
      </w:r>
    </w:p>
    <w:p w14:paraId="4DA45F86" w14:textId="77777777" w:rsidR="000F6F67" w:rsidRPr="000F6F67" w:rsidRDefault="000F6F67" w:rsidP="000F6F67">
      <w:pPr>
        <w:spacing w:line="240" w:lineRule="auto"/>
        <w:rPr>
          <w:rFonts w:eastAsia="Times New Roman"/>
          <w:bCs w:val="0"/>
          <w:sz w:val="24"/>
          <w:szCs w:val="24"/>
          <w:lang w:eastAsia="ru-RU"/>
        </w:rPr>
      </w:pPr>
    </w:p>
    <w:p w14:paraId="35F171E5" w14:textId="77777777" w:rsidR="000F6F67" w:rsidRPr="000F6F67" w:rsidRDefault="000F6F67" w:rsidP="000F6F67">
      <w:pPr>
        <w:spacing w:line="240" w:lineRule="auto"/>
        <w:rPr>
          <w:rFonts w:eastAsia="Times New Roman"/>
          <w:bCs w:val="0"/>
          <w:sz w:val="24"/>
          <w:szCs w:val="24"/>
          <w:lang w:eastAsia="ru-RU"/>
        </w:rPr>
      </w:pPr>
      <w:r w:rsidRPr="000F6F67">
        <w:rPr>
          <w:rFonts w:eastAsia="Times New Roman"/>
          <w:bCs w:val="0"/>
          <w:noProof/>
          <w:sz w:val="24"/>
          <w:szCs w:val="24"/>
          <w:lang w:eastAsia="ru-RU"/>
        </w:rPr>
        <w:drawing>
          <wp:inline distT="0" distB="0" distL="0" distR="0" wp14:anchorId="554B6A3E" wp14:editId="4937ABE8">
            <wp:extent cx="5934075" cy="3019425"/>
            <wp:effectExtent l="0" t="0" r="9525"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34075" cy="3019425"/>
                    </a:xfrm>
                    <a:prstGeom prst="rect">
                      <a:avLst/>
                    </a:prstGeom>
                    <a:noFill/>
                    <a:ln>
                      <a:noFill/>
                    </a:ln>
                  </pic:spPr>
                </pic:pic>
              </a:graphicData>
            </a:graphic>
          </wp:inline>
        </w:drawing>
      </w:r>
    </w:p>
    <w:p w14:paraId="0AAB2C58" w14:textId="77777777" w:rsidR="000F6F67" w:rsidRPr="000F6F67" w:rsidRDefault="000F6F67" w:rsidP="000F6F67">
      <w:pPr>
        <w:spacing w:line="240" w:lineRule="auto"/>
        <w:rPr>
          <w:rFonts w:eastAsia="Times New Roman"/>
          <w:bCs w:val="0"/>
          <w:sz w:val="24"/>
          <w:szCs w:val="24"/>
          <w:lang w:eastAsia="ru-RU"/>
        </w:rPr>
      </w:pPr>
    </w:p>
    <w:p w14:paraId="63D0F0C0" w14:textId="77777777" w:rsidR="000F6F67" w:rsidRPr="000F6F67" w:rsidRDefault="000F6F67" w:rsidP="000F6F67">
      <w:pPr>
        <w:spacing w:line="240" w:lineRule="auto"/>
        <w:rPr>
          <w:rFonts w:eastAsia="Times New Roman"/>
          <w:bCs w:val="0"/>
          <w:sz w:val="24"/>
          <w:szCs w:val="24"/>
          <w:lang w:eastAsia="ru-RU"/>
        </w:rPr>
      </w:pPr>
      <w:r w:rsidRPr="000F6F67">
        <w:rPr>
          <w:rFonts w:ascii="Arial" w:eastAsia="Times New Roman" w:hAnsi="Arial" w:cs="Arial"/>
          <w:bCs w:val="0"/>
          <w:sz w:val="20"/>
          <w:szCs w:val="20"/>
          <w:lang w:eastAsia="ru-RU"/>
        </w:rPr>
        <w:t>В мастер настройки задания «Генерация заказа» добавлена опция «Копировать предложение заказа в количество заказа». По умолчанию флаг установлен. Флаг может быть снят, если статус создаваемого заказа отличен от «Размещен»:</w:t>
      </w:r>
    </w:p>
    <w:p w14:paraId="61B0EC36" w14:textId="77777777" w:rsidR="000F6F67" w:rsidRPr="000F6F67" w:rsidRDefault="000F6F67" w:rsidP="000F6F67">
      <w:pPr>
        <w:spacing w:line="240" w:lineRule="auto"/>
        <w:rPr>
          <w:rFonts w:eastAsia="Times New Roman"/>
          <w:bCs w:val="0"/>
          <w:sz w:val="24"/>
          <w:szCs w:val="24"/>
          <w:lang w:eastAsia="ru-RU"/>
        </w:rPr>
      </w:pPr>
    </w:p>
    <w:p w14:paraId="5B62B420" w14:textId="77777777" w:rsidR="000F6F67" w:rsidRPr="000F6F67" w:rsidRDefault="000F6F67" w:rsidP="000F6F67">
      <w:pPr>
        <w:spacing w:line="240" w:lineRule="auto"/>
        <w:rPr>
          <w:rFonts w:eastAsia="Times New Roman"/>
          <w:bCs w:val="0"/>
          <w:sz w:val="24"/>
          <w:szCs w:val="24"/>
          <w:lang w:eastAsia="ru-RU"/>
        </w:rPr>
      </w:pPr>
      <w:r w:rsidRPr="000F6F67">
        <w:rPr>
          <w:rFonts w:eastAsia="Times New Roman"/>
          <w:bCs w:val="0"/>
          <w:noProof/>
          <w:sz w:val="24"/>
          <w:szCs w:val="24"/>
          <w:lang w:eastAsia="ru-RU"/>
        </w:rPr>
        <w:drawing>
          <wp:inline distT="0" distB="0" distL="0" distR="0" wp14:anchorId="77CAC5E2" wp14:editId="391670CE">
            <wp:extent cx="4114800" cy="249555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14800" cy="2495550"/>
                    </a:xfrm>
                    <a:prstGeom prst="rect">
                      <a:avLst/>
                    </a:prstGeom>
                    <a:noFill/>
                    <a:ln>
                      <a:noFill/>
                    </a:ln>
                  </pic:spPr>
                </pic:pic>
              </a:graphicData>
            </a:graphic>
          </wp:inline>
        </w:drawing>
      </w:r>
    </w:p>
    <w:p w14:paraId="74A507AA" w14:textId="77777777" w:rsidR="000F6F67" w:rsidRPr="000F6F67" w:rsidRDefault="000F6F67" w:rsidP="000F6F67">
      <w:pPr>
        <w:spacing w:line="240" w:lineRule="auto"/>
        <w:rPr>
          <w:rFonts w:eastAsia="Times New Roman"/>
          <w:bCs w:val="0"/>
          <w:sz w:val="24"/>
          <w:szCs w:val="24"/>
          <w:lang w:eastAsia="ru-RU"/>
        </w:rPr>
      </w:pPr>
    </w:p>
    <w:p w14:paraId="7A23EF0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lastRenderedPageBreak/>
        <w:t>Если флаг не установлен, то при автоматической генерации заказа поле «количество» будет содержать значение ноль, если флаг установлен, то как и ранее, поле «количество» будет заполнено значением поля «Предложение заказа».</w:t>
      </w:r>
    </w:p>
    <w:p w14:paraId="4F94E915" w14:textId="77777777" w:rsidR="000F6F67" w:rsidRPr="000F6F67" w:rsidRDefault="000F6F67" w:rsidP="000F6F67">
      <w:pPr>
        <w:spacing w:line="240" w:lineRule="auto"/>
        <w:rPr>
          <w:rFonts w:ascii="Arial" w:eastAsia="Times New Roman" w:hAnsi="Arial"/>
          <w:bCs w:val="0"/>
          <w:sz w:val="20"/>
          <w:szCs w:val="24"/>
          <w:lang w:eastAsia="ru-RU"/>
        </w:rPr>
      </w:pPr>
    </w:p>
    <w:p w14:paraId="1EBE9DE0"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56" w:name="_Toc20482187"/>
      <w:r w:rsidRPr="000F6F67">
        <w:rPr>
          <w:rFonts w:ascii="Arial" w:eastAsia="Times New Roman" w:hAnsi="Arial" w:cs="Arial"/>
          <w:sz w:val="24"/>
          <w:szCs w:val="26"/>
          <w:lang w:eastAsia="ru-RU"/>
        </w:rPr>
        <w:t xml:space="preserve">Драйвер весов </w:t>
      </w:r>
      <w:r w:rsidRPr="000F6F67">
        <w:rPr>
          <w:rFonts w:ascii="Arial" w:eastAsia="Times New Roman" w:hAnsi="Arial" w:cs="Arial"/>
          <w:sz w:val="24"/>
          <w:szCs w:val="26"/>
          <w:lang w:val="en-US" w:eastAsia="ru-RU"/>
        </w:rPr>
        <w:t>DIGI</w:t>
      </w:r>
      <w:r w:rsidRPr="000F6F67">
        <w:rPr>
          <w:rFonts w:ascii="Arial" w:eastAsia="Times New Roman" w:hAnsi="Arial" w:cs="Arial"/>
          <w:sz w:val="24"/>
          <w:szCs w:val="26"/>
          <w:lang w:eastAsia="ru-RU"/>
        </w:rPr>
        <w:t xml:space="preserve"> упаковщик 3600 серии. Передача флага печати времени упаковки.</w:t>
      </w:r>
      <w:bookmarkEnd w:id="56"/>
    </w:p>
    <w:p w14:paraId="11BB6CA6" w14:textId="77777777" w:rsidR="000F6F67" w:rsidRPr="000F6F67" w:rsidRDefault="000F6F67" w:rsidP="000F6F67">
      <w:pPr>
        <w:spacing w:line="240" w:lineRule="auto"/>
        <w:rPr>
          <w:rFonts w:ascii="Arial" w:eastAsia="Times New Roman" w:hAnsi="Arial"/>
          <w:bCs w:val="0"/>
          <w:sz w:val="20"/>
          <w:szCs w:val="24"/>
          <w:lang w:eastAsia="ru-RU"/>
        </w:rPr>
      </w:pPr>
    </w:p>
    <w:p w14:paraId="5E43E0B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Драйвер «</w:t>
      </w:r>
      <w:r w:rsidRPr="000F6F67">
        <w:rPr>
          <w:rFonts w:ascii="Arial" w:eastAsia="Times New Roman" w:hAnsi="Arial"/>
          <w:bCs w:val="0"/>
          <w:sz w:val="20"/>
          <w:szCs w:val="24"/>
          <w:lang w:val="en-US" w:eastAsia="ru-RU"/>
        </w:rPr>
        <w:t>DIGI</w:t>
      </w:r>
      <w:r w:rsidRPr="000F6F67">
        <w:rPr>
          <w:rFonts w:ascii="Arial" w:eastAsia="Times New Roman" w:hAnsi="Arial"/>
          <w:bCs w:val="0"/>
          <w:sz w:val="20"/>
          <w:szCs w:val="24"/>
          <w:lang w:eastAsia="ru-RU"/>
        </w:rPr>
        <w:t xml:space="preserve"> упаковщик 3600 серии» позволяет передавать в упаковщики </w:t>
      </w:r>
      <w:r w:rsidRPr="000F6F67">
        <w:rPr>
          <w:rFonts w:ascii="Arial" w:eastAsia="Times New Roman" w:hAnsi="Arial"/>
          <w:bCs w:val="0"/>
          <w:sz w:val="20"/>
          <w:szCs w:val="24"/>
          <w:lang w:val="en-US" w:eastAsia="ru-RU"/>
        </w:rPr>
        <w:t>DIGI</w:t>
      </w:r>
      <w:r w:rsidRPr="000F6F67">
        <w:rPr>
          <w:rFonts w:ascii="Arial" w:eastAsia="Times New Roman" w:hAnsi="Arial"/>
          <w:bCs w:val="0"/>
          <w:sz w:val="20"/>
          <w:szCs w:val="24"/>
          <w:lang w:eastAsia="ru-RU"/>
        </w:rPr>
        <w:t xml:space="preserve"> серий 3600, 4600, 5600 следующую информацию: формат этикетки, константы, название магазина, ингредиенты, спецсообщения, товары.</w:t>
      </w:r>
    </w:p>
    <w:p w14:paraId="6D10A019" w14:textId="77777777" w:rsidR="000F6F67" w:rsidRPr="000F6F67" w:rsidRDefault="000F6F67" w:rsidP="000F6F67">
      <w:pPr>
        <w:spacing w:line="240" w:lineRule="auto"/>
        <w:rPr>
          <w:rFonts w:ascii="Arial" w:eastAsia="Times New Roman" w:hAnsi="Arial"/>
          <w:bCs w:val="0"/>
          <w:sz w:val="20"/>
          <w:szCs w:val="24"/>
          <w:lang w:eastAsia="ru-RU"/>
        </w:rPr>
      </w:pPr>
    </w:p>
    <w:p w14:paraId="31DAD43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формировании строки информации о товаре в данные товара помещается флаг печати даты упаковки. В текущей версии дополнительно передается флаг печати времени упаковки.</w:t>
      </w:r>
    </w:p>
    <w:p w14:paraId="2B0AB2F6" w14:textId="77777777" w:rsidR="000F6F67" w:rsidRDefault="000F6F67" w:rsidP="000F6F67"/>
    <w:p w14:paraId="5AFE8CDB" w14:textId="77777777" w:rsidR="000F6F67" w:rsidRDefault="000F6F67" w:rsidP="000F6F67">
      <w:r>
        <w:br w:type="page"/>
      </w:r>
    </w:p>
    <w:p w14:paraId="0A1FC44D" w14:textId="77777777" w:rsidR="000F6F67" w:rsidRPr="000F6F67" w:rsidRDefault="000F6F67" w:rsidP="000F6F67">
      <w:pPr>
        <w:spacing w:line="240" w:lineRule="auto"/>
        <w:jc w:val="center"/>
        <w:rPr>
          <w:rFonts w:ascii="Arial" w:eastAsia="Times New Roman" w:hAnsi="Arial"/>
          <w:bCs w:val="0"/>
          <w:sz w:val="24"/>
          <w:szCs w:val="20"/>
          <w:lang w:eastAsia="ru-RU"/>
        </w:rPr>
      </w:pPr>
      <w:r w:rsidRPr="000F6F67">
        <w:rPr>
          <w:rFonts w:ascii="Arial" w:eastAsia="Times New Roman" w:hAnsi="Arial"/>
          <w:bCs w:val="0"/>
          <w:sz w:val="24"/>
          <w:szCs w:val="20"/>
          <w:lang w:eastAsia="ru-RU"/>
        </w:rPr>
        <w:t>Изменения функционала в версии 1.039.2 сервис пак 3.</w:t>
      </w:r>
    </w:p>
    <w:p w14:paraId="7FBA642F" w14:textId="77777777" w:rsidR="000F6F67" w:rsidRPr="000F6F67" w:rsidRDefault="000F6F67" w:rsidP="000F6F67">
      <w:pPr>
        <w:spacing w:line="240" w:lineRule="auto"/>
        <w:rPr>
          <w:rFonts w:ascii="Arial" w:eastAsia="Times New Roman" w:hAnsi="Arial"/>
          <w:bCs w:val="0"/>
          <w:sz w:val="20"/>
          <w:szCs w:val="24"/>
          <w:lang w:eastAsia="ru-RU"/>
        </w:rPr>
      </w:pPr>
    </w:p>
    <w:p w14:paraId="2CA25157"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r w:rsidRPr="000F6F67">
        <w:rPr>
          <w:rFonts w:ascii="Arial" w:eastAsia="Times New Roman" w:hAnsi="Arial"/>
          <w:bCs w:val="0"/>
          <w:sz w:val="20"/>
          <w:szCs w:val="24"/>
          <w:lang w:eastAsia="ru-RU"/>
        </w:rPr>
        <w:fldChar w:fldCharType="begin"/>
      </w:r>
      <w:r w:rsidRPr="000F6F67">
        <w:rPr>
          <w:rFonts w:ascii="Arial" w:eastAsia="Times New Roman" w:hAnsi="Arial"/>
          <w:bCs w:val="0"/>
          <w:sz w:val="20"/>
          <w:szCs w:val="24"/>
          <w:lang w:eastAsia="ru-RU"/>
        </w:rPr>
        <w:instrText xml:space="preserve"> TOC \o "1-5" \h \z </w:instrText>
      </w:r>
      <w:r w:rsidRPr="000F6F67">
        <w:rPr>
          <w:rFonts w:ascii="Arial" w:eastAsia="Times New Roman" w:hAnsi="Arial"/>
          <w:bCs w:val="0"/>
          <w:sz w:val="20"/>
          <w:szCs w:val="24"/>
          <w:lang w:eastAsia="ru-RU"/>
        </w:rPr>
        <w:fldChar w:fldCharType="separate"/>
      </w:r>
      <w:hyperlink r:id="rId79" w:anchor="_Toc22574636" w:history="1">
        <w:r w:rsidRPr="000F6F67">
          <w:rPr>
            <w:rFonts w:ascii="Arial" w:eastAsia="Times New Roman" w:hAnsi="Arial"/>
            <w:bCs w:val="0"/>
            <w:noProof/>
            <w:color w:val="0000FF"/>
            <w:sz w:val="20"/>
            <w:szCs w:val="24"/>
            <w:u w:val="single"/>
            <w:lang w:eastAsia="ru-RU"/>
          </w:rPr>
          <w:t>Заказ поставщику. Поиск строки в спецификации по артикулу поставщика.</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_Toc22574636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6A17509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fldChar w:fldCharType="end"/>
      </w:r>
    </w:p>
    <w:p w14:paraId="1B7BB6D4"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57" w:name="_Toc22574636"/>
      <w:r w:rsidRPr="000F6F67">
        <w:rPr>
          <w:rFonts w:ascii="Arial" w:eastAsia="Times New Roman" w:hAnsi="Arial" w:cs="Arial"/>
          <w:sz w:val="24"/>
          <w:szCs w:val="26"/>
          <w:lang w:eastAsia="ru-RU"/>
        </w:rPr>
        <w:t>Поиск строки в спецификации по артикулу поставщика.</w:t>
      </w:r>
      <w:bookmarkEnd w:id="57"/>
    </w:p>
    <w:p w14:paraId="7421B429" w14:textId="77777777" w:rsidR="000F6F67" w:rsidRPr="000F6F67" w:rsidRDefault="000F6F67" w:rsidP="000F6F67">
      <w:pPr>
        <w:spacing w:line="240" w:lineRule="auto"/>
        <w:rPr>
          <w:rFonts w:ascii="Arial" w:eastAsia="Times New Roman" w:hAnsi="Arial"/>
          <w:bCs w:val="0"/>
          <w:sz w:val="20"/>
          <w:szCs w:val="24"/>
          <w:lang w:eastAsia="ru-RU"/>
        </w:rPr>
      </w:pPr>
    </w:p>
    <w:p w14:paraId="4C097E3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элемент поиска строки спецификации документов «Заказ поставщику», «Подтверждение заказа поставщику», «Прайс-лист поставщика», «Приходная накладная», «Накладная поставщика» добавлено поле «Артикул поставщика»:</w:t>
      </w:r>
    </w:p>
    <w:p w14:paraId="233C88A8" w14:textId="77777777" w:rsidR="000F6F67" w:rsidRPr="000F6F67" w:rsidRDefault="000F6F67" w:rsidP="000F6F67">
      <w:pPr>
        <w:spacing w:line="240" w:lineRule="auto"/>
        <w:rPr>
          <w:rFonts w:ascii="Arial" w:eastAsia="Times New Roman" w:hAnsi="Arial"/>
          <w:bCs w:val="0"/>
          <w:sz w:val="20"/>
          <w:szCs w:val="24"/>
          <w:lang w:eastAsia="ru-RU"/>
        </w:rPr>
      </w:pPr>
    </w:p>
    <w:p w14:paraId="64536C1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45E9464F" wp14:editId="213B188C">
            <wp:extent cx="5934075" cy="666750"/>
            <wp:effectExtent l="0" t="0" r="952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934075" cy="666750"/>
                    </a:xfrm>
                    <a:prstGeom prst="rect">
                      <a:avLst/>
                    </a:prstGeom>
                    <a:noFill/>
                    <a:ln>
                      <a:noFill/>
                    </a:ln>
                  </pic:spPr>
                </pic:pic>
              </a:graphicData>
            </a:graphic>
          </wp:inline>
        </w:drawing>
      </w:r>
    </w:p>
    <w:p w14:paraId="6F66D777" w14:textId="77777777" w:rsidR="000F6F67" w:rsidRPr="000F6F67" w:rsidRDefault="000F6F67" w:rsidP="000F6F67">
      <w:pPr>
        <w:spacing w:line="240" w:lineRule="auto"/>
        <w:rPr>
          <w:rFonts w:ascii="Arial" w:eastAsia="Times New Roman" w:hAnsi="Arial"/>
          <w:bCs w:val="0"/>
          <w:sz w:val="20"/>
          <w:szCs w:val="24"/>
          <w:lang w:eastAsia="ru-RU"/>
        </w:rPr>
      </w:pPr>
    </w:p>
    <w:p w14:paraId="5764EF0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Для того, чтобы воспользоваться элементом поиска строки спецификации необходимо начать вводить строку для поиска в поле «Артикул», «Название» или «Артикул поставщика».</w:t>
      </w:r>
    </w:p>
    <w:p w14:paraId="56320674" w14:textId="77777777" w:rsidR="000F6F67" w:rsidRPr="000F6F67" w:rsidRDefault="000F6F67" w:rsidP="000F6F67">
      <w:pPr>
        <w:spacing w:line="240" w:lineRule="auto"/>
        <w:rPr>
          <w:rFonts w:ascii="Arial" w:eastAsia="Times New Roman" w:hAnsi="Arial"/>
          <w:bCs w:val="0"/>
          <w:sz w:val="20"/>
          <w:szCs w:val="24"/>
          <w:lang w:eastAsia="ru-RU"/>
        </w:rPr>
      </w:pPr>
    </w:p>
    <w:p w14:paraId="582E6B1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Для поиска строки по артикулу поставщика необходимо, чтобы это поле присутствовало в таблице спецификации.</w:t>
      </w:r>
    </w:p>
    <w:p w14:paraId="7EE155B6" w14:textId="77777777" w:rsidR="000F6F67" w:rsidRDefault="000F6F67" w:rsidP="000F6F67"/>
    <w:p w14:paraId="55EB67A4" w14:textId="77777777" w:rsidR="000F6F67" w:rsidRDefault="000F6F67" w:rsidP="000F6F67">
      <w:r>
        <w:br w:type="page"/>
      </w:r>
    </w:p>
    <w:p w14:paraId="476D6EF8" w14:textId="77777777" w:rsidR="000F6F67" w:rsidRPr="000F6F67" w:rsidRDefault="000F6F67" w:rsidP="000F6F67">
      <w:pPr>
        <w:spacing w:line="240" w:lineRule="auto"/>
        <w:jc w:val="center"/>
        <w:rPr>
          <w:rFonts w:ascii="Arial" w:eastAsia="Times New Roman" w:hAnsi="Arial"/>
          <w:bCs w:val="0"/>
          <w:sz w:val="24"/>
          <w:szCs w:val="20"/>
          <w:lang w:val="en-US" w:eastAsia="ru-RU"/>
        </w:rPr>
      </w:pPr>
      <w:r w:rsidRPr="000F6F67">
        <w:rPr>
          <w:rFonts w:ascii="Arial" w:eastAsia="Times New Roman" w:hAnsi="Arial"/>
          <w:bCs w:val="0"/>
          <w:sz w:val="24"/>
          <w:szCs w:val="20"/>
          <w:lang w:eastAsia="ru-RU"/>
        </w:rPr>
        <w:t>Изменения функционала в версии 1.03</w:t>
      </w:r>
      <w:r w:rsidRPr="000F6F67">
        <w:rPr>
          <w:rFonts w:ascii="Arial" w:eastAsia="Times New Roman" w:hAnsi="Arial"/>
          <w:bCs w:val="0"/>
          <w:sz w:val="24"/>
          <w:szCs w:val="20"/>
          <w:lang w:val="en-US" w:eastAsia="ru-RU"/>
        </w:rPr>
        <w:t>9.2</w:t>
      </w:r>
    </w:p>
    <w:p w14:paraId="4C470219" w14:textId="77777777" w:rsidR="000F6F67" w:rsidRPr="000F6F67" w:rsidRDefault="000F6F67" w:rsidP="000F6F67">
      <w:pPr>
        <w:spacing w:line="240" w:lineRule="auto"/>
        <w:rPr>
          <w:rFonts w:ascii="Arial" w:eastAsia="Times New Roman" w:hAnsi="Arial"/>
          <w:bCs w:val="0"/>
          <w:sz w:val="20"/>
          <w:szCs w:val="24"/>
          <w:lang w:eastAsia="ru-RU"/>
        </w:rPr>
      </w:pPr>
    </w:p>
    <w:p w14:paraId="5B286966" w14:textId="77777777" w:rsidR="000F6F67" w:rsidRPr="000F6F67" w:rsidRDefault="000F6F67" w:rsidP="000F6F67">
      <w:pPr>
        <w:tabs>
          <w:tab w:val="right" w:leader="dot" w:pos="9345"/>
        </w:tabs>
        <w:spacing w:line="240" w:lineRule="auto"/>
        <w:ind w:left="400"/>
        <w:rPr>
          <w:rFonts w:ascii="Arial" w:eastAsia="Times New Roman" w:hAnsi="Arial"/>
          <w:bCs w:val="0"/>
          <w:sz w:val="20"/>
          <w:szCs w:val="24"/>
          <w:lang w:eastAsia="ru-RU"/>
        </w:rPr>
      </w:pPr>
    </w:p>
    <w:p w14:paraId="3860529C" w14:textId="77777777" w:rsidR="000F6F67" w:rsidRPr="000F6F67" w:rsidRDefault="000F6F67" w:rsidP="000F6F67">
      <w:pPr>
        <w:tabs>
          <w:tab w:val="right" w:leader="dot" w:pos="9345"/>
        </w:tabs>
        <w:spacing w:line="240" w:lineRule="auto"/>
        <w:ind w:left="400"/>
        <w:rPr>
          <w:rFonts w:ascii="Calibri" w:eastAsia="Times New Roman" w:hAnsi="Calibri"/>
          <w:bCs w:val="0"/>
          <w:noProof/>
          <w:sz w:val="22"/>
          <w:lang w:eastAsia="ru-RU"/>
        </w:rPr>
      </w:pPr>
      <w:r w:rsidRPr="000F6F67">
        <w:rPr>
          <w:rFonts w:ascii="Arial" w:eastAsia="Times New Roman" w:hAnsi="Arial"/>
          <w:bCs w:val="0"/>
          <w:sz w:val="20"/>
          <w:szCs w:val="24"/>
          <w:lang w:eastAsia="ru-RU"/>
        </w:rPr>
        <w:fldChar w:fldCharType="begin"/>
      </w:r>
      <w:r w:rsidRPr="000F6F67">
        <w:rPr>
          <w:rFonts w:ascii="Arial" w:eastAsia="Times New Roman" w:hAnsi="Arial"/>
          <w:bCs w:val="0"/>
          <w:sz w:val="20"/>
          <w:szCs w:val="24"/>
          <w:lang w:eastAsia="ru-RU"/>
        </w:rPr>
        <w:instrText xml:space="preserve"> TOC \o "1-5" \h \z </w:instrText>
      </w:r>
      <w:r w:rsidRPr="000F6F67">
        <w:rPr>
          <w:rFonts w:ascii="Arial" w:eastAsia="Times New Roman" w:hAnsi="Arial"/>
          <w:bCs w:val="0"/>
          <w:sz w:val="20"/>
          <w:szCs w:val="24"/>
          <w:lang w:eastAsia="ru-RU"/>
        </w:rPr>
        <w:fldChar w:fldCharType="separate"/>
      </w:r>
      <w:hyperlink r:id="rId81" w:anchor="_Toc13745414" w:history="1">
        <w:r w:rsidRPr="000F6F67">
          <w:rPr>
            <w:rFonts w:ascii="Arial" w:eastAsia="Times New Roman" w:hAnsi="Arial"/>
            <w:bCs w:val="0"/>
            <w:noProof/>
            <w:color w:val="0000FF"/>
            <w:sz w:val="20"/>
            <w:szCs w:val="24"/>
            <w:u w:val="single"/>
            <w:lang w:eastAsia="ru-RU"/>
          </w:rPr>
          <w:t>Меркурий.</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_Toc13745414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624DFB5E" w14:textId="77777777" w:rsidR="000F6F67" w:rsidRPr="000F6F67" w:rsidRDefault="000F6F67" w:rsidP="000F6F67">
      <w:pPr>
        <w:tabs>
          <w:tab w:val="right" w:leader="dot" w:pos="9345"/>
        </w:tabs>
        <w:spacing w:line="240" w:lineRule="auto"/>
        <w:ind w:left="800"/>
        <w:rPr>
          <w:rFonts w:ascii="Calibri" w:eastAsia="Times New Roman" w:hAnsi="Calibri"/>
          <w:bCs w:val="0"/>
          <w:noProof/>
          <w:sz w:val="22"/>
          <w:lang w:eastAsia="ru-RU"/>
        </w:rPr>
      </w:pPr>
      <w:hyperlink r:id="rId82" w:anchor="_Toc13745415" w:history="1">
        <w:r w:rsidRPr="000F6F67">
          <w:rPr>
            <w:rFonts w:ascii="Arial" w:eastAsia="Times New Roman" w:hAnsi="Arial"/>
            <w:bCs w:val="0"/>
            <w:noProof/>
            <w:color w:val="0000FF"/>
            <w:sz w:val="20"/>
            <w:szCs w:val="24"/>
            <w:u w:val="single"/>
            <w:lang w:eastAsia="ru-RU"/>
          </w:rPr>
          <w:t>Раздел «Гашение ВСД ГИС «Меркурий»».</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_Toc13745415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64B1370A" w14:textId="77777777" w:rsidR="000F6F67" w:rsidRPr="000F6F67" w:rsidRDefault="000F6F67" w:rsidP="000F6F67">
      <w:pPr>
        <w:tabs>
          <w:tab w:val="right" w:leader="dot" w:pos="9345"/>
        </w:tabs>
        <w:spacing w:line="240" w:lineRule="auto"/>
        <w:ind w:left="800"/>
        <w:rPr>
          <w:rFonts w:ascii="Calibri" w:eastAsia="Times New Roman" w:hAnsi="Calibri"/>
          <w:bCs w:val="0"/>
          <w:noProof/>
          <w:sz w:val="22"/>
          <w:lang w:eastAsia="ru-RU"/>
        </w:rPr>
      </w:pPr>
      <w:hyperlink r:id="rId83" w:anchor="_Toc13745416" w:history="1">
        <w:r w:rsidRPr="000F6F67">
          <w:rPr>
            <w:rFonts w:ascii="Arial" w:eastAsia="Times New Roman" w:hAnsi="Arial"/>
            <w:bCs w:val="0"/>
            <w:noProof/>
            <w:color w:val="0000FF"/>
            <w:sz w:val="20"/>
            <w:szCs w:val="24"/>
            <w:u w:val="single"/>
            <w:lang w:eastAsia="ru-RU"/>
          </w:rPr>
          <w:t>Утилизация производственных отходов.</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_Toc13745416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2</w:t>
        </w:r>
        <w:r w:rsidRPr="000F6F67">
          <w:rPr>
            <w:rFonts w:ascii="Arial" w:eastAsia="Times New Roman" w:hAnsi="Arial"/>
            <w:bCs w:val="0"/>
            <w:noProof/>
            <w:webHidden/>
            <w:color w:val="0000FF"/>
            <w:sz w:val="20"/>
            <w:szCs w:val="24"/>
            <w:u w:val="single"/>
            <w:lang w:eastAsia="ru-RU"/>
          </w:rPr>
          <w:fldChar w:fldCharType="end"/>
        </w:r>
      </w:hyperlink>
    </w:p>
    <w:p w14:paraId="7D995811" w14:textId="77777777" w:rsidR="000F6F67" w:rsidRPr="000F6F67" w:rsidRDefault="000F6F67" w:rsidP="000F6F67">
      <w:pPr>
        <w:tabs>
          <w:tab w:val="right" w:leader="dot" w:pos="9345"/>
        </w:tabs>
        <w:spacing w:line="240" w:lineRule="auto"/>
        <w:ind w:left="800"/>
        <w:rPr>
          <w:rFonts w:ascii="Calibri" w:eastAsia="Times New Roman" w:hAnsi="Calibri"/>
          <w:bCs w:val="0"/>
          <w:noProof/>
          <w:sz w:val="22"/>
          <w:lang w:eastAsia="ru-RU"/>
        </w:rPr>
      </w:pPr>
      <w:hyperlink r:id="rId84" w:anchor="_Toc13745417" w:history="1">
        <w:r w:rsidRPr="000F6F67">
          <w:rPr>
            <w:rFonts w:ascii="Arial" w:eastAsia="Times New Roman" w:hAnsi="Arial"/>
            <w:bCs w:val="0"/>
            <w:noProof/>
            <w:color w:val="0000FF"/>
            <w:sz w:val="20"/>
            <w:szCs w:val="24"/>
            <w:u w:val="single"/>
            <w:lang w:eastAsia="ru-RU"/>
          </w:rPr>
          <w:t>Номенклатура ГИС «Меркурий». Функции массовой обработки строк.</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_Toc13745417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2</w:t>
        </w:r>
        <w:r w:rsidRPr="000F6F67">
          <w:rPr>
            <w:rFonts w:ascii="Arial" w:eastAsia="Times New Roman" w:hAnsi="Arial"/>
            <w:bCs w:val="0"/>
            <w:noProof/>
            <w:webHidden/>
            <w:color w:val="0000FF"/>
            <w:sz w:val="20"/>
            <w:szCs w:val="24"/>
            <w:u w:val="single"/>
            <w:lang w:eastAsia="ru-RU"/>
          </w:rPr>
          <w:fldChar w:fldCharType="end"/>
        </w:r>
      </w:hyperlink>
    </w:p>
    <w:p w14:paraId="7ED4716B" w14:textId="77777777" w:rsidR="000F6F67" w:rsidRPr="000F6F67" w:rsidRDefault="000F6F67" w:rsidP="000F6F67">
      <w:pPr>
        <w:tabs>
          <w:tab w:val="right" w:leader="dot" w:pos="9345"/>
        </w:tabs>
        <w:spacing w:line="240" w:lineRule="auto"/>
        <w:ind w:left="400"/>
        <w:rPr>
          <w:rFonts w:ascii="Calibri" w:eastAsia="Times New Roman" w:hAnsi="Calibri"/>
          <w:bCs w:val="0"/>
          <w:noProof/>
          <w:sz w:val="22"/>
          <w:lang w:eastAsia="ru-RU"/>
        </w:rPr>
      </w:pPr>
      <w:hyperlink r:id="rId85" w:anchor="_Toc13745418" w:history="1">
        <w:r w:rsidRPr="000F6F67">
          <w:rPr>
            <w:rFonts w:ascii="Arial" w:eastAsia="Times New Roman" w:hAnsi="Arial"/>
            <w:bCs w:val="0"/>
            <w:noProof/>
            <w:color w:val="0000FF"/>
            <w:sz w:val="20"/>
            <w:szCs w:val="24"/>
            <w:u w:val="single"/>
            <w:lang w:eastAsia="ru-RU"/>
          </w:rPr>
          <w:t>Товары, подлежащие обязательной маркировке.</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_Toc13745418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3</w:t>
        </w:r>
        <w:r w:rsidRPr="000F6F67">
          <w:rPr>
            <w:rFonts w:ascii="Arial" w:eastAsia="Times New Roman" w:hAnsi="Arial"/>
            <w:bCs w:val="0"/>
            <w:noProof/>
            <w:webHidden/>
            <w:color w:val="0000FF"/>
            <w:sz w:val="20"/>
            <w:szCs w:val="24"/>
            <w:u w:val="single"/>
            <w:lang w:eastAsia="ru-RU"/>
          </w:rPr>
          <w:fldChar w:fldCharType="end"/>
        </w:r>
      </w:hyperlink>
    </w:p>
    <w:p w14:paraId="37100FC8" w14:textId="77777777" w:rsidR="000F6F67" w:rsidRPr="000F6F67" w:rsidRDefault="000F6F67" w:rsidP="000F6F67">
      <w:pPr>
        <w:tabs>
          <w:tab w:val="right" w:leader="dot" w:pos="9345"/>
        </w:tabs>
        <w:spacing w:line="240" w:lineRule="auto"/>
        <w:ind w:left="800"/>
        <w:rPr>
          <w:rFonts w:ascii="Calibri" w:eastAsia="Times New Roman" w:hAnsi="Calibri"/>
          <w:bCs w:val="0"/>
          <w:noProof/>
          <w:sz w:val="22"/>
          <w:lang w:eastAsia="ru-RU"/>
        </w:rPr>
      </w:pPr>
      <w:hyperlink r:id="rId86" w:anchor="_Toc13745419" w:history="1">
        <w:r w:rsidRPr="000F6F67">
          <w:rPr>
            <w:rFonts w:ascii="Arial" w:eastAsia="Times New Roman" w:hAnsi="Arial"/>
            <w:bCs w:val="0"/>
            <w:noProof/>
            <w:color w:val="0000FF"/>
            <w:sz w:val="20"/>
            <w:szCs w:val="24"/>
            <w:u w:val="single"/>
            <w:lang w:eastAsia="ru-RU"/>
          </w:rPr>
          <w:t>Справочник коды ТН ВЭД. Поле «Маркируемый».</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_Toc13745419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3</w:t>
        </w:r>
        <w:r w:rsidRPr="000F6F67">
          <w:rPr>
            <w:rFonts w:ascii="Arial" w:eastAsia="Times New Roman" w:hAnsi="Arial"/>
            <w:bCs w:val="0"/>
            <w:noProof/>
            <w:webHidden/>
            <w:color w:val="0000FF"/>
            <w:sz w:val="20"/>
            <w:szCs w:val="24"/>
            <w:u w:val="single"/>
            <w:lang w:eastAsia="ru-RU"/>
          </w:rPr>
          <w:fldChar w:fldCharType="end"/>
        </w:r>
      </w:hyperlink>
    </w:p>
    <w:p w14:paraId="7E3A3382" w14:textId="77777777" w:rsidR="000F6F67" w:rsidRPr="000F6F67" w:rsidRDefault="000F6F67" w:rsidP="000F6F67">
      <w:pPr>
        <w:tabs>
          <w:tab w:val="right" w:leader="dot" w:pos="9345"/>
        </w:tabs>
        <w:spacing w:line="240" w:lineRule="auto"/>
        <w:ind w:left="800"/>
        <w:rPr>
          <w:rFonts w:ascii="Calibri" w:eastAsia="Times New Roman" w:hAnsi="Calibri"/>
          <w:bCs w:val="0"/>
          <w:noProof/>
          <w:sz w:val="22"/>
          <w:lang w:eastAsia="ru-RU"/>
        </w:rPr>
      </w:pPr>
      <w:hyperlink r:id="rId87" w:anchor="_Toc13745420" w:history="1">
        <w:r w:rsidRPr="000F6F67">
          <w:rPr>
            <w:rFonts w:ascii="Arial" w:eastAsia="Times New Roman" w:hAnsi="Arial"/>
            <w:bCs w:val="0"/>
            <w:noProof/>
            <w:color w:val="0000FF"/>
            <w:sz w:val="20"/>
            <w:szCs w:val="24"/>
            <w:u w:val="single"/>
            <w:lang w:eastAsia="ru-RU"/>
          </w:rPr>
          <w:t xml:space="preserve">Загрузка в кассу по протоколу «УКМ4 </w:t>
        </w:r>
        <w:r w:rsidRPr="000F6F67">
          <w:rPr>
            <w:rFonts w:ascii="Arial" w:eastAsia="Times New Roman" w:hAnsi="Arial"/>
            <w:bCs w:val="0"/>
            <w:noProof/>
            <w:color w:val="0000FF"/>
            <w:sz w:val="20"/>
            <w:szCs w:val="24"/>
            <w:u w:val="single"/>
            <w:lang w:val="en-US" w:eastAsia="ru-RU"/>
          </w:rPr>
          <w:t>XML</w:t>
        </w:r>
        <w:r w:rsidRPr="000F6F67">
          <w:rPr>
            <w:rFonts w:ascii="Arial" w:eastAsia="Times New Roman" w:hAnsi="Arial"/>
            <w:bCs w:val="0"/>
            <w:noProof/>
            <w:color w:val="0000FF"/>
            <w:sz w:val="20"/>
            <w:szCs w:val="24"/>
            <w:u w:val="single"/>
            <w:lang w:eastAsia="ru-RU"/>
          </w:rPr>
          <w:t>». Передача признака маркируемого товара.</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_Toc13745420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4</w:t>
        </w:r>
        <w:r w:rsidRPr="000F6F67">
          <w:rPr>
            <w:rFonts w:ascii="Arial" w:eastAsia="Times New Roman" w:hAnsi="Arial"/>
            <w:bCs w:val="0"/>
            <w:noProof/>
            <w:webHidden/>
            <w:color w:val="0000FF"/>
            <w:sz w:val="20"/>
            <w:szCs w:val="24"/>
            <w:u w:val="single"/>
            <w:lang w:eastAsia="ru-RU"/>
          </w:rPr>
          <w:fldChar w:fldCharType="end"/>
        </w:r>
      </w:hyperlink>
    </w:p>
    <w:p w14:paraId="19D709D9" w14:textId="77777777" w:rsidR="000F6F67" w:rsidRPr="000F6F67" w:rsidRDefault="000F6F67" w:rsidP="000F6F67">
      <w:pPr>
        <w:tabs>
          <w:tab w:val="right" w:leader="dot" w:pos="9345"/>
        </w:tabs>
        <w:spacing w:line="240" w:lineRule="auto"/>
        <w:ind w:left="800"/>
        <w:rPr>
          <w:rFonts w:ascii="Calibri" w:eastAsia="Times New Roman" w:hAnsi="Calibri"/>
          <w:bCs w:val="0"/>
          <w:noProof/>
          <w:sz w:val="22"/>
          <w:lang w:eastAsia="ru-RU"/>
        </w:rPr>
      </w:pPr>
      <w:hyperlink r:id="rId88" w:anchor="_Toc13745421" w:history="1">
        <w:r w:rsidRPr="000F6F67">
          <w:rPr>
            <w:rFonts w:ascii="Arial" w:eastAsia="Times New Roman" w:hAnsi="Arial"/>
            <w:bCs w:val="0"/>
            <w:noProof/>
            <w:color w:val="0000FF"/>
            <w:sz w:val="20"/>
            <w:szCs w:val="24"/>
            <w:u w:val="single"/>
            <w:lang w:eastAsia="ru-RU"/>
          </w:rPr>
          <w:t>Продажа маркируемого товара в разделе «Регистрация платежей».</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_Toc13745421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4</w:t>
        </w:r>
        <w:r w:rsidRPr="000F6F67">
          <w:rPr>
            <w:rFonts w:ascii="Arial" w:eastAsia="Times New Roman" w:hAnsi="Arial"/>
            <w:bCs w:val="0"/>
            <w:noProof/>
            <w:webHidden/>
            <w:color w:val="0000FF"/>
            <w:sz w:val="20"/>
            <w:szCs w:val="24"/>
            <w:u w:val="single"/>
            <w:lang w:eastAsia="ru-RU"/>
          </w:rPr>
          <w:fldChar w:fldCharType="end"/>
        </w:r>
      </w:hyperlink>
    </w:p>
    <w:p w14:paraId="69A19AFA" w14:textId="77777777" w:rsidR="000F6F67" w:rsidRPr="000F6F67" w:rsidRDefault="000F6F67" w:rsidP="000F6F67">
      <w:pPr>
        <w:tabs>
          <w:tab w:val="right" w:leader="dot" w:pos="9345"/>
        </w:tabs>
        <w:spacing w:line="240" w:lineRule="auto"/>
        <w:ind w:left="400"/>
        <w:rPr>
          <w:rFonts w:ascii="Calibri" w:eastAsia="Times New Roman" w:hAnsi="Calibri"/>
          <w:bCs w:val="0"/>
          <w:noProof/>
          <w:sz w:val="22"/>
          <w:lang w:eastAsia="ru-RU"/>
        </w:rPr>
      </w:pPr>
      <w:hyperlink r:id="rId89" w:anchor="_Toc13745422" w:history="1">
        <w:r w:rsidRPr="000F6F67">
          <w:rPr>
            <w:rFonts w:ascii="Arial" w:eastAsia="Times New Roman" w:hAnsi="Arial"/>
            <w:bCs w:val="0"/>
            <w:noProof/>
            <w:color w:val="0000FF"/>
            <w:sz w:val="20"/>
            <w:szCs w:val="24"/>
            <w:u w:val="single"/>
            <w:lang w:eastAsia="ru-RU"/>
          </w:rPr>
          <w:t>Регистрация платежей. Формирование чека в ККТ СП802-Ф, СП101-Ф, СП402-Ф</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_Toc13745422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5</w:t>
        </w:r>
        <w:r w:rsidRPr="000F6F67">
          <w:rPr>
            <w:rFonts w:ascii="Arial" w:eastAsia="Times New Roman" w:hAnsi="Arial"/>
            <w:bCs w:val="0"/>
            <w:noProof/>
            <w:webHidden/>
            <w:color w:val="0000FF"/>
            <w:sz w:val="20"/>
            <w:szCs w:val="24"/>
            <w:u w:val="single"/>
            <w:lang w:eastAsia="ru-RU"/>
          </w:rPr>
          <w:fldChar w:fldCharType="end"/>
        </w:r>
      </w:hyperlink>
    </w:p>
    <w:p w14:paraId="77C35E28" w14:textId="77777777" w:rsidR="000F6F67" w:rsidRPr="000F6F67" w:rsidRDefault="000F6F67" w:rsidP="000F6F67">
      <w:pPr>
        <w:tabs>
          <w:tab w:val="right" w:leader="dot" w:pos="9345"/>
        </w:tabs>
        <w:spacing w:line="240" w:lineRule="auto"/>
        <w:ind w:left="400"/>
        <w:rPr>
          <w:rFonts w:ascii="Calibri" w:eastAsia="Times New Roman" w:hAnsi="Calibri"/>
          <w:bCs w:val="0"/>
          <w:noProof/>
          <w:sz w:val="22"/>
          <w:lang w:eastAsia="ru-RU"/>
        </w:rPr>
      </w:pPr>
      <w:hyperlink r:id="rId90" w:anchor="_Toc13745423" w:history="1">
        <w:r w:rsidRPr="000F6F67">
          <w:rPr>
            <w:rFonts w:ascii="Arial" w:eastAsia="Times New Roman" w:hAnsi="Arial"/>
            <w:bCs w:val="0"/>
            <w:noProof/>
            <w:color w:val="0000FF"/>
            <w:sz w:val="20"/>
            <w:szCs w:val="24"/>
            <w:u w:val="single"/>
            <w:lang w:eastAsia="ru-RU"/>
          </w:rPr>
          <w:t>Обработка чеков с наборами.</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_Toc13745423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5</w:t>
        </w:r>
        <w:r w:rsidRPr="000F6F67">
          <w:rPr>
            <w:rFonts w:ascii="Arial" w:eastAsia="Times New Roman" w:hAnsi="Arial"/>
            <w:bCs w:val="0"/>
            <w:noProof/>
            <w:webHidden/>
            <w:color w:val="0000FF"/>
            <w:sz w:val="20"/>
            <w:szCs w:val="24"/>
            <w:u w:val="single"/>
            <w:lang w:eastAsia="ru-RU"/>
          </w:rPr>
          <w:fldChar w:fldCharType="end"/>
        </w:r>
      </w:hyperlink>
    </w:p>
    <w:p w14:paraId="1D000F9B" w14:textId="77777777" w:rsidR="000F6F67" w:rsidRPr="000F6F67" w:rsidRDefault="000F6F67" w:rsidP="000F6F67">
      <w:pPr>
        <w:tabs>
          <w:tab w:val="right" w:leader="dot" w:pos="9345"/>
        </w:tabs>
        <w:spacing w:line="240" w:lineRule="auto"/>
        <w:ind w:left="400"/>
        <w:rPr>
          <w:rFonts w:ascii="Calibri" w:eastAsia="Times New Roman" w:hAnsi="Calibri"/>
          <w:bCs w:val="0"/>
          <w:noProof/>
          <w:sz w:val="22"/>
          <w:lang w:eastAsia="ru-RU"/>
        </w:rPr>
      </w:pPr>
      <w:hyperlink r:id="rId91" w:anchor="_Toc13745424" w:history="1">
        <w:r w:rsidRPr="000F6F67">
          <w:rPr>
            <w:rFonts w:ascii="Arial" w:eastAsia="Times New Roman" w:hAnsi="Arial"/>
            <w:bCs w:val="0"/>
            <w:noProof/>
            <w:color w:val="0000FF"/>
            <w:sz w:val="20"/>
            <w:szCs w:val="24"/>
            <w:u w:val="single"/>
            <w:lang w:eastAsia="ru-RU"/>
          </w:rPr>
          <w:t>Сервер обмена данными. Передача объектов в Супермаг+.</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_Toc13745424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6</w:t>
        </w:r>
        <w:r w:rsidRPr="000F6F67">
          <w:rPr>
            <w:rFonts w:ascii="Arial" w:eastAsia="Times New Roman" w:hAnsi="Arial"/>
            <w:bCs w:val="0"/>
            <w:noProof/>
            <w:webHidden/>
            <w:color w:val="0000FF"/>
            <w:sz w:val="20"/>
            <w:szCs w:val="24"/>
            <w:u w:val="single"/>
            <w:lang w:eastAsia="ru-RU"/>
          </w:rPr>
          <w:fldChar w:fldCharType="end"/>
        </w:r>
      </w:hyperlink>
    </w:p>
    <w:p w14:paraId="26637684" w14:textId="77777777" w:rsidR="000F6F67" w:rsidRPr="000F6F67" w:rsidRDefault="000F6F67" w:rsidP="000F6F67">
      <w:pPr>
        <w:tabs>
          <w:tab w:val="right" w:leader="dot" w:pos="9345"/>
        </w:tabs>
        <w:spacing w:line="240" w:lineRule="auto"/>
        <w:ind w:left="400"/>
        <w:rPr>
          <w:rFonts w:ascii="Calibri" w:eastAsia="Times New Roman" w:hAnsi="Calibri"/>
          <w:bCs w:val="0"/>
          <w:noProof/>
          <w:sz w:val="22"/>
          <w:lang w:eastAsia="ru-RU"/>
        </w:rPr>
      </w:pPr>
      <w:hyperlink r:id="rId92" w:anchor="_Toc13745425" w:history="1">
        <w:r w:rsidRPr="000F6F67">
          <w:rPr>
            <w:rFonts w:ascii="Arial" w:eastAsia="Times New Roman" w:hAnsi="Arial"/>
            <w:bCs w:val="0"/>
            <w:noProof/>
            <w:color w:val="0000FF"/>
            <w:sz w:val="20"/>
            <w:szCs w:val="24"/>
            <w:u w:val="single"/>
            <w:lang w:eastAsia="ru-RU"/>
          </w:rPr>
          <w:t>Автоматическая генерация складских требований. Алгоритм вычисления остатка.</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_Toc13745425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9</w:t>
        </w:r>
        <w:r w:rsidRPr="000F6F67">
          <w:rPr>
            <w:rFonts w:ascii="Arial" w:eastAsia="Times New Roman" w:hAnsi="Arial"/>
            <w:bCs w:val="0"/>
            <w:noProof/>
            <w:webHidden/>
            <w:color w:val="0000FF"/>
            <w:sz w:val="20"/>
            <w:szCs w:val="24"/>
            <w:u w:val="single"/>
            <w:lang w:eastAsia="ru-RU"/>
          </w:rPr>
          <w:fldChar w:fldCharType="end"/>
        </w:r>
      </w:hyperlink>
    </w:p>
    <w:p w14:paraId="50C66B30" w14:textId="77777777" w:rsidR="000F6F67" w:rsidRPr="000F6F67" w:rsidRDefault="000F6F67" w:rsidP="000F6F67">
      <w:pPr>
        <w:tabs>
          <w:tab w:val="right" w:leader="dot" w:pos="9345"/>
        </w:tabs>
        <w:spacing w:line="240" w:lineRule="auto"/>
        <w:ind w:left="400"/>
        <w:rPr>
          <w:rFonts w:ascii="Calibri" w:eastAsia="Times New Roman" w:hAnsi="Calibri"/>
          <w:bCs w:val="0"/>
          <w:noProof/>
          <w:sz w:val="22"/>
          <w:lang w:eastAsia="ru-RU"/>
        </w:rPr>
      </w:pPr>
      <w:hyperlink r:id="rId93" w:anchor="_Toc13745426" w:history="1">
        <w:r w:rsidRPr="000F6F67">
          <w:rPr>
            <w:rFonts w:ascii="Arial" w:eastAsia="Times New Roman" w:hAnsi="Arial"/>
            <w:bCs w:val="0"/>
            <w:noProof/>
            <w:color w:val="0000FF"/>
            <w:sz w:val="20"/>
            <w:szCs w:val="24"/>
            <w:u w:val="single"/>
            <w:lang w:eastAsia="ru-RU"/>
          </w:rPr>
          <w:t>Номенклатура цеха.</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_Toc13745426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9</w:t>
        </w:r>
        <w:r w:rsidRPr="000F6F67">
          <w:rPr>
            <w:rFonts w:ascii="Arial" w:eastAsia="Times New Roman" w:hAnsi="Arial"/>
            <w:bCs w:val="0"/>
            <w:noProof/>
            <w:webHidden/>
            <w:color w:val="0000FF"/>
            <w:sz w:val="20"/>
            <w:szCs w:val="24"/>
            <w:u w:val="single"/>
            <w:lang w:eastAsia="ru-RU"/>
          </w:rPr>
          <w:fldChar w:fldCharType="end"/>
        </w:r>
      </w:hyperlink>
    </w:p>
    <w:p w14:paraId="670AE3FB" w14:textId="77777777" w:rsidR="000F6F67" w:rsidRPr="000F6F67" w:rsidRDefault="000F6F67" w:rsidP="000F6F67">
      <w:pPr>
        <w:tabs>
          <w:tab w:val="right" w:leader="dot" w:pos="9345"/>
        </w:tabs>
        <w:spacing w:line="240" w:lineRule="auto"/>
        <w:ind w:left="400"/>
        <w:rPr>
          <w:rFonts w:ascii="Calibri" w:eastAsia="Times New Roman" w:hAnsi="Calibri"/>
          <w:bCs w:val="0"/>
          <w:noProof/>
          <w:sz w:val="22"/>
          <w:lang w:eastAsia="ru-RU"/>
        </w:rPr>
      </w:pPr>
      <w:hyperlink r:id="rId94" w:anchor="_Toc13745427" w:history="1">
        <w:r w:rsidRPr="000F6F67">
          <w:rPr>
            <w:rFonts w:ascii="Arial" w:eastAsia="Times New Roman" w:hAnsi="Arial"/>
            <w:bCs w:val="0"/>
            <w:noProof/>
            <w:color w:val="0000FF"/>
            <w:sz w:val="20"/>
            <w:szCs w:val="24"/>
            <w:u w:val="single"/>
            <w:lang w:eastAsia="ru-RU"/>
          </w:rPr>
          <w:t>Генерация выхода из производства по расходу товара за день.</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_Toc13745427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10</w:t>
        </w:r>
        <w:r w:rsidRPr="000F6F67">
          <w:rPr>
            <w:rFonts w:ascii="Arial" w:eastAsia="Times New Roman" w:hAnsi="Arial"/>
            <w:bCs w:val="0"/>
            <w:noProof/>
            <w:webHidden/>
            <w:color w:val="0000FF"/>
            <w:sz w:val="20"/>
            <w:szCs w:val="24"/>
            <w:u w:val="single"/>
            <w:lang w:eastAsia="ru-RU"/>
          </w:rPr>
          <w:fldChar w:fldCharType="end"/>
        </w:r>
      </w:hyperlink>
    </w:p>
    <w:p w14:paraId="27D90254" w14:textId="77777777" w:rsidR="000F6F67" w:rsidRPr="000F6F67" w:rsidRDefault="000F6F67" w:rsidP="000F6F67">
      <w:pPr>
        <w:tabs>
          <w:tab w:val="right" w:leader="dot" w:pos="9345"/>
        </w:tabs>
        <w:spacing w:line="240" w:lineRule="auto"/>
        <w:ind w:left="400"/>
        <w:rPr>
          <w:rFonts w:ascii="Calibri" w:eastAsia="Times New Roman" w:hAnsi="Calibri"/>
          <w:bCs w:val="0"/>
          <w:noProof/>
          <w:sz w:val="22"/>
          <w:lang w:eastAsia="ru-RU"/>
        </w:rPr>
      </w:pPr>
      <w:hyperlink r:id="rId95" w:anchor="_Toc13745428" w:history="1">
        <w:r w:rsidRPr="000F6F67">
          <w:rPr>
            <w:rFonts w:ascii="Arial" w:eastAsia="Times New Roman" w:hAnsi="Arial"/>
            <w:bCs w:val="0"/>
            <w:noProof/>
            <w:color w:val="0000FF"/>
            <w:sz w:val="20"/>
            <w:szCs w:val="24"/>
            <w:u w:val="single"/>
            <w:lang w:eastAsia="ru-RU"/>
          </w:rPr>
          <w:t>Заказ в торговом зале ТСД для Супермаг Андроид.</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_Toc13745428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11</w:t>
        </w:r>
        <w:r w:rsidRPr="000F6F67">
          <w:rPr>
            <w:rFonts w:ascii="Arial" w:eastAsia="Times New Roman" w:hAnsi="Arial"/>
            <w:bCs w:val="0"/>
            <w:noProof/>
            <w:webHidden/>
            <w:color w:val="0000FF"/>
            <w:sz w:val="20"/>
            <w:szCs w:val="24"/>
            <w:u w:val="single"/>
            <w:lang w:eastAsia="ru-RU"/>
          </w:rPr>
          <w:fldChar w:fldCharType="end"/>
        </w:r>
      </w:hyperlink>
    </w:p>
    <w:p w14:paraId="4B3B2ACE" w14:textId="77777777" w:rsidR="000F6F67" w:rsidRPr="000F6F67" w:rsidRDefault="000F6F67" w:rsidP="000F6F67">
      <w:pPr>
        <w:tabs>
          <w:tab w:val="right" w:leader="dot" w:pos="9345"/>
        </w:tabs>
        <w:spacing w:line="240" w:lineRule="auto"/>
        <w:ind w:left="400"/>
        <w:rPr>
          <w:rFonts w:ascii="Calibri" w:eastAsia="Times New Roman" w:hAnsi="Calibri"/>
          <w:bCs w:val="0"/>
          <w:noProof/>
          <w:sz w:val="22"/>
          <w:lang w:eastAsia="ru-RU"/>
        </w:rPr>
      </w:pPr>
      <w:hyperlink r:id="rId96" w:anchor="_Toc13745429" w:history="1">
        <w:r w:rsidRPr="000F6F67">
          <w:rPr>
            <w:rFonts w:ascii="Arial" w:eastAsia="Times New Roman" w:hAnsi="Arial"/>
            <w:bCs w:val="0"/>
            <w:noProof/>
            <w:color w:val="0000FF"/>
            <w:sz w:val="20"/>
            <w:szCs w:val="24"/>
            <w:u w:val="single"/>
            <w:lang w:eastAsia="ru-RU"/>
          </w:rPr>
          <w:t>Ограничение списка мест хранения для их выбора в программе ТСД.</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_Toc13745429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11</w:t>
        </w:r>
        <w:r w:rsidRPr="000F6F67">
          <w:rPr>
            <w:rFonts w:ascii="Arial" w:eastAsia="Times New Roman" w:hAnsi="Arial"/>
            <w:bCs w:val="0"/>
            <w:noProof/>
            <w:webHidden/>
            <w:color w:val="0000FF"/>
            <w:sz w:val="20"/>
            <w:szCs w:val="24"/>
            <w:u w:val="single"/>
            <w:lang w:eastAsia="ru-RU"/>
          </w:rPr>
          <w:fldChar w:fldCharType="end"/>
        </w:r>
      </w:hyperlink>
    </w:p>
    <w:p w14:paraId="37E5F5F5" w14:textId="77777777" w:rsidR="000F6F67" w:rsidRPr="000F6F67" w:rsidRDefault="000F6F67" w:rsidP="000F6F67">
      <w:pPr>
        <w:tabs>
          <w:tab w:val="right" w:leader="dot" w:pos="9345"/>
        </w:tabs>
        <w:spacing w:line="240" w:lineRule="auto"/>
        <w:ind w:left="400"/>
        <w:rPr>
          <w:rFonts w:ascii="Calibri" w:eastAsia="Times New Roman" w:hAnsi="Calibri"/>
          <w:bCs w:val="0"/>
          <w:noProof/>
          <w:sz w:val="22"/>
          <w:lang w:eastAsia="ru-RU"/>
        </w:rPr>
      </w:pPr>
      <w:hyperlink r:id="rId97" w:anchor="_Toc13745430" w:history="1">
        <w:r w:rsidRPr="000F6F67">
          <w:rPr>
            <w:rFonts w:ascii="Arial" w:eastAsia="Times New Roman" w:hAnsi="Arial"/>
            <w:bCs w:val="0"/>
            <w:noProof/>
            <w:color w:val="0000FF"/>
            <w:sz w:val="20"/>
            <w:szCs w:val="24"/>
            <w:u w:val="single"/>
            <w:lang w:eastAsia="ru-RU"/>
          </w:rPr>
          <w:t>Перечень исправленных ошибок и улучшений.</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_Toc13745430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11</w:t>
        </w:r>
        <w:r w:rsidRPr="000F6F67">
          <w:rPr>
            <w:rFonts w:ascii="Arial" w:eastAsia="Times New Roman" w:hAnsi="Arial"/>
            <w:bCs w:val="0"/>
            <w:noProof/>
            <w:webHidden/>
            <w:color w:val="0000FF"/>
            <w:sz w:val="20"/>
            <w:szCs w:val="24"/>
            <w:u w:val="single"/>
            <w:lang w:eastAsia="ru-RU"/>
          </w:rPr>
          <w:fldChar w:fldCharType="end"/>
        </w:r>
      </w:hyperlink>
    </w:p>
    <w:p w14:paraId="0C1978AC"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eastAsia="ru-RU"/>
        </w:rPr>
        <w:fldChar w:fldCharType="end"/>
      </w:r>
    </w:p>
    <w:p w14:paraId="48370898"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58" w:name="_Toc13745414"/>
      <w:r w:rsidRPr="000F6F67">
        <w:rPr>
          <w:rFonts w:ascii="Arial" w:eastAsia="Times New Roman" w:hAnsi="Arial" w:cs="Arial"/>
          <w:sz w:val="24"/>
          <w:szCs w:val="26"/>
          <w:lang w:eastAsia="ru-RU"/>
        </w:rPr>
        <w:t>Меркурий.</w:t>
      </w:r>
      <w:bookmarkEnd w:id="58"/>
      <w:r w:rsidRPr="000F6F67">
        <w:rPr>
          <w:rFonts w:ascii="Arial" w:eastAsia="Times New Roman" w:hAnsi="Arial" w:cs="Arial"/>
          <w:sz w:val="24"/>
          <w:szCs w:val="26"/>
          <w:lang w:eastAsia="ru-RU"/>
        </w:rPr>
        <w:t xml:space="preserve"> </w:t>
      </w:r>
    </w:p>
    <w:p w14:paraId="02518C35"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59" w:name="_Toc13745415"/>
      <w:r w:rsidRPr="000F6F67">
        <w:rPr>
          <w:rFonts w:ascii="Arial" w:eastAsia="Times New Roman" w:hAnsi="Arial"/>
          <w:iCs/>
          <w:sz w:val="22"/>
          <w:szCs w:val="26"/>
          <w:lang w:eastAsia="ru-RU"/>
        </w:rPr>
        <w:t>Раздел «Гашение ВСД ГИС «Меркурий»».</w:t>
      </w:r>
      <w:bookmarkEnd w:id="59"/>
    </w:p>
    <w:p w14:paraId="0D7C90B1" w14:textId="77777777" w:rsidR="000F6F67" w:rsidRPr="000F6F67" w:rsidRDefault="000F6F67" w:rsidP="000F6F67">
      <w:pPr>
        <w:spacing w:line="240" w:lineRule="auto"/>
        <w:rPr>
          <w:rFonts w:ascii="Arial" w:eastAsia="Times New Roman" w:hAnsi="Arial"/>
          <w:bCs w:val="0"/>
          <w:sz w:val="20"/>
          <w:szCs w:val="24"/>
          <w:lang w:eastAsia="ru-RU"/>
        </w:rPr>
      </w:pPr>
    </w:p>
    <w:p w14:paraId="7EC79C0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Добавлен раздел «Гашение ВСД ГИС «Меркурий»». Для работы с разделом требуются функциональные права «Меркурий. Документы»: «Меркурий. Редактирование гашения ВСД», «Меркурий. Удаление гашения ВСД», «Меркурий. Отсылка гашения ВСД».</w:t>
      </w:r>
    </w:p>
    <w:p w14:paraId="4ABAE069" w14:textId="77777777" w:rsidR="000F6F67" w:rsidRPr="000F6F67" w:rsidRDefault="000F6F67" w:rsidP="000F6F67">
      <w:pPr>
        <w:spacing w:line="240" w:lineRule="auto"/>
        <w:rPr>
          <w:rFonts w:ascii="Arial" w:eastAsia="Times New Roman" w:hAnsi="Arial"/>
          <w:bCs w:val="0"/>
          <w:sz w:val="20"/>
          <w:szCs w:val="24"/>
          <w:lang w:eastAsia="ru-RU"/>
        </w:rPr>
      </w:pPr>
    </w:p>
    <w:p w14:paraId="7E400AC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разделе на основании приходной накладной или накладной на перемещение (приход со стороны места хранения «В»), создается документ «Гашение ВСД» и отсылается провайдеру «Меркурий», который осуществляет гашение транспортных сертификатов.</w:t>
      </w:r>
    </w:p>
    <w:p w14:paraId="79EBB243" w14:textId="77777777" w:rsidR="000F6F67" w:rsidRPr="000F6F67" w:rsidRDefault="000F6F67" w:rsidP="000F6F67">
      <w:pPr>
        <w:spacing w:line="240" w:lineRule="auto"/>
        <w:rPr>
          <w:rFonts w:ascii="Arial" w:eastAsia="Times New Roman" w:hAnsi="Arial"/>
          <w:bCs w:val="0"/>
          <w:sz w:val="20"/>
          <w:szCs w:val="24"/>
          <w:lang w:eastAsia="ru-RU"/>
        </w:rPr>
      </w:pPr>
    </w:p>
    <w:p w14:paraId="6222B95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Для создания документа гашения в мастере создания документа необходимо задать площадку, из которой производится расход (площадка поставщика или площадка места хранения «Из» перемещения), и площадку, в которую пришла продукция (собственную площадку прихода). </w:t>
      </w:r>
    </w:p>
    <w:p w14:paraId="692D01F7" w14:textId="77777777" w:rsidR="000F6F67" w:rsidRPr="000F6F67" w:rsidRDefault="000F6F67" w:rsidP="000F6F67">
      <w:pPr>
        <w:spacing w:line="240" w:lineRule="auto"/>
        <w:rPr>
          <w:rFonts w:ascii="Arial" w:eastAsia="Times New Roman" w:hAnsi="Arial"/>
          <w:bCs w:val="0"/>
          <w:sz w:val="20"/>
          <w:szCs w:val="24"/>
          <w:lang w:eastAsia="ru-RU"/>
        </w:rPr>
      </w:pPr>
    </w:p>
    <w:p w14:paraId="7EB145E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создании документа гашения в его спецификацию помещаются все артикулы накладной, перечисленные в справочнике «Номенклатура ГИС «Меркурий»» с теми единицами измерения «Меркурий», которые заданы в справочнике, и с автоматическим пересчетом количества из единицы измерения артикула в единицу измерения «Меркурий». Если в спецификации накладной один артикул представлен несколькими строками, в документе «Гашение ВСД» он также будет представлен несколькими строками.</w:t>
      </w:r>
    </w:p>
    <w:p w14:paraId="71D2D12E" w14:textId="77777777" w:rsidR="000F6F67" w:rsidRPr="000F6F67" w:rsidRDefault="000F6F67" w:rsidP="000F6F67">
      <w:pPr>
        <w:spacing w:line="240" w:lineRule="auto"/>
        <w:rPr>
          <w:rFonts w:ascii="Arial" w:eastAsia="Times New Roman" w:hAnsi="Arial"/>
          <w:bCs w:val="0"/>
          <w:sz w:val="20"/>
          <w:szCs w:val="24"/>
          <w:lang w:eastAsia="ru-RU"/>
        </w:rPr>
      </w:pPr>
    </w:p>
    <w:p w14:paraId="3FAFC91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разделе имеется фильтр для отбора документов «Гашение ВСД» по атрибутам заголовка и / или спецификации документов:</w:t>
      </w:r>
    </w:p>
    <w:p w14:paraId="55C19F04" w14:textId="77777777" w:rsidR="000F6F67" w:rsidRPr="000F6F67" w:rsidRDefault="000F6F67" w:rsidP="000F6F67">
      <w:pPr>
        <w:spacing w:line="240" w:lineRule="auto"/>
        <w:rPr>
          <w:rFonts w:ascii="Arial" w:eastAsia="Times New Roman" w:hAnsi="Arial"/>
          <w:bCs w:val="0"/>
          <w:sz w:val="20"/>
          <w:szCs w:val="24"/>
          <w:lang w:eastAsia="ru-RU"/>
        </w:rPr>
      </w:pPr>
    </w:p>
    <w:p w14:paraId="7FFE305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732C3FC6" wp14:editId="039772BD">
            <wp:extent cx="5934075" cy="3600450"/>
            <wp:effectExtent l="0" t="0" r="952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934075" cy="3600450"/>
                    </a:xfrm>
                    <a:prstGeom prst="rect">
                      <a:avLst/>
                    </a:prstGeom>
                    <a:noFill/>
                    <a:ln>
                      <a:noFill/>
                    </a:ln>
                  </pic:spPr>
                </pic:pic>
              </a:graphicData>
            </a:graphic>
          </wp:inline>
        </w:drawing>
      </w:r>
    </w:p>
    <w:p w14:paraId="55929722" w14:textId="77777777" w:rsidR="000F6F67" w:rsidRPr="000F6F67" w:rsidRDefault="000F6F67" w:rsidP="000F6F67">
      <w:pPr>
        <w:spacing w:line="240" w:lineRule="auto"/>
        <w:rPr>
          <w:rFonts w:ascii="Arial" w:eastAsia="Times New Roman" w:hAnsi="Arial"/>
          <w:bCs w:val="0"/>
          <w:sz w:val="20"/>
          <w:szCs w:val="24"/>
          <w:lang w:eastAsia="ru-RU"/>
        </w:rPr>
      </w:pPr>
    </w:p>
    <w:p w14:paraId="73BCDF78"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60" w:name="_Toc13745416"/>
      <w:r w:rsidRPr="000F6F67">
        <w:rPr>
          <w:rFonts w:ascii="Arial" w:eastAsia="Times New Roman" w:hAnsi="Arial"/>
          <w:iCs/>
          <w:sz w:val="22"/>
          <w:szCs w:val="26"/>
          <w:lang w:eastAsia="ru-RU"/>
        </w:rPr>
        <w:t>Утилизация производственных отходов.</w:t>
      </w:r>
      <w:bookmarkEnd w:id="60"/>
    </w:p>
    <w:p w14:paraId="2FD602EB" w14:textId="77777777" w:rsidR="000F6F67" w:rsidRPr="000F6F67" w:rsidRDefault="000F6F67" w:rsidP="000F6F67">
      <w:pPr>
        <w:spacing w:line="240" w:lineRule="auto"/>
        <w:rPr>
          <w:rFonts w:ascii="Arial" w:eastAsia="Times New Roman" w:hAnsi="Arial"/>
          <w:bCs w:val="0"/>
          <w:sz w:val="20"/>
          <w:szCs w:val="24"/>
          <w:lang w:eastAsia="ru-RU"/>
        </w:rPr>
      </w:pPr>
    </w:p>
    <w:p w14:paraId="403AC2D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текущей версии в разделе «Документ «Перевозка» ГИС «Меркурий»» внесено изменение в алгоритм создания документа. При генерации документа «Перевозка» на основании расходной накладной проверяется операция документа. Если расходная накладная имеет операцию «Списание брака», то в документе «Перевозка» в качестве цели перемещения будет указано «Утилизация».</w:t>
      </w:r>
    </w:p>
    <w:p w14:paraId="2950B6C6" w14:textId="77777777" w:rsidR="000F6F67" w:rsidRPr="000F6F67" w:rsidRDefault="000F6F67" w:rsidP="000F6F67">
      <w:pPr>
        <w:spacing w:line="240" w:lineRule="auto"/>
        <w:rPr>
          <w:rFonts w:ascii="Arial" w:eastAsia="Times New Roman" w:hAnsi="Arial"/>
          <w:bCs w:val="0"/>
          <w:sz w:val="20"/>
          <w:szCs w:val="24"/>
          <w:lang w:eastAsia="ru-RU"/>
        </w:rPr>
      </w:pPr>
    </w:p>
    <w:p w14:paraId="1880A48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64196E09" wp14:editId="3E9F4402">
            <wp:extent cx="5943600" cy="25336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943600" cy="2533650"/>
                    </a:xfrm>
                    <a:prstGeom prst="rect">
                      <a:avLst/>
                    </a:prstGeom>
                    <a:noFill/>
                    <a:ln>
                      <a:noFill/>
                    </a:ln>
                  </pic:spPr>
                </pic:pic>
              </a:graphicData>
            </a:graphic>
          </wp:inline>
        </w:drawing>
      </w:r>
    </w:p>
    <w:p w14:paraId="1A344CF3" w14:textId="77777777" w:rsidR="000F6F67" w:rsidRPr="000F6F67" w:rsidRDefault="000F6F67" w:rsidP="000F6F67">
      <w:pPr>
        <w:spacing w:line="240" w:lineRule="auto"/>
        <w:rPr>
          <w:rFonts w:ascii="Arial" w:eastAsia="Times New Roman" w:hAnsi="Arial"/>
          <w:bCs w:val="0"/>
          <w:sz w:val="20"/>
          <w:szCs w:val="24"/>
          <w:lang w:eastAsia="ru-RU"/>
        </w:rPr>
      </w:pPr>
    </w:p>
    <w:p w14:paraId="6378B67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других случаях поле «Цель перемещения» не заполняется.</w:t>
      </w:r>
    </w:p>
    <w:p w14:paraId="28FC787A" w14:textId="77777777" w:rsidR="000F6F67" w:rsidRPr="000F6F67" w:rsidRDefault="000F6F67" w:rsidP="000F6F67">
      <w:pPr>
        <w:spacing w:line="240" w:lineRule="auto"/>
        <w:rPr>
          <w:rFonts w:ascii="Arial" w:eastAsia="Times New Roman" w:hAnsi="Arial"/>
          <w:bCs w:val="0"/>
          <w:sz w:val="20"/>
          <w:szCs w:val="24"/>
          <w:lang w:eastAsia="ru-RU"/>
        </w:rPr>
      </w:pPr>
    </w:p>
    <w:p w14:paraId="78A6AF37"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61" w:name="_Toc13745417"/>
      <w:r w:rsidRPr="000F6F67">
        <w:rPr>
          <w:rFonts w:ascii="Arial" w:eastAsia="Times New Roman" w:hAnsi="Arial"/>
          <w:iCs/>
          <w:sz w:val="22"/>
          <w:szCs w:val="26"/>
          <w:lang w:eastAsia="ru-RU"/>
        </w:rPr>
        <w:t>Номенклатура ГИС «Меркурий». Функции массовой обработки строк.</w:t>
      </w:r>
      <w:bookmarkEnd w:id="61"/>
      <w:r w:rsidRPr="000F6F67">
        <w:rPr>
          <w:rFonts w:ascii="Arial" w:eastAsia="Times New Roman" w:hAnsi="Arial"/>
          <w:iCs/>
          <w:sz w:val="22"/>
          <w:szCs w:val="26"/>
          <w:lang w:eastAsia="ru-RU"/>
        </w:rPr>
        <w:t xml:space="preserve"> </w:t>
      </w:r>
    </w:p>
    <w:p w14:paraId="2D9CDB73" w14:textId="77777777" w:rsidR="000F6F67" w:rsidRPr="000F6F67" w:rsidRDefault="000F6F67" w:rsidP="000F6F67">
      <w:pPr>
        <w:spacing w:line="240" w:lineRule="auto"/>
        <w:rPr>
          <w:rFonts w:ascii="Arial" w:eastAsia="Times New Roman" w:hAnsi="Arial"/>
          <w:bCs w:val="0"/>
          <w:sz w:val="20"/>
          <w:szCs w:val="24"/>
          <w:lang w:eastAsia="ru-RU"/>
        </w:rPr>
      </w:pPr>
    </w:p>
    <w:p w14:paraId="759B980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интерфейс раздела «Номенклатура ГИС «Меркурий»» добавлена кнопка «Обработать» с функциями «Задать единицу измерения» и «Задать коэффициент пересчета»:</w:t>
      </w:r>
    </w:p>
    <w:p w14:paraId="6D2428CB" w14:textId="77777777" w:rsidR="000F6F67" w:rsidRPr="000F6F67" w:rsidRDefault="000F6F67" w:rsidP="000F6F67">
      <w:pPr>
        <w:spacing w:line="240" w:lineRule="auto"/>
        <w:rPr>
          <w:rFonts w:ascii="Arial" w:eastAsia="Times New Roman" w:hAnsi="Arial"/>
          <w:bCs w:val="0"/>
          <w:sz w:val="20"/>
          <w:szCs w:val="24"/>
          <w:lang w:eastAsia="ru-RU"/>
        </w:rPr>
      </w:pPr>
    </w:p>
    <w:p w14:paraId="1F3DF57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7F00DA6A" wp14:editId="5EC7FE9B">
            <wp:extent cx="5143500" cy="310515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143500" cy="3105150"/>
                    </a:xfrm>
                    <a:prstGeom prst="rect">
                      <a:avLst/>
                    </a:prstGeom>
                    <a:noFill/>
                    <a:ln>
                      <a:noFill/>
                    </a:ln>
                  </pic:spPr>
                </pic:pic>
              </a:graphicData>
            </a:graphic>
          </wp:inline>
        </w:drawing>
      </w:r>
    </w:p>
    <w:p w14:paraId="26FE0070" w14:textId="77777777" w:rsidR="000F6F67" w:rsidRPr="000F6F67" w:rsidRDefault="000F6F67" w:rsidP="000F6F67">
      <w:pPr>
        <w:spacing w:line="240" w:lineRule="auto"/>
        <w:rPr>
          <w:rFonts w:ascii="Arial" w:eastAsia="Times New Roman" w:hAnsi="Arial"/>
          <w:bCs w:val="0"/>
          <w:sz w:val="20"/>
          <w:szCs w:val="24"/>
          <w:lang w:eastAsia="ru-RU"/>
        </w:rPr>
      </w:pPr>
    </w:p>
    <w:p w14:paraId="7963A35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Функции позволяют проставить соответствующее значение в выделенные строки таблицы артикулов.</w:t>
      </w:r>
    </w:p>
    <w:p w14:paraId="7E7E854A" w14:textId="77777777" w:rsidR="000F6F67" w:rsidRPr="000F6F67" w:rsidRDefault="000F6F67" w:rsidP="000F6F67">
      <w:pPr>
        <w:spacing w:line="240" w:lineRule="auto"/>
        <w:rPr>
          <w:rFonts w:ascii="Arial" w:eastAsia="Times New Roman" w:hAnsi="Arial"/>
          <w:bCs w:val="0"/>
          <w:sz w:val="20"/>
          <w:szCs w:val="24"/>
          <w:lang w:eastAsia="ru-RU"/>
        </w:rPr>
      </w:pPr>
    </w:p>
    <w:p w14:paraId="56CC60BE"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62" w:name="_Toc13745418"/>
      <w:r w:rsidRPr="000F6F67">
        <w:rPr>
          <w:rFonts w:ascii="Arial" w:eastAsia="Times New Roman" w:hAnsi="Arial" w:cs="Arial"/>
          <w:sz w:val="24"/>
          <w:szCs w:val="26"/>
          <w:lang w:eastAsia="ru-RU"/>
        </w:rPr>
        <w:t>Товары, подлежащие обязательной маркировке.</w:t>
      </w:r>
      <w:bookmarkEnd w:id="62"/>
    </w:p>
    <w:p w14:paraId="79A83269" w14:textId="77777777" w:rsidR="000F6F67" w:rsidRPr="000F6F67" w:rsidRDefault="000F6F67" w:rsidP="000F6F67">
      <w:pPr>
        <w:spacing w:line="240" w:lineRule="auto"/>
        <w:rPr>
          <w:rFonts w:ascii="Arial" w:eastAsia="Times New Roman" w:hAnsi="Arial"/>
          <w:bCs w:val="0"/>
          <w:sz w:val="20"/>
          <w:szCs w:val="24"/>
          <w:lang w:eastAsia="ru-RU"/>
        </w:rPr>
      </w:pPr>
    </w:p>
    <w:p w14:paraId="44A2DABC"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Кабинет министров РФ ввел правила обязательной маркировки части товаров и, в том числе, определил правила юридически значимой регистрации движения маркируемого товара и правила регистрации продажи таких товаров при использовании ККТ. В текущей версии внесены следующие изменения для поддержки законодательства:</w:t>
      </w:r>
    </w:p>
    <w:p w14:paraId="36AE2A0D" w14:textId="77777777" w:rsidR="000F6F67" w:rsidRPr="000F6F67" w:rsidRDefault="000F6F67" w:rsidP="000F6F67">
      <w:pPr>
        <w:spacing w:line="240" w:lineRule="auto"/>
        <w:rPr>
          <w:rFonts w:ascii="Arial" w:eastAsia="Times New Roman" w:hAnsi="Arial"/>
          <w:bCs w:val="0"/>
          <w:sz w:val="20"/>
          <w:szCs w:val="24"/>
          <w:lang w:eastAsia="ru-RU"/>
        </w:rPr>
      </w:pPr>
    </w:p>
    <w:p w14:paraId="529000B3"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63" w:name="_Toc13745419"/>
      <w:r w:rsidRPr="000F6F67">
        <w:rPr>
          <w:rFonts w:ascii="Arial" w:eastAsia="Times New Roman" w:hAnsi="Arial"/>
          <w:iCs/>
          <w:sz w:val="22"/>
          <w:szCs w:val="26"/>
          <w:lang w:eastAsia="ru-RU"/>
        </w:rPr>
        <w:t>Справочник коды ТН ВЭД. Поле «Маркируемый».</w:t>
      </w:r>
      <w:bookmarkEnd w:id="63"/>
    </w:p>
    <w:p w14:paraId="7977B3E8" w14:textId="77777777" w:rsidR="000F6F67" w:rsidRPr="000F6F67" w:rsidRDefault="000F6F67" w:rsidP="000F6F67">
      <w:pPr>
        <w:spacing w:line="240" w:lineRule="auto"/>
        <w:rPr>
          <w:rFonts w:ascii="Arial" w:eastAsia="Times New Roman" w:hAnsi="Arial"/>
          <w:bCs w:val="0"/>
          <w:sz w:val="20"/>
          <w:szCs w:val="24"/>
          <w:lang w:eastAsia="ru-RU"/>
        </w:rPr>
      </w:pPr>
    </w:p>
    <w:p w14:paraId="003DC62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В справочник «Коды ТН ВЭД» добавлено поле «Маркируемый» для отметки группы товаров, подлежащих обязательной маркировке. </w:t>
      </w:r>
    </w:p>
    <w:p w14:paraId="5CE80EE6" w14:textId="77777777" w:rsidR="000F6F67" w:rsidRPr="000F6F67" w:rsidRDefault="000F6F67" w:rsidP="000F6F67">
      <w:pPr>
        <w:spacing w:line="240" w:lineRule="auto"/>
        <w:rPr>
          <w:rFonts w:ascii="Arial" w:eastAsia="Times New Roman" w:hAnsi="Arial"/>
          <w:bCs w:val="0"/>
          <w:sz w:val="20"/>
          <w:szCs w:val="24"/>
          <w:lang w:eastAsia="ru-RU"/>
        </w:rPr>
      </w:pPr>
    </w:p>
    <w:p w14:paraId="4D907EF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обновлении версии в справочник добавляются как группы, которые уже подлежат обязательной маркировке, так и те, для которых утверждены сроки вступления в силу правил обязательной маркировки:</w:t>
      </w:r>
    </w:p>
    <w:p w14:paraId="3B64E503" w14:textId="77777777" w:rsidR="000F6F67" w:rsidRPr="000F6F67" w:rsidRDefault="000F6F67" w:rsidP="000F6F67">
      <w:pPr>
        <w:spacing w:line="240" w:lineRule="auto"/>
        <w:rPr>
          <w:rFonts w:ascii="Arial" w:eastAsia="Times New Roman" w:hAnsi="Arial"/>
          <w:bCs w:val="0"/>
          <w:sz w:val="20"/>
          <w:szCs w:val="24"/>
          <w:lang w:eastAsia="ru-RU"/>
        </w:rPr>
      </w:pPr>
    </w:p>
    <w:p w14:paraId="28B27EE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397F61F1" wp14:editId="66DD2806">
            <wp:extent cx="5924550" cy="2162175"/>
            <wp:effectExtent l="0" t="0" r="0"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924550" cy="2162175"/>
                    </a:xfrm>
                    <a:prstGeom prst="rect">
                      <a:avLst/>
                    </a:prstGeom>
                    <a:noFill/>
                    <a:ln>
                      <a:noFill/>
                    </a:ln>
                  </pic:spPr>
                </pic:pic>
              </a:graphicData>
            </a:graphic>
          </wp:inline>
        </w:drawing>
      </w:r>
    </w:p>
    <w:p w14:paraId="62BB4373" w14:textId="77777777" w:rsidR="000F6F67" w:rsidRPr="000F6F67" w:rsidRDefault="000F6F67" w:rsidP="000F6F67">
      <w:pPr>
        <w:spacing w:line="240" w:lineRule="auto"/>
        <w:rPr>
          <w:rFonts w:ascii="Arial" w:eastAsia="Times New Roman" w:hAnsi="Arial"/>
          <w:bCs w:val="0"/>
          <w:sz w:val="20"/>
          <w:szCs w:val="24"/>
          <w:lang w:eastAsia="ru-RU"/>
        </w:rPr>
      </w:pPr>
    </w:p>
    <w:p w14:paraId="45178352" w14:textId="77777777" w:rsidR="000F6F67" w:rsidRPr="000F6F67" w:rsidRDefault="000F6F67" w:rsidP="000F6F67">
      <w:pPr>
        <w:spacing w:line="240" w:lineRule="auto"/>
        <w:rPr>
          <w:rFonts w:ascii="Arial" w:eastAsia="Times New Roman" w:hAnsi="Arial"/>
          <w:bCs w:val="0"/>
          <w:sz w:val="20"/>
          <w:szCs w:val="24"/>
          <w:lang w:eastAsia="ru-RU"/>
        </w:rPr>
      </w:pPr>
    </w:p>
    <w:p w14:paraId="3215B3E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Если группы с указанными выше кодами уже были добавлены в справочник до обновления версии, они останутся без изменения, также как и группы с другими кодами.</w:t>
      </w:r>
    </w:p>
    <w:p w14:paraId="05A2CFC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lastRenderedPageBreak/>
        <w:t>Код ТН ВЭД может быть назначен артикулу в разделе «Карточки складского учета» на закладке «Классификация». Если необходимо назначить код списку товаров, надо использовать функцию «Обработать - Изменение классификации».</w:t>
      </w:r>
    </w:p>
    <w:p w14:paraId="520AB820" w14:textId="77777777" w:rsidR="000F6F67" w:rsidRPr="000F6F67" w:rsidRDefault="000F6F67" w:rsidP="000F6F67">
      <w:pPr>
        <w:spacing w:line="240" w:lineRule="auto"/>
        <w:rPr>
          <w:rFonts w:ascii="Arial" w:eastAsia="Times New Roman" w:hAnsi="Arial"/>
          <w:bCs w:val="0"/>
          <w:sz w:val="20"/>
          <w:szCs w:val="24"/>
          <w:lang w:eastAsia="ru-RU"/>
        </w:rPr>
      </w:pPr>
    </w:p>
    <w:p w14:paraId="0046768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использовании кодов ТН ВЭД необходимо учитывать, что код имеет иерархическую структуру, например, группа 2402 содержит группы 2402100000, 240220, 2402900000. Это означает, что товару можно назначить как группу нижнего уровня, так и группу старшего уровня в зависимости от того, как предполагается использовать эту информацию. Для того, чтобы соотнести товар с фактом обязательной маркировки, достаточно назначить ему самую общую группу ТН ВЭД, которая имеет соответствующий признак.</w:t>
      </w:r>
    </w:p>
    <w:p w14:paraId="2A3CBBEE" w14:textId="77777777" w:rsidR="000F6F67" w:rsidRPr="000F6F67" w:rsidRDefault="000F6F67" w:rsidP="000F6F67">
      <w:pPr>
        <w:spacing w:line="240" w:lineRule="auto"/>
        <w:rPr>
          <w:rFonts w:ascii="Arial" w:eastAsia="Times New Roman" w:hAnsi="Arial"/>
          <w:bCs w:val="0"/>
          <w:sz w:val="20"/>
          <w:szCs w:val="24"/>
          <w:lang w:eastAsia="ru-RU"/>
        </w:rPr>
      </w:pPr>
    </w:p>
    <w:p w14:paraId="77027279"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64" w:name="_Toc13745420"/>
      <w:r w:rsidRPr="000F6F67">
        <w:rPr>
          <w:rFonts w:ascii="Arial" w:eastAsia="Times New Roman" w:hAnsi="Arial"/>
          <w:iCs/>
          <w:sz w:val="22"/>
          <w:szCs w:val="26"/>
          <w:lang w:eastAsia="ru-RU"/>
        </w:rPr>
        <w:t xml:space="preserve">Загрузка в кассу по протоколу «УКМ4 </w:t>
      </w:r>
      <w:r w:rsidRPr="000F6F67">
        <w:rPr>
          <w:rFonts w:ascii="Arial" w:eastAsia="Times New Roman" w:hAnsi="Arial"/>
          <w:iCs/>
          <w:sz w:val="22"/>
          <w:szCs w:val="26"/>
          <w:lang w:val="en-US" w:eastAsia="ru-RU"/>
        </w:rPr>
        <w:t>XML</w:t>
      </w:r>
      <w:r w:rsidRPr="000F6F67">
        <w:rPr>
          <w:rFonts w:ascii="Arial" w:eastAsia="Times New Roman" w:hAnsi="Arial"/>
          <w:iCs/>
          <w:sz w:val="22"/>
          <w:szCs w:val="26"/>
          <w:lang w:eastAsia="ru-RU"/>
        </w:rPr>
        <w:t>». Передача признака маркируемого товара.</w:t>
      </w:r>
      <w:bookmarkEnd w:id="64"/>
    </w:p>
    <w:p w14:paraId="33EE9274" w14:textId="77777777" w:rsidR="000F6F67" w:rsidRPr="000F6F67" w:rsidRDefault="000F6F67" w:rsidP="000F6F67">
      <w:pPr>
        <w:spacing w:line="240" w:lineRule="auto"/>
        <w:rPr>
          <w:rFonts w:ascii="Arial" w:eastAsia="Times New Roman" w:hAnsi="Arial"/>
          <w:bCs w:val="0"/>
          <w:sz w:val="20"/>
          <w:szCs w:val="24"/>
          <w:lang w:eastAsia="ru-RU"/>
        </w:rPr>
      </w:pPr>
    </w:p>
    <w:p w14:paraId="627547C7" w14:textId="77777777" w:rsidR="000F6F67" w:rsidRPr="000F6F67" w:rsidRDefault="000F6F67" w:rsidP="000F6F67">
      <w:pPr>
        <w:spacing w:line="240" w:lineRule="auto"/>
        <w:rPr>
          <w:rFonts w:ascii="Arial" w:eastAsia="Times New Roman" w:hAnsi="Arial" w:cs="Arial"/>
          <w:bCs w:val="0"/>
          <w:sz w:val="20"/>
          <w:szCs w:val="20"/>
          <w:lang w:eastAsia="ru-RU"/>
        </w:rPr>
      </w:pPr>
      <w:r w:rsidRPr="000F6F67">
        <w:rPr>
          <w:rFonts w:ascii="Arial" w:eastAsia="Times New Roman" w:hAnsi="Arial"/>
          <w:bCs w:val="0"/>
          <w:sz w:val="20"/>
          <w:szCs w:val="24"/>
          <w:lang w:eastAsia="ru-RU"/>
        </w:rPr>
        <w:t xml:space="preserve">Если артикулу назначена группа ТН ВЭД с флагом маркируемого товара и этот товар не относится к алкогольным товарам, то есть, ему не назначена группа алкогольного классификатора, то при выгрузке таких артикулов в УКМ4 в файле </w:t>
      </w:r>
      <w:r w:rsidRPr="000F6F67">
        <w:rPr>
          <w:rFonts w:ascii="Arial" w:eastAsia="Times New Roman" w:hAnsi="Arial"/>
          <w:bCs w:val="0"/>
          <w:sz w:val="20"/>
          <w:szCs w:val="24"/>
          <w:lang w:val="en-US" w:eastAsia="ru-RU"/>
        </w:rPr>
        <w:t>updateitems</w:t>
      </w:r>
      <w:r w:rsidRPr="000F6F67">
        <w:rPr>
          <w:rFonts w:ascii="Arial" w:eastAsia="Times New Roman" w:hAnsi="Arial"/>
          <w:bCs w:val="0"/>
          <w:sz w:val="20"/>
          <w:szCs w:val="24"/>
          <w:lang w:eastAsia="ru-RU"/>
        </w:rPr>
        <w:t xml:space="preserve">, в тэге </w:t>
      </w:r>
      <w:r w:rsidRPr="000F6F67">
        <w:rPr>
          <w:rFonts w:ascii="Arial" w:eastAsia="Times New Roman" w:hAnsi="Arial" w:cs="Arial"/>
          <w:bCs w:val="0"/>
          <w:sz w:val="20"/>
          <w:szCs w:val="20"/>
          <w:lang w:eastAsia="ru-RU"/>
        </w:rPr>
        <w:t>&lt;egaisType&gt; будет передаваться значение 3, что для УКМ означает признак товара, подлежащего обязательной маркировки.</w:t>
      </w:r>
    </w:p>
    <w:p w14:paraId="484F7CC0" w14:textId="77777777" w:rsidR="000F6F67" w:rsidRPr="000F6F67" w:rsidRDefault="000F6F67" w:rsidP="000F6F67">
      <w:pPr>
        <w:spacing w:line="240" w:lineRule="auto"/>
        <w:rPr>
          <w:rFonts w:ascii="Arial" w:eastAsia="Times New Roman" w:hAnsi="Arial" w:cs="Arial"/>
          <w:bCs w:val="0"/>
          <w:sz w:val="20"/>
          <w:szCs w:val="20"/>
          <w:lang w:eastAsia="ru-RU"/>
        </w:rPr>
      </w:pPr>
    </w:p>
    <w:p w14:paraId="2C71BB53"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65" w:name="_Toc13745421"/>
      <w:r w:rsidRPr="000F6F67">
        <w:rPr>
          <w:rFonts w:ascii="Arial" w:eastAsia="Times New Roman" w:hAnsi="Arial"/>
          <w:iCs/>
          <w:sz w:val="22"/>
          <w:szCs w:val="26"/>
          <w:lang w:eastAsia="ru-RU"/>
        </w:rPr>
        <w:t>Продажа маркируемого товара в разделе «Регистрация платежей».</w:t>
      </w:r>
      <w:bookmarkEnd w:id="65"/>
    </w:p>
    <w:p w14:paraId="222C365F" w14:textId="77777777" w:rsidR="000F6F67" w:rsidRPr="000F6F67" w:rsidRDefault="000F6F67" w:rsidP="000F6F67">
      <w:pPr>
        <w:spacing w:line="240" w:lineRule="auto"/>
        <w:rPr>
          <w:rFonts w:ascii="Arial" w:eastAsia="Times New Roman" w:hAnsi="Arial" w:cs="Arial"/>
          <w:bCs w:val="0"/>
          <w:sz w:val="20"/>
          <w:szCs w:val="20"/>
          <w:lang w:eastAsia="ru-RU"/>
        </w:rPr>
      </w:pPr>
    </w:p>
    <w:p w14:paraId="152E9E7A" w14:textId="77777777" w:rsidR="000F6F67" w:rsidRPr="000F6F67" w:rsidRDefault="000F6F67" w:rsidP="000F6F67">
      <w:pPr>
        <w:spacing w:line="240" w:lineRule="auto"/>
        <w:rPr>
          <w:rFonts w:ascii="Arial" w:eastAsia="Times New Roman" w:hAnsi="Arial" w:cs="Arial"/>
          <w:bCs w:val="0"/>
          <w:sz w:val="20"/>
          <w:szCs w:val="20"/>
          <w:lang w:eastAsia="ru-RU"/>
        </w:rPr>
      </w:pPr>
      <w:r w:rsidRPr="000F6F67">
        <w:rPr>
          <w:rFonts w:ascii="Arial" w:eastAsia="Times New Roman" w:hAnsi="Arial" w:cs="Arial"/>
          <w:bCs w:val="0"/>
          <w:sz w:val="20"/>
          <w:szCs w:val="20"/>
          <w:lang w:eastAsia="ru-RU"/>
        </w:rPr>
        <w:t>В раздел «Регистрация платежей» добавлена реакция на принадлежность артикула группе ТН ВЭД с флагом «маркируемый товар». Если товар подлежит обязательной маркировке, он требует специального оформления чека в ККТ для отправки в налоговую инспекцию информации, которая извлекается из кода марки (КИЗ – контрольно измерительный знак) проданного / возвращенного товара.</w:t>
      </w:r>
    </w:p>
    <w:p w14:paraId="38825822" w14:textId="77777777" w:rsidR="000F6F67" w:rsidRPr="000F6F67" w:rsidRDefault="000F6F67" w:rsidP="000F6F67">
      <w:pPr>
        <w:spacing w:line="240" w:lineRule="auto"/>
        <w:rPr>
          <w:rFonts w:ascii="Arial" w:eastAsia="Times New Roman" w:hAnsi="Arial" w:cs="Arial"/>
          <w:bCs w:val="0"/>
          <w:sz w:val="20"/>
          <w:szCs w:val="20"/>
          <w:lang w:eastAsia="ru-RU"/>
        </w:rPr>
      </w:pPr>
    </w:p>
    <w:p w14:paraId="7B7BD176" w14:textId="77777777" w:rsidR="000F6F67" w:rsidRPr="000F6F67" w:rsidRDefault="000F6F67" w:rsidP="000F6F67">
      <w:pPr>
        <w:spacing w:line="240" w:lineRule="auto"/>
        <w:rPr>
          <w:rFonts w:ascii="Arial" w:eastAsia="Times New Roman" w:hAnsi="Arial" w:cs="Arial"/>
          <w:bCs w:val="0"/>
          <w:sz w:val="20"/>
          <w:szCs w:val="20"/>
          <w:lang w:eastAsia="ru-RU"/>
        </w:rPr>
      </w:pPr>
      <w:r w:rsidRPr="000F6F67">
        <w:rPr>
          <w:rFonts w:ascii="Arial" w:eastAsia="Times New Roman" w:hAnsi="Arial" w:cs="Arial"/>
          <w:bCs w:val="0"/>
          <w:sz w:val="20"/>
          <w:szCs w:val="20"/>
          <w:lang w:eastAsia="ru-RU"/>
        </w:rPr>
        <w:t>При сканировании штрихового кода товара или кода марки (КИЗ) артикула, для которого установлен признак обязательной маркировки, включается алгоритм регистрации продажи маркированного товара.</w:t>
      </w:r>
    </w:p>
    <w:p w14:paraId="581F9626" w14:textId="77777777" w:rsidR="000F6F67" w:rsidRPr="000F6F67" w:rsidRDefault="000F6F67" w:rsidP="000F6F67">
      <w:pPr>
        <w:spacing w:line="240" w:lineRule="auto"/>
        <w:rPr>
          <w:rFonts w:ascii="Arial" w:eastAsia="Times New Roman" w:hAnsi="Arial" w:cs="Arial"/>
          <w:bCs w:val="0"/>
          <w:sz w:val="20"/>
          <w:szCs w:val="20"/>
          <w:lang w:eastAsia="ru-RU"/>
        </w:rPr>
      </w:pPr>
    </w:p>
    <w:p w14:paraId="4ED01A6D" w14:textId="77777777" w:rsidR="000F6F67" w:rsidRPr="000F6F67" w:rsidRDefault="000F6F67" w:rsidP="000F6F67">
      <w:pPr>
        <w:spacing w:line="240" w:lineRule="auto"/>
        <w:rPr>
          <w:rFonts w:ascii="Arial" w:eastAsia="Times New Roman" w:hAnsi="Arial" w:cs="Arial"/>
          <w:bCs w:val="0"/>
          <w:sz w:val="20"/>
          <w:szCs w:val="20"/>
          <w:lang w:eastAsia="ru-RU"/>
        </w:rPr>
      </w:pPr>
      <w:r w:rsidRPr="000F6F67">
        <w:rPr>
          <w:rFonts w:ascii="Arial" w:eastAsia="Times New Roman" w:hAnsi="Arial" w:cs="Arial"/>
          <w:bCs w:val="0"/>
          <w:sz w:val="20"/>
          <w:szCs w:val="20"/>
          <w:lang w:eastAsia="ru-RU"/>
        </w:rPr>
        <w:t>Для распознавания штриховых кодов КИЗ табачной продукции в разделе «Регистрация платежей» необходимо предварительно добавить соответствующие типы штриховых кодов в справочник «Штрихкоды»:</w:t>
      </w:r>
    </w:p>
    <w:p w14:paraId="2092B3A6" w14:textId="77777777" w:rsidR="000F6F67" w:rsidRPr="000F6F67" w:rsidRDefault="000F6F67" w:rsidP="000F6F67">
      <w:pPr>
        <w:spacing w:line="240" w:lineRule="auto"/>
        <w:rPr>
          <w:rFonts w:ascii="Arial" w:eastAsia="Times New Roman" w:hAnsi="Arial" w:cs="Arial"/>
          <w:bCs w:val="0"/>
          <w:sz w:val="20"/>
          <w:szCs w:val="20"/>
          <w:lang w:eastAsia="ru-RU"/>
        </w:rPr>
      </w:pPr>
    </w:p>
    <w:p w14:paraId="370297EF" w14:textId="77777777" w:rsidR="000F6F67" w:rsidRPr="000F6F67" w:rsidRDefault="000F6F67" w:rsidP="000F6F67">
      <w:pPr>
        <w:spacing w:line="240" w:lineRule="auto"/>
        <w:rPr>
          <w:rFonts w:ascii="Arial" w:eastAsia="Times New Roman" w:hAnsi="Arial" w:cs="Arial"/>
          <w:bCs w:val="0"/>
          <w:sz w:val="20"/>
          <w:szCs w:val="20"/>
          <w:lang w:eastAsia="ru-RU"/>
        </w:rPr>
      </w:pPr>
      <w:r w:rsidRPr="000F6F67">
        <w:rPr>
          <w:rFonts w:ascii="Arial" w:eastAsia="Times New Roman" w:hAnsi="Arial" w:cs="Arial"/>
          <w:bCs w:val="0"/>
          <w:noProof/>
          <w:sz w:val="20"/>
          <w:szCs w:val="20"/>
          <w:lang w:eastAsia="ru-RU"/>
        </w:rPr>
        <w:drawing>
          <wp:inline distT="0" distB="0" distL="0" distR="0" wp14:anchorId="4D556757" wp14:editId="606A436E">
            <wp:extent cx="5934075" cy="2390775"/>
            <wp:effectExtent l="0" t="0" r="9525"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934075" cy="2390775"/>
                    </a:xfrm>
                    <a:prstGeom prst="rect">
                      <a:avLst/>
                    </a:prstGeom>
                    <a:noFill/>
                    <a:ln>
                      <a:noFill/>
                    </a:ln>
                  </pic:spPr>
                </pic:pic>
              </a:graphicData>
            </a:graphic>
          </wp:inline>
        </w:drawing>
      </w:r>
    </w:p>
    <w:p w14:paraId="798B813D" w14:textId="77777777" w:rsidR="000F6F67" w:rsidRPr="000F6F67" w:rsidRDefault="000F6F67" w:rsidP="000F6F67">
      <w:pPr>
        <w:spacing w:line="240" w:lineRule="auto"/>
        <w:rPr>
          <w:rFonts w:ascii="Arial" w:eastAsia="Times New Roman" w:hAnsi="Arial" w:cs="Arial"/>
          <w:bCs w:val="0"/>
          <w:sz w:val="20"/>
          <w:szCs w:val="20"/>
          <w:lang w:eastAsia="ru-RU"/>
        </w:rPr>
      </w:pPr>
    </w:p>
    <w:p w14:paraId="77EA040F" w14:textId="77777777" w:rsidR="000F6F67" w:rsidRPr="000F6F67" w:rsidRDefault="000F6F67" w:rsidP="000F6F67">
      <w:pPr>
        <w:spacing w:line="240" w:lineRule="auto"/>
        <w:rPr>
          <w:rFonts w:ascii="Arial" w:eastAsia="Times New Roman" w:hAnsi="Arial" w:cs="Arial"/>
          <w:bCs w:val="0"/>
          <w:sz w:val="20"/>
          <w:szCs w:val="20"/>
          <w:lang w:eastAsia="ru-RU"/>
        </w:rPr>
      </w:pPr>
      <w:r w:rsidRPr="000F6F67">
        <w:rPr>
          <w:rFonts w:ascii="Arial" w:eastAsia="Times New Roman" w:hAnsi="Arial" w:cs="Arial"/>
          <w:bCs w:val="0"/>
          <w:sz w:val="20"/>
          <w:szCs w:val="20"/>
          <w:lang w:eastAsia="ru-RU"/>
        </w:rPr>
        <w:t>В тех случаях, когда организация не работает с табачными изделиями, эти записи добавлять не следует из-за возможных конфликтов с другими типами штриховых кодов. Правила разбора штриховых кодов КИЗ не обеспечивают гарантий однозначного распознавания типа штрихового кода при наличии других композитных штриховых кодов.</w:t>
      </w:r>
    </w:p>
    <w:p w14:paraId="67AA99E0" w14:textId="77777777" w:rsidR="000F6F67" w:rsidRPr="000F6F67" w:rsidRDefault="000F6F67" w:rsidP="000F6F67">
      <w:pPr>
        <w:spacing w:line="240" w:lineRule="auto"/>
        <w:rPr>
          <w:rFonts w:ascii="Arial" w:eastAsia="Times New Roman" w:hAnsi="Arial" w:cs="Arial"/>
          <w:bCs w:val="0"/>
          <w:sz w:val="20"/>
          <w:szCs w:val="20"/>
          <w:lang w:eastAsia="ru-RU"/>
        </w:rPr>
      </w:pPr>
    </w:p>
    <w:p w14:paraId="16DE0BE8" w14:textId="77777777" w:rsidR="000F6F67" w:rsidRPr="000F6F67" w:rsidRDefault="000F6F67" w:rsidP="000F6F67">
      <w:pPr>
        <w:spacing w:line="240" w:lineRule="auto"/>
        <w:rPr>
          <w:rFonts w:ascii="Arial" w:eastAsia="Times New Roman" w:hAnsi="Arial" w:cs="Arial"/>
          <w:bCs w:val="0"/>
          <w:sz w:val="20"/>
          <w:szCs w:val="20"/>
          <w:lang w:eastAsia="ru-RU"/>
        </w:rPr>
      </w:pPr>
      <w:r w:rsidRPr="000F6F67">
        <w:rPr>
          <w:rFonts w:ascii="Arial" w:eastAsia="Times New Roman" w:hAnsi="Arial" w:cs="Arial"/>
          <w:bCs w:val="0"/>
          <w:sz w:val="20"/>
          <w:szCs w:val="20"/>
          <w:lang w:eastAsia="ru-RU"/>
        </w:rPr>
        <w:t>При сканировании товара в случае табачных изделий достаточно просканировать код марки на пачке или блоке. Из кода марки извлекается штриховой код товара (</w:t>
      </w:r>
      <w:r w:rsidRPr="000F6F67">
        <w:rPr>
          <w:rFonts w:ascii="Arial" w:eastAsia="Times New Roman" w:hAnsi="Arial" w:cs="Arial"/>
          <w:bCs w:val="0"/>
          <w:sz w:val="20"/>
          <w:szCs w:val="20"/>
          <w:lang w:val="en-US" w:eastAsia="ru-RU"/>
        </w:rPr>
        <w:t>EAN</w:t>
      </w:r>
      <w:r w:rsidRPr="000F6F67">
        <w:rPr>
          <w:rFonts w:ascii="Arial" w:eastAsia="Times New Roman" w:hAnsi="Arial" w:cs="Arial"/>
          <w:bCs w:val="0"/>
          <w:sz w:val="20"/>
          <w:szCs w:val="20"/>
          <w:lang w:eastAsia="ru-RU"/>
        </w:rPr>
        <w:t xml:space="preserve"> / </w:t>
      </w:r>
      <w:r w:rsidRPr="000F6F67">
        <w:rPr>
          <w:rFonts w:ascii="Arial" w:eastAsia="Times New Roman" w:hAnsi="Arial" w:cs="Arial"/>
          <w:bCs w:val="0"/>
          <w:sz w:val="20"/>
          <w:szCs w:val="20"/>
          <w:lang w:val="en-US" w:eastAsia="ru-RU"/>
        </w:rPr>
        <w:t>UPC</w:t>
      </w:r>
      <w:r w:rsidRPr="000F6F67">
        <w:rPr>
          <w:rFonts w:ascii="Arial" w:eastAsia="Times New Roman" w:hAnsi="Arial" w:cs="Arial"/>
          <w:bCs w:val="0"/>
          <w:sz w:val="20"/>
          <w:szCs w:val="20"/>
          <w:lang w:eastAsia="ru-RU"/>
        </w:rPr>
        <w:t xml:space="preserve">), и по нему происходит идентификация товара. Сканирование кода </w:t>
      </w:r>
      <w:r w:rsidRPr="000F6F67">
        <w:rPr>
          <w:rFonts w:ascii="Arial" w:eastAsia="Times New Roman" w:hAnsi="Arial" w:cs="Arial"/>
          <w:bCs w:val="0"/>
          <w:sz w:val="20"/>
          <w:szCs w:val="20"/>
          <w:lang w:val="en-US" w:eastAsia="ru-RU"/>
        </w:rPr>
        <w:t>EAN</w:t>
      </w:r>
      <w:r w:rsidRPr="000F6F67">
        <w:rPr>
          <w:rFonts w:ascii="Arial" w:eastAsia="Times New Roman" w:hAnsi="Arial" w:cs="Arial"/>
          <w:bCs w:val="0"/>
          <w:sz w:val="20"/>
          <w:szCs w:val="20"/>
          <w:lang w:eastAsia="ru-RU"/>
        </w:rPr>
        <w:t xml:space="preserve"> в этом случае не требуется. Если первым </w:t>
      </w:r>
      <w:r w:rsidRPr="000F6F67">
        <w:rPr>
          <w:rFonts w:ascii="Arial" w:eastAsia="Times New Roman" w:hAnsi="Arial" w:cs="Arial"/>
          <w:bCs w:val="0"/>
          <w:sz w:val="20"/>
          <w:szCs w:val="20"/>
          <w:lang w:eastAsia="ru-RU"/>
        </w:rPr>
        <w:lastRenderedPageBreak/>
        <w:t xml:space="preserve">просканировать </w:t>
      </w:r>
      <w:r w:rsidRPr="000F6F67">
        <w:rPr>
          <w:rFonts w:ascii="Arial" w:eastAsia="Times New Roman" w:hAnsi="Arial" w:cs="Arial"/>
          <w:bCs w:val="0"/>
          <w:sz w:val="20"/>
          <w:szCs w:val="20"/>
          <w:lang w:val="en-US" w:eastAsia="ru-RU"/>
        </w:rPr>
        <w:t>EAN</w:t>
      </w:r>
      <w:r w:rsidRPr="000F6F67">
        <w:rPr>
          <w:rFonts w:ascii="Arial" w:eastAsia="Times New Roman" w:hAnsi="Arial" w:cs="Arial"/>
          <w:bCs w:val="0"/>
          <w:sz w:val="20"/>
          <w:szCs w:val="20"/>
          <w:lang w:eastAsia="ru-RU"/>
        </w:rPr>
        <w:t xml:space="preserve"> штриховой код товара, на экране появится требование дополнительно просканировать марку:</w:t>
      </w:r>
    </w:p>
    <w:p w14:paraId="5F7B7B7A" w14:textId="77777777" w:rsidR="000F6F67" w:rsidRPr="000F6F67" w:rsidRDefault="000F6F67" w:rsidP="000F6F67">
      <w:pPr>
        <w:spacing w:line="240" w:lineRule="auto"/>
        <w:rPr>
          <w:rFonts w:ascii="Arial" w:eastAsia="Times New Roman" w:hAnsi="Arial" w:cs="Arial"/>
          <w:bCs w:val="0"/>
          <w:sz w:val="20"/>
          <w:szCs w:val="20"/>
          <w:lang w:eastAsia="ru-RU"/>
        </w:rPr>
      </w:pPr>
    </w:p>
    <w:p w14:paraId="1F3CDA01" w14:textId="77777777" w:rsidR="000F6F67" w:rsidRPr="000F6F67" w:rsidRDefault="000F6F67" w:rsidP="000F6F67">
      <w:pPr>
        <w:spacing w:line="240" w:lineRule="auto"/>
        <w:rPr>
          <w:rFonts w:ascii="Arial" w:eastAsia="Times New Roman" w:hAnsi="Arial" w:cs="Arial"/>
          <w:bCs w:val="0"/>
          <w:sz w:val="20"/>
          <w:szCs w:val="20"/>
          <w:lang w:eastAsia="ru-RU"/>
        </w:rPr>
      </w:pPr>
      <w:r w:rsidRPr="000F6F67">
        <w:rPr>
          <w:rFonts w:ascii="Arial" w:eastAsia="Times New Roman" w:hAnsi="Arial" w:cs="Arial"/>
          <w:bCs w:val="0"/>
          <w:noProof/>
          <w:sz w:val="20"/>
          <w:szCs w:val="20"/>
          <w:lang w:eastAsia="ru-RU"/>
        </w:rPr>
        <w:drawing>
          <wp:inline distT="0" distB="0" distL="0" distR="0" wp14:anchorId="67A9B018" wp14:editId="73D58074">
            <wp:extent cx="5934075" cy="3924300"/>
            <wp:effectExtent l="0" t="0" r="952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934075" cy="3924300"/>
                    </a:xfrm>
                    <a:prstGeom prst="rect">
                      <a:avLst/>
                    </a:prstGeom>
                    <a:noFill/>
                    <a:ln>
                      <a:noFill/>
                    </a:ln>
                  </pic:spPr>
                </pic:pic>
              </a:graphicData>
            </a:graphic>
          </wp:inline>
        </w:drawing>
      </w:r>
    </w:p>
    <w:p w14:paraId="7C84144D" w14:textId="77777777" w:rsidR="000F6F67" w:rsidRPr="000F6F67" w:rsidRDefault="000F6F67" w:rsidP="000F6F67">
      <w:pPr>
        <w:spacing w:line="240" w:lineRule="auto"/>
        <w:rPr>
          <w:rFonts w:ascii="Arial" w:eastAsia="Times New Roman" w:hAnsi="Arial" w:cs="Arial"/>
          <w:bCs w:val="0"/>
          <w:sz w:val="20"/>
          <w:szCs w:val="20"/>
          <w:lang w:eastAsia="ru-RU"/>
        </w:rPr>
      </w:pPr>
    </w:p>
    <w:p w14:paraId="720BDA29" w14:textId="77777777" w:rsidR="000F6F67" w:rsidRPr="000F6F67" w:rsidRDefault="000F6F67" w:rsidP="000F6F67">
      <w:pPr>
        <w:spacing w:line="240" w:lineRule="auto"/>
        <w:rPr>
          <w:rFonts w:ascii="Arial" w:eastAsia="Times New Roman" w:hAnsi="Arial" w:cs="Arial"/>
          <w:bCs w:val="0"/>
          <w:sz w:val="20"/>
          <w:szCs w:val="20"/>
          <w:lang w:eastAsia="ru-RU"/>
        </w:rPr>
      </w:pPr>
      <w:r w:rsidRPr="000F6F67">
        <w:rPr>
          <w:rFonts w:ascii="Arial" w:eastAsia="Times New Roman" w:hAnsi="Arial" w:cs="Arial"/>
          <w:bCs w:val="0"/>
          <w:sz w:val="20"/>
          <w:szCs w:val="20"/>
          <w:lang w:eastAsia="ru-RU"/>
        </w:rPr>
        <w:t>Маркированный товар можно вводить в чек только поштучно. Сканировать марку надо для каждой пачки табака. Если продается блок сигарет и сканируется марка блока сигарет, то у товара должен быть артикул упаковки со штриховым кодом таким же, как код, закодированный в марке, и с количеством, равным количеству пачек в блоке, и такой блок должен продаваться как штука артикула упаковки.</w:t>
      </w:r>
    </w:p>
    <w:p w14:paraId="4BBD5167" w14:textId="77777777" w:rsidR="000F6F67" w:rsidRPr="000F6F67" w:rsidRDefault="000F6F67" w:rsidP="000F6F67">
      <w:pPr>
        <w:spacing w:line="240" w:lineRule="auto"/>
        <w:rPr>
          <w:rFonts w:ascii="Arial" w:eastAsia="Times New Roman" w:hAnsi="Arial" w:cs="Arial"/>
          <w:bCs w:val="0"/>
          <w:sz w:val="20"/>
          <w:szCs w:val="20"/>
          <w:lang w:eastAsia="ru-RU"/>
        </w:rPr>
      </w:pPr>
    </w:p>
    <w:p w14:paraId="38E8B5A9" w14:textId="77777777" w:rsidR="000F6F67" w:rsidRPr="000F6F67" w:rsidRDefault="000F6F67" w:rsidP="000F6F67">
      <w:pPr>
        <w:spacing w:line="240" w:lineRule="auto"/>
        <w:rPr>
          <w:rFonts w:ascii="Arial" w:eastAsia="Times New Roman" w:hAnsi="Arial" w:cs="Arial"/>
          <w:bCs w:val="0"/>
          <w:sz w:val="20"/>
          <w:szCs w:val="20"/>
          <w:lang w:eastAsia="ru-RU"/>
        </w:rPr>
      </w:pPr>
      <w:r w:rsidRPr="000F6F67">
        <w:rPr>
          <w:rFonts w:ascii="Arial" w:eastAsia="Times New Roman" w:hAnsi="Arial" w:cs="Arial"/>
          <w:bCs w:val="0"/>
          <w:sz w:val="20"/>
          <w:szCs w:val="20"/>
          <w:lang w:eastAsia="ru-RU"/>
        </w:rPr>
        <w:t>Код марки блока табака может содержать минимальную розничную цену. Сейчас эта цена в работе кассы не используется.</w:t>
      </w:r>
    </w:p>
    <w:p w14:paraId="528DD4AF" w14:textId="77777777" w:rsidR="000F6F67" w:rsidRPr="000F6F67" w:rsidRDefault="000F6F67" w:rsidP="000F6F67">
      <w:pPr>
        <w:spacing w:line="240" w:lineRule="auto"/>
        <w:rPr>
          <w:rFonts w:ascii="Arial" w:eastAsia="Times New Roman" w:hAnsi="Arial" w:cs="Arial"/>
          <w:bCs w:val="0"/>
          <w:sz w:val="20"/>
          <w:szCs w:val="20"/>
          <w:lang w:eastAsia="ru-RU"/>
        </w:rPr>
      </w:pPr>
    </w:p>
    <w:p w14:paraId="26251192"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66" w:name="_Toc13745422"/>
      <w:r w:rsidRPr="000F6F67">
        <w:rPr>
          <w:rFonts w:ascii="Arial" w:eastAsia="Times New Roman" w:hAnsi="Arial" w:cs="Arial"/>
          <w:sz w:val="24"/>
          <w:szCs w:val="26"/>
          <w:lang w:eastAsia="ru-RU"/>
        </w:rPr>
        <w:t>Регистрация платежей. Формирование чека в ККТ СП802-Ф, СП101-Ф, СП402-Ф</w:t>
      </w:r>
      <w:bookmarkEnd w:id="66"/>
    </w:p>
    <w:p w14:paraId="771FD944" w14:textId="77777777" w:rsidR="000F6F67" w:rsidRPr="000F6F67" w:rsidRDefault="000F6F67" w:rsidP="000F6F67">
      <w:pPr>
        <w:spacing w:line="240" w:lineRule="auto"/>
        <w:rPr>
          <w:rFonts w:ascii="Arial" w:eastAsia="Times New Roman" w:hAnsi="Arial"/>
          <w:bCs w:val="0"/>
          <w:sz w:val="20"/>
          <w:szCs w:val="24"/>
          <w:lang w:eastAsia="ru-RU"/>
        </w:rPr>
      </w:pPr>
    </w:p>
    <w:p w14:paraId="1BDEEDA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Изменен порядок формирования строк в чеке ККТ СП802-Ф, СП101-Ф, СП402-Ф для позиции чека. В прежних версиях для позиции чека печатались следующие строки: артикул с количеством, ценой и суммой, во второй строке - НДС и способ расчета, в третьей строке – название товара.</w:t>
      </w:r>
    </w:p>
    <w:p w14:paraId="524F10EE" w14:textId="77777777" w:rsidR="000F6F67" w:rsidRPr="000F6F67" w:rsidRDefault="000F6F67" w:rsidP="000F6F67">
      <w:pPr>
        <w:spacing w:line="240" w:lineRule="auto"/>
        <w:rPr>
          <w:rFonts w:ascii="Arial" w:eastAsia="Times New Roman" w:hAnsi="Arial"/>
          <w:bCs w:val="0"/>
          <w:sz w:val="20"/>
          <w:szCs w:val="24"/>
          <w:lang w:eastAsia="ru-RU"/>
        </w:rPr>
      </w:pPr>
    </w:p>
    <w:p w14:paraId="3E49535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текущей версии для позиции в чеке печатается строка с названием артикула с количеством, ценой и суммой и строка с НДС и способом расчета. Строка с артикулом товара не печатается.</w:t>
      </w:r>
    </w:p>
    <w:p w14:paraId="1E0E8154" w14:textId="77777777" w:rsidR="000F6F67" w:rsidRPr="000F6F67" w:rsidRDefault="000F6F67" w:rsidP="000F6F67">
      <w:pPr>
        <w:spacing w:line="240" w:lineRule="auto"/>
        <w:rPr>
          <w:rFonts w:ascii="Arial" w:eastAsia="Times New Roman" w:hAnsi="Arial"/>
          <w:bCs w:val="0"/>
          <w:sz w:val="20"/>
          <w:szCs w:val="24"/>
          <w:lang w:eastAsia="ru-RU"/>
        </w:rPr>
      </w:pPr>
    </w:p>
    <w:p w14:paraId="2D8435C1"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67" w:name="_Toc13745423"/>
      <w:r w:rsidRPr="000F6F67">
        <w:rPr>
          <w:rFonts w:ascii="Arial" w:eastAsia="Times New Roman" w:hAnsi="Arial" w:cs="Arial"/>
          <w:sz w:val="24"/>
          <w:szCs w:val="26"/>
          <w:lang w:eastAsia="ru-RU"/>
        </w:rPr>
        <w:t>Обработка чеков с наборами.</w:t>
      </w:r>
      <w:bookmarkEnd w:id="67"/>
    </w:p>
    <w:p w14:paraId="440EF678" w14:textId="77777777" w:rsidR="000F6F67" w:rsidRPr="000F6F67" w:rsidRDefault="000F6F67" w:rsidP="000F6F67">
      <w:pPr>
        <w:spacing w:line="240" w:lineRule="auto"/>
        <w:rPr>
          <w:rFonts w:ascii="Arial" w:eastAsia="Times New Roman" w:hAnsi="Arial"/>
          <w:bCs w:val="0"/>
          <w:sz w:val="20"/>
          <w:szCs w:val="24"/>
          <w:lang w:eastAsia="ru-RU"/>
        </w:rPr>
      </w:pPr>
    </w:p>
    <w:p w14:paraId="0D122CC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Набор - это артикул для кассы, который замещает собою некоторый список артикулов с заданным количеством. Для набора не ведется количественный учет, поскольку он является виртуальным замещением реальных товаров. Учет ведется для артикулов - компонентов набора. При обработке кассового чека продажи / возврата с набором в спецификации, артикул набора замещается артикулами из его состава, а стоимость набора распределяется по артикулам состава набора. При этой обработке возможны следующие ошибочные ситуации:</w:t>
      </w:r>
    </w:p>
    <w:p w14:paraId="0D4C268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если при загрузке артикула набора в кассу какой-либо артикул из состава набора не имел цены или имел нулевую цену, то разложение стоимости набора на стоимости компонентов невозможно, поскольку стоимость распределяется пропорционально ценам компонентов.</w:t>
      </w:r>
    </w:p>
    <w:p w14:paraId="3D6E11C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lastRenderedPageBreak/>
        <w:t>- если цена набора в копейках меньше суммы количеств компонентов, то суммы набора будет недостаточно для назначения каждому компоненту ненулевой цены. Например, при цене набора 1 копейка, состоящего из двух артикулов по 1 штуке каждого, одному артикулу достанется 1 копейка, второму не достанется ничего.</w:t>
      </w:r>
    </w:p>
    <w:p w14:paraId="42AC12B9" w14:textId="77777777" w:rsidR="000F6F67" w:rsidRPr="000F6F67" w:rsidRDefault="000F6F67" w:rsidP="000F6F67">
      <w:pPr>
        <w:spacing w:line="240" w:lineRule="auto"/>
        <w:rPr>
          <w:rFonts w:ascii="Arial" w:eastAsia="Times New Roman" w:hAnsi="Arial"/>
          <w:bCs w:val="0"/>
          <w:sz w:val="20"/>
          <w:szCs w:val="24"/>
          <w:lang w:eastAsia="ru-RU"/>
        </w:rPr>
      </w:pPr>
    </w:p>
    <w:p w14:paraId="5E57157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В предыдущих версиях оба случая приводили к ошибкам создания кассового документа. В текущей версии в процедуру создания кассового документа внесены следующие изменения: </w:t>
      </w:r>
    </w:p>
    <w:p w14:paraId="4DDFD41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если цена компонента при загрузке артикула в кассу равна нулю или отсутствует, то при обработке набора в чеке цена этого компонента будет считаться равной 1 копейке.</w:t>
      </w:r>
    </w:p>
    <w:p w14:paraId="1ED8705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если стоимости набора недостаточно для задания ненулевой цены компоненту, то ему будет назначена нулевая цена, и он будет помещен в кассовый документ без генерации ошибки.</w:t>
      </w:r>
    </w:p>
    <w:p w14:paraId="705A885A" w14:textId="77777777" w:rsidR="000F6F67" w:rsidRPr="000F6F67" w:rsidRDefault="000F6F67" w:rsidP="000F6F67">
      <w:pPr>
        <w:spacing w:line="240" w:lineRule="auto"/>
        <w:rPr>
          <w:rFonts w:ascii="Arial" w:eastAsia="Times New Roman" w:hAnsi="Arial"/>
          <w:bCs w:val="0"/>
          <w:sz w:val="20"/>
          <w:szCs w:val="24"/>
          <w:lang w:eastAsia="ru-RU"/>
        </w:rPr>
      </w:pPr>
    </w:p>
    <w:p w14:paraId="5C2DE13A"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68" w:name="_Toc13745424"/>
      <w:r w:rsidRPr="000F6F67">
        <w:rPr>
          <w:rFonts w:ascii="Arial" w:eastAsia="Times New Roman" w:hAnsi="Arial" w:cs="Arial"/>
          <w:sz w:val="24"/>
          <w:szCs w:val="26"/>
          <w:lang w:eastAsia="ru-RU"/>
        </w:rPr>
        <w:t>Сервер обмена данными. Передача объектов в Супермаг+.</w:t>
      </w:r>
      <w:bookmarkEnd w:id="68"/>
    </w:p>
    <w:p w14:paraId="672643B6" w14:textId="77777777" w:rsidR="000F6F67" w:rsidRPr="000F6F67" w:rsidRDefault="000F6F67" w:rsidP="000F6F67">
      <w:pPr>
        <w:spacing w:line="240" w:lineRule="auto"/>
        <w:rPr>
          <w:rFonts w:ascii="Arial" w:eastAsia="Times New Roman" w:hAnsi="Arial"/>
          <w:bCs w:val="0"/>
          <w:sz w:val="20"/>
          <w:szCs w:val="24"/>
          <w:lang w:eastAsia="ru-RU"/>
        </w:rPr>
      </w:pPr>
    </w:p>
    <w:p w14:paraId="42008E8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Сервер обмена данными является </w:t>
      </w:r>
      <w:r w:rsidRPr="000F6F67">
        <w:rPr>
          <w:rFonts w:ascii="Arial" w:eastAsia="Times New Roman" w:hAnsi="Arial"/>
          <w:bCs w:val="0"/>
          <w:sz w:val="20"/>
          <w:szCs w:val="24"/>
          <w:lang w:val="en-US" w:eastAsia="ru-RU"/>
        </w:rPr>
        <w:t>WEB</w:t>
      </w:r>
      <w:r w:rsidRPr="000F6F67">
        <w:rPr>
          <w:rFonts w:ascii="Arial" w:eastAsia="Times New Roman" w:hAnsi="Arial"/>
          <w:bCs w:val="0"/>
          <w:sz w:val="20"/>
          <w:szCs w:val="24"/>
          <w:lang w:eastAsia="ru-RU"/>
        </w:rPr>
        <w:t xml:space="preserve">-сервисом, который работает по </w:t>
      </w:r>
      <w:r w:rsidRPr="000F6F67">
        <w:rPr>
          <w:rFonts w:ascii="Arial" w:eastAsia="Times New Roman" w:hAnsi="Arial"/>
          <w:bCs w:val="0"/>
          <w:sz w:val="20"/>
          <w:szCs w:val="24"/>
          <w:lang w:val="en-US" w:eastAsia="ru-RU"/>
        </w:rPr>
        <w:t>REST</w:t>
      </w:r>
      <w:r w:rsidRPr="000F6F67">
        <w:rPr>
          <w:rFonts w:ascii="Arial" w:eastAsia="Times New Roman" w:hAnsi="Arial"/>
          <w:bCs w:val="0"/>
          <w:sz w:val="20"/>
          <w:szCs w:val="24"/>
          <w:lang w:eastAsia="ru-RU"/>
        </w:rPr>
        <w:t xml:space="preserve">-протоколу. В прошлых версиях сервер мог использоваться для получения информации из Супермаг+ в виде </w:t>
      </w:r>
      <w:r w:rsidRPr="000F6F67">
        <w:rPr>
          <w:rFonts w:ascii="Arial" w:eastAsia="Times New Roman" w:hAnsi="Arial"/>
          <w:bCs w:val="0"/>
          <w:sz w:val="20"/>
          <w:szCs w:val="24"/>
          <w:lang w:val="en-US" w:eastAsia="ru-RU"/>
        </w:rPr>
        <w:t>XML</w:t>
      </w:r>
      <w:r w:rsidRPr="000F6F67">
        <w:rPr>
          <w:rFonts w:ascii="Arial" w:eastAsia="Times New Roman" w:hAnsi="Arial"/>
          <w:bCs w:val="0"/>
          <w:sz w:val="20"/>
          <w:szCs w:val="24"/>
          <w:lang w:eastAsia="ru-RU"/>
        </w:rPr>
        <w:t>-данных, выполняя команды вида:</w:t>
      </w:r>
    </w:p>
    <w:p w14:paraId="2A69DDF1" w14:textId="77777777" w:rsidR="000F6F67" w:rsidRPr="000F6F67" w:rsidRDefault="000F6F67" w:rsidP="000F6F67">
      <w:pPr>
        <w:spacing w:line="240" w:lineRule="auto"/>
        <w:rPr>
          <w:rFonts w:ascii="Arial" w:eastAsia="Times New Roman" w:hAnsi="Arial"/>
          <w:bCs w:val="0"/>
          <w:sz w:val="20"/>
          <w:szCs w:val="24"/>
          <w:lang w:eastAsia="ru-RU"/>
        </w:rPr>
      </w:pPr>
    </w:p>
    <w:p w14:paraId="3A741FCC"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curl -X GET http://</w:t>
      </w:r>
      <w:r w:rsidRPr="000F6F67">
        <w:rPr>
          <w:rFonts w:ascii="Arial" w:eastAsia="Times New Roman" w:hAnsi="Arial"/>
          <w:bCs w:val="0"/>
          <w:sz w:val="20"/>
          <w:szCs w:val="24"/>
          <w:lang w:eastAsia="ru-RU"/>
        </w:rPr>
        <w:t>хост</w:t>
      </w:r>
      <w:r w:rsidRPr="000F6F67">
        <w:rPr>
          <w:rFonts w:ascii="Arial" w:eastAsia="Times New Roman" w:hAnsi="Arial"/>
          <w:bCs w:val="0"/>
          <w:sz w:val="20"/>
          <w:szCs w:val="24"/>
          <w:lang w:val="en-US" w:eastAsia="ru-RU"/>
        </w:rPr>
        <w:t>:</w:t>
      </w:r>
      <w:r w:rsidRPr="000F6F67">
        <w:rPr>
          <w:rFonts w:ascii="Arial" w:eastAsia="Times New Roman" w:hAnsi="Arial"/>
          <w:bCs w:val="0"/>
          <w:sz w:val="20"/>
          <w:szCs w:val="24"/>
          <w:lang w:eastAsia="ru-RU"/>
        </w:rPr>
        <w:t>порт</w:t>
      </w:r>
      <w:r w:rsidRPr="000F6F67">
        <w:rPr>
          <w:rFonts w:ascii="Arial" w:eastAsia="Times New Roman" w:hAnsi="Arial"/>
          <w:bCs w:val="0"/>
          <w:sz w:val="20"/>
          <w:szCs w:val="24"/>
          <w:lang w:val="en-US" w:eastAsia="ru-RU"/>
        </w:rPr>
        <w:t>/out/xml/</w:t>
      </w:r>
      <w:r w:rsidRPr="000F6F67">
        <w:rPr>
          <w:rFonts w:ascii="Arial" w:eastAsia="Times New Roman" w:hAnsi="Arial"/>
          <w:bCs w:val="0"/>
          <w:sz w:val="20"/>
          <w:szCs w:val="24"/>
          <w:lang w:eastAsia="ru-RU"/>
        </w:rPr>
        <w:t>схема</w:t>
      </w:r>
      <w:r w:rsidRPr="000F6F67">
        <w:rPr>
          <w:rFonts w:ascii="Arial" w:eastAsia="Times New Roman" w:hAnsi="Arial"/>
          <w:bCs w:val="0"/>
          <w:sz w:val="20"/>
          <w:szCs w:val="24"/>
          <w:lang w:val="en-US" w:eastAsia="ru-RU"/>
        </w:rPr>
        <w:t>/</w:t>
      </w:r>
      <w:r w:rsidRPr="000F6F67">
        <w:rPr>
          <w:rFonts w:ascii="Arial" w:eastAsia="Times New Roman" w:hAnsi="Arial"/>
          <w:bCs w:val="0"/>
          <w:sz w:val="20"/>
          <w:szCs w:val="24"/>
          <w:lang w:eastAsia="ru-RU"/>
        </w:rPr>
        <w:t>идентификатор</w:t>
      </w:r>
      <w:r w:rsidRPr="000F6F67">
        <w:rPr>
          <w:rFonts w:ascii="Arial" w:eastAsia="Times New Roman" w:hAnsi="Arial"/>
          <w:bCs w:val="0"/>
          <w:sz w:val="20"/>
          <w:szCs w:val="24"/>
          <w:lang w:val="en-US" w:eastAsia="ru-RU"/>
        </w:rPr>
        <w:t>_</w:t>
      </w:r>
      <w:r w:rsidRPr="000F6F67">
        <w:rPr>
          <w:rFonts w:ascii="Arial" w:eastAsia="Times New Roman" w:hAnsi="Arial"/>
          <w:bCs w:val="0"/>
          <w:sz w:val="20"/>
          <w:szCs w:val="24"/>
          <w:lang w:eastAsia="ru-RU"/>
        </w:rPr>
        <w:t>объекта</w:t>
      </w:r>
      <w:r w:rsidRPr="000F6F67">
        <w:rPr>
          <w:rFonts w:ascii="Arial" w:eastAsia="Times New Roman" w:hAnsi="Arial"/>
          <w:bCs w:val="0"/>
          <w:sz w:val="20"/>
          <w:szCs w:val="24"/>
          <w:lang w:val="en-US" w:eastAsia="ru-RU"/>
        </w:rPr>
        <w:t>.xml,</w:t>
      </w:r>
      <w:r w:rsidRPr="000F6F67">
        <w:rPr>
          <w:rFonts w:ascii="Arial" w:eastAsia="Times New Roman" w:hAnsi="Arial"/>
          <w:bCs w:val="0"/>
          <w:sz w:val="20"/>
          <w:szCs w:val="24"/>
          <w:lang w:val="en-US" w:eastAsia="ru-RU"/>
        </w:rPr>
        <w:br/>
      </w:r>
    </w:p>
    <w:p w14:paraId="13F4A64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например, curl -X GET http://192.168.10.3:8080/out/xml/CD/00345.xml.</w:t>
      </w:r>
      <w:r w:rsidRPr="000F6F67">
        <w:rPr>
          <w:rFonts w:ascii="Arial" w:eastAsia="Times New Roman" w:hAnsi="Arial"/>
          <w:bCs w:val="0"/>
          <w:sz w:val="20"/>
          <w:szCs w:val="24"/>
          <w:lang w:eastAsia="ru-RU"/>
        </w:rPr>
        <w:br/>
      </w:r>
    </w:p>
    <w:p w14:paraId="2B9B00F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Подробно о настройках службы и правилах построения строки запроса см. «Изменения1038.</w:t>
      </w:r>
      <w:r w:rsidRPr="000F6F67">
        <w:rPr>
          <w:rFonts w:ascii="Arial" w:eastAsia="Times New Roman" w:hAnsi="Arial"/>
          <w:bCs w:val="0"/>
          <w:sz w:val="20"/>
          <w:szCs w:val="24"/>
          <w:lang w:val="en-US" w:eastAsia="ru-RU"/>
        </w:rPr>
        <w:t>doc</w:t>
      </w:r>
      <w:r w:rsidRPr="000F6F67">
        <w:rPr>
          <w:rFonts w:ascii="Arial" w:eastAsia="Times New Roman" w:hAnsi="Arial"/>
          <w:bCs w:val="0"/>
          <w:sz w:val="20"/>
          <w:szCs w:val="24"/>
          <w:lang w:eastAsia="ru-RU"/>
        </w:rPr>
        <w:t>».</w:t>
      </w:r>
    </w:p>
    <w:p w14:paraId="74805559" w14:textId="77777777" w:rsidR="000F6F67" w:rsidRPr="000F6F67" w:rsidRDefault="000F6F67" w:rsidP="000F6F67">
      <w:pPr>
        <w:spacing w:line="240" w:lineRule="auto"/>
        <w:rPr>
          <w:rFonts w:ascii="Arial" w:eastAsia="Times New Roman" w:hAnsi="Arial"/>
          <w:bCs w:val="0"/>
          <w:sz w:val="20"/>
          <w:szCs w:val="24"/>
          <w:lang w:eastAsia="ru-RU"/>
        </w:rPr>
      </w:pPr>
    </w:p>
    <w:p w14:paraId="7A5726D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текущей версии в сервере обмена данными реализована возможность выполнять команды добавления объектов в Супермаг+ с получением подтверждения об успешном выполнении или ошибке. Команда загрузки данных в Супермаг+ имеет следующий вид:</w:t>
      </w:r>
    </w:p>
    <w:p w14:paraId="7C795147" w14:textId="77777777" w:rsidR="000F6F67" w:rsidRPr="000F6F67" w:rsidRDefault="000F6F67" w:rsidP="000F6F67">
      <w:pPr>
        <w:spacing w:line="240" w:lineRule="auto"/>
        <w:rPr>
          <w:rFonts w:ascii="Arial" w:eastAsia="Times New Roman" w:hAnsi="Arial"/>
          <w:bCs w:val="0"/>
          <w:sz w:val="20"/>
          <w:szCs w:val="24"/>
          <w:lang w:eastAsia="ru-RU"/>
        </w:rPr>
      </w:pPr>
    </w:p>
    <w:p w14:paraId="55300EE5" w14:textId="77777777" w:rsidR="000F6F67" w:rsidRPr="000F6F67" w:rsidRDefault="000F6F67" w:rsidP="000F6F67">
      <w:pPr>
        <w:spacing w:line="240" w:lineRule="auto"/>
        <w:rPr>
          <w:rFonts w:ascii="Arial" w:eastAsia="Times New Roman" w:hAnsi="Arial"/>
          <w:bCs w:val="0"/>
          <w:color w:val="000000"/>
          <w:sz w:val="20"/>
          <w:szCs w:val="24"/>
          <w:lang w:eastAsia="ru-RU"/>
        </w:rPr>
      </w:pPr>
      <w:r w:rsidRPr="000F6F67">
        <w:rPr>
          <w:rFonts w:ascii="Arial" w:eastAsia="Times New Roman" w:hAnsi="Arial"/>
          <w:bCs w:val="0"/>
          <w:color w:val="000000"/>
          <w:sz w:val="20"/>
          <w:szCs w:val="24"/>
          <w:lang w:val="en-US" w:eastAsia="ru-RU"/>
        </w:rPr>
        <w:t>curl</w:t>
      </w:r>
      <w:r w:rsidRPr="000F6F67">
        <w:rPr>
          <w:rFonts w:ascii="Arial" w:eastAsia="Times New Roman" w:hAnsi="Arial"/>
          <w:bCs w:val="0"/>
          <w:color w:val="000000"/>
          <w:sz w:val="20"/>
          <w:szCs w:val="24"/>
          <w:lang w:eastAsia="ru-RU"/>
        </w:rPr>
        <w:t xml:space="preserve"> -</w:t>
      </w:r>
      <w:r w:rsidRPr="000F6F67">
        <w:rPr>
          <w:rFonts w:ascii="Arial" w:eastAsia="Times New Roman" w:hAnsi="Arial"/>
          <w:bCs w:val="0"/>
          <w:color w:val="000000"/>
          <w:sz w:val="20"/>
          <w:szCs w:val="24"/>
          <w:lang w:val="en-US" w:eastAsia="ru-RU"/>
        </w:rPr>
        <w:t>F</w:t>
      </w:r>
      <w:r w:rsidRPr="000F6F67">
        <w:rPr>
          <w:rFonts w:ascii="Arial" w:eastAsia="Times New Roman" w:hAnsi="Arial"/>
          <w:bCs w:val="0"/>
          <w:color w:val="000000"/>
          <w:sz w:val="20"/>
          <w:szCs w:val="24"/>
          <w:lang w:eastAsia="ru-RU"/>
        </w:rPr>
        <w:t xml:space="preserve"> "</w:t>
      </w:r>
      <w:r w:rsidRPr="000F6F67">
        <w:rPr>
          <w:rFonts w:ascii="Arial" w:eastAsia="Times New Roman" w:hAnsi="Arial"/>
          <w:bCs w:val="0"/>
          <w:color w:val="000000"/>
          <w:sz w:val="20"/>
          <w:szCs w:val="24"/>
          <w:lang w:val="en-US" w:eastAsia="ru-RU"/>
        </w:rPr>
        <w:t>xml</w:t>
      </w:r>
      <w:r w:rsidRPr="000F6F67">
        <w:rPr>
          <w:rFonts w:ascii="Arial" w:eastAsia="Times New Roman" w:hAnsi="Arial"/>
          <w:bCs w:val="0"/>
          <w:color w:val="000000"/>
          <w:sz w:val="20"/>
          <w:szCs w:val="24"/>
          <w:lang w:eastAsia="ru-RU"/>
        </w:rPr>
        <w:t>_</w:t>
      </w:r>
      <w:r w:rsidRPr="000F6F67">
        <w:rPr>
          <w:rFonts w:ascii="Arial" w:eastAsia="Times New Roman" w:hAnsi="Arial"/>
          <w:bCs w:val="0"/>
          <w:color w:val="000000"/>
          <w:sz w:val="20"/>
          <w:szCs w:val="24"/>
          <w:lang w:val="en-US" w:eastAsia="ru-RU"/>
        </w:rPr>
        <w:t>file</w:t>
      </w:r>
      <w:r w:rsidRPr="000F6F67">
        <w:rPr>
          <w:rFonts w:ascii="Arial" w:eastAsia="Times New Roman" w:hAnsi="Arial"/>
          <w:bCs w:val="0"/>
          <w:color w:val="000000"/>
          <w:sz w:val="20"/>
          <w:szCs w:val="24"/>
          <w:lang w:eastAsia="ru-RU"/>
        </w:rPr>
        <w:t xml:space="preserve">=@имя_файла" </w:t>
      </w:r>
      <w:r w:rsidRPr="000F6F67">
        <w:rPr>
          <w:rFonts w:ascii="Arial" w:eastAsia="Times New Roman" w:hAnsi="Arial"/>
          <w:bCs w:val="0"/>
          <w:color w:val="000000"/>
          <w:sz w:val="20"/>
          <w:szCs w:val="24"/>
          <w:lang w:val="en-US" w:eastAsia="ru-RU"/>
        </w:rPr>
        <w:t>http</w:t>
      </w:r>
      <w:r w:rsidRPr="000F6F67">
        <w:rPr>
          <w:rFonts w:ascii="Arial" w:eastAsia="Times New Roman" w:hAnsi="Arial"/>
          <w:bCs w:val="0"/>
          <w:color w:val="000000"/>
          <w:sz w:val="20"/>
          <w:szCs w:val="24"/>
          <w:lang w:eastAsia="ru-RU"/>
        </w:rPr>
        <w:t>://хост:порт/</w:t>
      </w:r>
      <w:r w:rsidRPr="000F6F67">
        <w:rPr>
          <w:rFonts w:ascii="Arial" w:eastAsia="Times New Roman" w:hAnsi="Arial"/>
          <w:bCs w:val="0"/>
          <w:color w:val="000000"/>
          <w:sz w:val="20"/>
          <w:szCs w:val="24"/>
          <w:lang w:val="en-US" w:eastAsia="ru-RU"/>
        </w:rPr>
        <w:t>in</w:t>
      </w:r>
      <w:r w:rsidRPr="000F6F67">
        <w:rPr>
          <w:rFonts w:ascii="Arial" w:eastAsia="Times New Roman" w:hAnsi="Arial"/>
          <w:bCs w:val="0"/>
          <w:color w:val="000000"/>
          <w:sz w:val="20"/>
          <w:szCs w:val="24"/>
          <w:lang w:eastAsia="ru-RU"/>
        </w:rPr>
        <w:t>/</w:t>
      </w:r>
      <w:r w:rsidRPr="000F6F67">
        <w:rPr>
          <w:rFonts w:ascii="Arial" w:eastAsia="Times New Roman" w:hAnsi="Arial"/>
          <w:bCs w:val="0"/>
          <w:color w:val="000000"/>
          <w:sz w:val="20"/>
          <w:szCs w:val="24"/>
          <w:lang w:val="en-US" w:eastAsia="ru-RU"/>
        </w:rPr>
        <w:t>xml</w:t>
      </w:r>
      <w:r w:rsidRPr="000F6F67">
        <w:rPr>
          <w:rFonts w:ascii="Arial" w:eastAsia="Times New Roman" w:hAnsi="Arial"/>
          <w:bCs w:val="0"/>
          <w:color w:val="000000"/>
          <w:sz w:val="20"/>
          <w:szCs w:val="24"/>
          <w:lang w:eastAsia="ru-RU"/>
        </w:rPr>
        <w:t xml:space="preserve"> &gt; </w:t>
      </w:r>
      <w:r w:rsidRPr="000F6F67">
        <w:rPr>
          <w:rFonts w:ascii="Arial" w:eastAsia="Times New Roman" w:hAnsi="Arial"/>
          <w:bCs w:val="0"/>
          <w:color w:val="000000"/>
          <w:sz w:val="20"/>
          <w:szCs w:val="24"/>
          <w:lang w:val="en-US" w:eastAsia="ru-RU"/>
        </w:rPr>
        <w:t>ticket</w:t>
      </w:r>
      <w:r w:rsidRPr="000F6F67">
        <w:rPr>
          <w:rFonts w:ascii="Arial" w:eastAsia="Times New Roman" w:hAnsi="Arial"/>
          <w:bCs w:val="0"/>
          <w:color w:val="000000"/>
          <w:sz w:val="20"/>
          <w:szCs w:val="24"/>
          <w:lang w:eastAsia="ru-RU"/>
        </w:rPr>
        <w:t>_</w:t>
      </w:r>
      <w:r w:rsidRPr="000F6F67">
        <w:rPr>
          <w:rFonts w:ascii="Arial" w:eastAsia="Times New Roman" w:hAnsi="Arial"/>
          <w:bCs w:val="0"/>
          <w:color w:val="000000"/>
          <w:sz w:val="20"/>
          <w:szCs w:val="24"/>
          <w:lang w:val="en-US" w:eastAsia="ru-RU"/>
        </w:rPr>
        <w:t>id</w:t>
      </w:r>
      <w:r w:rsidRPr="000F6F67">
        <w:rPr>
          <w:rFonts w:ascii="Arial" w:eastAsia="Times New Roman" w:hAnsi="Arial"/>
          <w:bCs w:val="0"/>
          <w:color w:val="000000"/>
          <w:sz w:val="20"/>
          <w:szCs w:val="24"/>
          <w:lang w:eastAsia="ru-RU"/>
        </w:rPr>
        <w:t>.</w:t>
      </w:r>
      <w:r w:rsidRPr="000F6F67">
        <w:rPr>
          <w:rFonts w:ascii="Arial" w:eastAsia="Times New Roman" w:hAnsi="Arial"/>
          <w:bCs w:val="0"/>
          <w:color w:val="000000"/>
          <w:sz w:val="20"/>
          <w:szCs w:val="24"/>
          <w:lang w:val="en-US" w:eastAsia="ru-RU"/>
        </w:rPr>
        <w:t>xml</w:t>
      </w:r>
    </w:p>
    <w:p w14:paraId="2FB85C02" w14:textId="77777777" w:rsidR="000F6F67" w:rsidRPr="000F6F67" w:rsidRDefault="000F6F67" w:rsidP="000F6F67">
      <w:pPr>
        <w:spacing w:line="240" w:lineRule="auto"/>
        <w:rPr>
          <w:rFonts w:ascii="Arial" w:eastAsia="Times New Roman" w:hAnsi="Arial"/>
          <w:bCs w:val="0"/>
          <w:color w:val="000000"/>
          <w:sz w:val="20"/>
          <w:szCs w:val="24"/>
          <w:lang w:eastAsia="ru-RU"/>
        </w:rPr>
      </w:pPr>
    </w:p>
    <w:p w14:paraId="4EAE7305" w14:textId="77777777" w:rsidR="000F6F67" w:rsidRPr="000F6F67" w:rsidRDefault="000F6F67" w:rsidP="000F6F67">
      <w:pPr>
        <w:spacing w:line="240" w:lineRule="auto"/>
        <w:rPr>
          <w:rFonts w:ascii="Arial" w:eastAsia="Times New Roman" w:hAnsi="Arial"/>
          <w:bCs w:val="0"/>
          <w:color w:val="000000"/>
          <w:sz w:val="20"/>
          <w:szCs w:val="24"/>
          <w:lang w:eastAsia="ru-RU"/>
        </w:rPr>
      </w:pPr>
      <w:r w:rsidRPr="000F6F67">
        <w:rPr>
          <w:rFonts w:ascii="Arial" w:eastAsia="Times New Roman" w:hAnsi="Arial"/>
          <w:bCs w:val="0"/>
          <w:color w:val="000000"/>
          <w:sz w:val="20"/>
          <w:szCs w:val="24"/>
          <w:lang w:eastAsia="ru-RU"/>
        </w:rPr>
        <w:t xml:space="preserve">Где имя_файла – это полное имя </w:t>
      </w:r>
      <w:r w:rsidRPr="000F6F67">
        <w:rPr>
          <w:rFonts w:ascii="Arial" w:eastAsia="Times New Roman" w:hAnsi="Arial"/>
          <w:bCs w:val="0"/>
          <w:color w:val="000000"/>
          <w:sz w:val="20"/>
          <w:szCs w:val="24"/>
          <w:lang w:val="en-US" w:eastAsia="ru-RU"/>
        </w:rPr>
        <w:t>XML</w:t>
      </w:r>
      <w:r w:rsidRPr="000F6F67">
        <w:rPr>
          <w:rFonts w:ascii="Arial" w:eastAsia="Times New Roman" w:hAnsi="Arial"/>
          <w:bCs w:val="0"/>
          <w:color w:val="000000"/>
          <w:sz w:val="20"/>
          <w:szCs w:val="24"/>
          <w:lang w:eastAsia="ru-RU"/>
        </w:rPr>
        <w:t xml:space="preserve">-файла с объектами Супермаг+, </w:t>
      </w:r>
      <w:r w:rsidRPr="000F6F67">
        <w:rPr>
          <w:rFonts w:ascii="Arial" w:eastAsia="Times New Roman" w:hAnsi="Arial"/>
          <w:bCs w:val="0"/>
          <w:color w:val="000000"/>
          <w:sz w:val="20"/>
          <w:szCs w:val="24"/>
          <w:lang w:val="en-US" w:eastAsia="ru-RU"/>
        </w:rPr>
        <w:t>ticket</w:t>
      </w:r>
      <w:r w:rsidRPr="000F6F67">
        <w:rPr>
          <w:rFonts w:ascii="Arial" w:eastAsia="Times New Roman" w:hAnsi="Arial"/>
          <w:bCs w:val="0"/>
          <w:color w:val="000000"/>
          <w:sz w:val="20"/>
          <w:szCs w:val="24"/>
          <w:lang w:eastAsia="ru-RU"/>
        </w:rPr>
        <w:t>_</w:t>
      </w:r>
      <w:r w:rsidRPr="000F6F67">
        <w:rPr>
          <w:rFonts w:ascii="Arial" w:eastAsia="Times New Roman" w:hAnsi="Arial"/>
          <w:bCs w:val="0"/>
          <w:color w:val="000000"/>
          <w:sz w:val="20"/>
          <w:szCs w:val="24"/>
          <w:lang w:val="en-US" w:eastAsia="ru-RU"/>
        </w:rPr>
        <w:t>id</w:t>
      </w:r>
      <w:r w:rsidRPr="000F6F67">
        <w:rPr>
          <w:rFonts w:ascii="Arial" w:eastAsia="Times New Roman" w:hAnsi="Arial"/>
          <w:bCs w:val="0"/>
          <w:color w:val="000000"/>
          <w:sz w:val="20"/>
          <w:szCs w:val="24"/>
          <w:lang w:eastAsia="ru-RU"/>
        </w:rPr>
        <w:t>.</w:t>
      </w:r>
      <w:r w:rsidRPr="000F6F67">
        <w:rPr>
          <w:rFonts w:ascii="Arial" w:eastAsia="Times New Roman" w:hAnsi="Arial"/>
          <w:bCs w:val="0"/>
          <w:color w:val="000000"/>
          <w:sz w:val="20"/>
          <w:szCs w:val="24"/>
          <w:lang w:val="en-US" w:eastAsia="ru-RU"/>
        </w:rPr>
        <w:t>xml</w:t>
      </w:r>
      <w:r w:rsidRPr="000F6F67">
        <w:rPr>
          <w:rFonts w:ascii="Arial" w:eastAsia="Times New Roman" w:hAnsi="Arial"/>
          <w:bCs w:val="0"/>
          <w:color w:val="000000"/>
          <w:sz w:val="20"/>
          <w:szCs w:val="24"/>
          <w:lang w:eastAsia="ru-RU"/>
        </w:rPr>
        <w:t xml:space="preserve"> – имя файла, в который будет помещен ответ службы по результату обработки принятой информации. Ответ может прийти с некоторой задержкой, которая зависит от объема передаваемой информации и от загруженности сервера базы данных.</w:t>
      </w:r>
    </w:p>
    <w:p w14:paraId="157F6CCC" w14:textId="77777777" w:rsidR="000F6F67" w:rsidRPr="000F6F67" w:rsidRDefault="000F6F67" w:rsidP="000F6F67">
      <w:pPr>
        <w:spacing w:line="240" w:lineRule="auto"/>
        <w:rPr>
          <w:rFonts w:ascii="Arial" w:eastAsia="Times New Roman" w:hAnsi="Arial"/>
          <w:bCs w:val="0"/>
          <w:color w:val="000000"/>
          <w:sz w:val="20"/>
          <w:szCs w:val="24"/>
          <w:lang w:eastAsia="ru-RU"/>
        </w:rPr>
      </w:pPr>
    </w:p>
    <w:p w14:paraId="547D89C0" w14:textId="77777777" w:rsidR="000F6F67" w:rsidRPr="000F6F67" w:rsidRDefault="000F6F67" w:rsidP="000F6F67">
      <w:pPr>
        <w:spacing w:line="240" w:lineRule="auto"/>
        <w:rPr>
          <w:rFonts w:ascii="Arial" w:eastAsia="Times New Roman" w:hAnsi="Arial"/>
          <w:bCs w:val="0"/>
          <w:color w:val="000000"/>
          <w:sz w:val="20"/>
          <w:szCs w:val="24"/>
          <w:lang w:eastAsia="ru-RU"/>
        </w:rPr>
      </w:pPr>
      <w:r w:rsidRPr="000F6F67">
        <w:rPr>
          <w:rFonts w:ascii="Arial" w:eastAsia="Times New Roman" w:hAnsi="Arial"/>
          <w:bCs w:val="0"/>
          <w:color w:val="000000"/>
          <w:sz w:val="20"/>
          <w:szCs w:val="24"/>
          <w:lang w:eastAsia="ru-RU"/>
        </w:rPr>
        <w:t xml:space="preserve">Файл с информацией об объекте – это </w:t>
      </w:r>
      <w:r w:rsidRPr="000F6F67">
        <w:rPr>
          <w:rFonts w:ascii="Arial" w:eastAsia="Times New Roman" w:hAnsi="Arial"/>
          <w:bCs w:val="0"/>
          <w:color w:val="000000"/>
          <w:sz w:val="20"/>
          <w:szCs w:val="24"/>
          <w:lang w:val="en-US" w:eastAsia="ru-RU"/>
        </w:rPr>
        <w:t>XML</w:t>
      </w:r>
      <w:r w:rsidRPr="000F6F67">
        <w:rPr>
          <w:rFonts w:ascii="Arial" w:eastAsia="Times New Roman" w:hAnsi="Arial"/>
          <w:bCs w:val="0"/>
          <w:color w:val="000000"/>
          <w:sz w:val="20"/>
          <w:szCs w:val="24"/>
          <w:lang w:eastAsia="ru-RU"/>
        </w:rPr>
        <w:t xml:space="preserve">-файл такой же структуры, как в </w:t>
      </w:r>
      <w:r w:rsidRPr="000F6F67">
        <w:rPr>
          <w:rFonts w:ascii="Arial" w:eastAsia="Times New Roman" w:hAnsi="Arial"/>
          <w:bCs w:val="0"/>
          <w:color w:val="000000"/>
          <w:sz w:val="20"/>
          <w:szCs w:val="24"/>
          <w:lang w:val="en-US" w:eastAsia="ru-RU"/>
        </w:rPr>
        <w:t>XML</w:t>
      </w:r>
      <w:r w:rsidRPr="000F6F67">
        <w:rPr>
          <w:rFonts w:ascii="Arial" w:eastAsia="Times New Roman" w:hAnsi="Arial"/>
          <w:bCs w:val="0"/>
          <w:color w:val="000000"/>
          <w:sz w:val="20"/>
          <w:szCs w:val="24"/>
          <w:lang w:eastAsia="ru-RU"/>
        </w:rPr>
        <w:t xml:space="preserve">-протоколе почтового модуля, и с таким же управлением структурой </w:t>
      </w:r>
      <w:r w:rsidRPr="000F6F67">
        <w:rPr>
          <w:rFonts w:ascii="Arial" w:eastAsia="Times New Roman" w:hAnsi="Arial"/>
          <w:bCs w:val="0"/>
          <w:color w:val="000000"/>
          <w:sz w:val="20"/>
          <w:szCs w:val="24"/>
          <w:lang w:val="en-US" w:eastAsia="ru-RU"/>
        </w:rPr>
        <w:t>XML</w:t>
      </w:r>
      <w:r w:rsidRPr="000F6F67">
        <w:rPr>
          <w:rFonts w:ascii="Arial" w:eastAsia="Times New Roman" w:hAnsi="Arial"/>
          <w:bCs w:val="0"/>
          <w:color w:val="000000"/>
          <w:sz w:val="20"/>
          <w:szCs w:val="24"/>
          <w:lang w:eastAsia="ru-RU"/>
        </w:rPr>
        <w:t xml:space="preserve">-файла, как в программе «Редактор </w:t>
      </w:r>
      <w:r w:rsidRPr="000F6F67">
        <w:rPr>
          <w:rFonts w:ascii="Arial" w:eastAsia="Times New Roman" w:hAnsi="Arial"/>
          <w:bCs w:val="0"/>
          <w:color w:val="000000"/>
          <w:sz w:val="20"/>
          <w:szCs w:val="24"/>
          <w:lang w:val="en-US" w:eastAsia="ru-RU"/>
        </w:rPr>
        <w:t>XML</w:t>
      </w:r>
      <w:r w:rsidRPr="000F6F67">
        <w:rPr>
          <w:rFonts w:ascii="Arial" w:eastAsia="Times New Roman" w:hAnsi="Arial"/>
          <w:bCs w:val="0"/>
          <w:color w:val="000000"/>
          <w:sz w:val="20"/>
          <w:szCs w:val="24"/>
          <w:lang w:eastAsia="ru-RU"/>
        </w:rPr>
        <w:t>-схем».</w:t>
      </w:r>
    </w:p>
    <w:p w14:paraId="6F1A7B11" w14:textId="77777777" w:rsidR="000F6F67" w:rsidRPr="000F6F67" w:rsidRDefault="000F6F67" w:rsidP="000F6F67">
      <w:pPr>
        <w:spacing w:line="240" w:lineRule="auto"/>
        <w:rPr>
          <w:rFonts w:ascii="Arial" w:eastAsia="Times New Roman" w:hAnsi="Arial"/>
          <w:bCs w:val="0"/>
          <w:color w:val="000000"/>
          <w:sz w:val="20"/>
          <w:szCs w:val="24"/>
          <w:lang w:eastAsia="ru-RU"/>
        </w:rPr>
      </w:pPr>
    </w:p>
    <w:p w14:paraId="65F01FB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color w:val="000000"/>
          <w:sz w:val="20"/>
          <w:szCs w:val="24"/>
          <w:lang w:eastAsia="ru-RU"/>
        </w:rPr>
        <w:t>Для передачи данных можно воспользоваться сайтом сервера обмена данными:</w:t>
      </w:r>
    </w:p>
    <w:p w14:paraId="47FE19C8" w14:textId="77777777" w:rsidR="000F6F67" w:rsidRPr="000F6F67" w:rsidRDefault="000F6F67" w:rsidP="000F6F67">
      <w:pPr>
        <w:spacing w:line="240" w:lineRule="auto"/>
        <w:rPr>
          <w:rFonts w:ascii="Arial" w:eastAsia="Times New Roman" w:hAnsi="Arial"/>
          <w:bCs w:val="0"/>
          <w:sz w:val="20"/>
          <w:szCs w:val="24"/>
          <w:lang w:eastAsia="ru-RU"/>
        </w:rPr>
      </w:pPr>
    </w:p>
    <w:p w14:paraId="7A2FE71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60ADC605" wp14:editId="05928C9B">
            <wp:extent cx="3771900" cy="2438400"/>
            <wp:effectExtent l="19050" t="19050" r="19050" b="1905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771900" cy="2438400"/>
                    </a:xfrm>
                    <a:prstGeom prst="rect">
                      <a:avLst/>
                    </a:prstGeom>
                    <a:noFill/>
                    <a:ln w="6350" cmpd="sng">
                      <a:solidFill>
                        <a:srgbClr val="000000"/>
                      </a:solidFill>
                      <a:miter lim="800000"/>
                      <a:headEnd/>
                      <a:tailEnd/>
                    </a:ln>
                    <a:effectLst/>
                  </pic:spPr>
                </pic:pic>
              </a:graphicData>
            </a:graphic>
          </wp:inline>
        </w:drawing>
      </w:r>
    </w:p>
    <w:p w14:paraId="1AC26575" w14:textId="77777777" w:rsidR="000F6F67" w:rsidRPr="000F6F67" w:rsidRDefault="000F6F67" w:rsidP="000F6F67">
      <w:pPr>
        <w:spacing w:line="240" w:lineRule="auto"/>
        <w:rPr>
          <w:rFonts w:ascii="Arial" w:eastAsia="Times New Roman" w:hAnsi="Arial"/>
          <w:bCs w:val="0"/>
          <w:sz w:val="20"/>
          <w:szCs w:val="24"/>
          <w:lang w:eastAsia="ru-RU"/>
        </w:rPr>
      </w:pPr>
    </w:p>
    <w:p w14:paraId="2EBB013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На сайте надо выбрать «Передача объектов в Супермаг»:</w:t>
      </w:r>
    </w:p>
    <w:p w14:paraId="572A47F0" w14:textId="77777777" w:rsidR="000F6F67" w:rsidRPr="000F6F67" w:rsidRDefault="000F6F67" w:rsidP="000F6F67">
      <w:pPr>
        <w:spacing w:line="240" w:lineRule="auto"/>
        <w:rPr>
          <w:rFonts w:ascii="Arial" w:eastAsia="Times New Roman" w:hAnsi="Arial"/>
          <w:bCs w:val="0"/>
          <w:sz w:val="20"/>
          <w:szCs w:val="24"/>
          <w:lang w:eastAsia="ru-RU"/>
        </w:rPr>
      </w:pPr>
    </w:p>
    <w:p w14:paraId="0C169B6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6228C12A" wp14:editId="50876490">
            <wp:extent cx="5257800" cy="3724275"/>
            <wp:effectExtent l="19050" t="19050" r="19050" b="2857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257800" cy="3724275"/>
                    </a:xfrm>
                    <a:prstGeom prst="rect">
                      <a:avLst/>
                    </a:prstGeom>
                    <a:noFill/>
                    <a:ln w="6350" cmpd="sng">
                      <a:solidFill>
                        <a:srgbClr val="000000"/>
                      </a:solidFill>
                      <a:miter lim="800000"/>
                      <a:headEnd/>
                      <a:tailEnd/>
                    </a:ln>
                    <a:effectLst/>
                  </pic:spPr>
                </pic:pic>
              </a:graphicData>
            </a:graphic>
          </wp:inline>
        </w:drawing>
      </w:r>
    </w:p>
    <w:p w14:paraId="5A558B40" w14:textId="77777777" w:rsidR="000F6F67" w:rsidRPr="000F6F67" w:rsidRDefault="000F6F67" w:rsidP="000F6F67">
      <w:pPr>
        <w:spacing w:line="240" w:lineRule="auto"/>
        <w:rPr>
          <w:rFonts w:ascii="Arial" w:eastAsia="Times New Roman" w:hAnsi="Arial"/>
          <w:bCs w:val="0"/>
          <w:sz w:val="20"/>
          <w:szCs w:val="24"/>
          <w:lang w:eastAsia="ru-RU"/>
        </w:rPr>
      </w:pPr>
    </w:p>
    <w:p w14:paraId="1ECBEA3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Выбрать файл и нажать кнопку «Загрузить». После передачи объекта в Супермаг можно запросить результат выполнения операции. Для этого надо нажать кнопку «Обновить»:</w:t>
      </w:r>
    </w:p>
    <w:p w14:paraId="0FE63E1E" w14:textId="77777777" w:rsidR="000F6F67" w:rsidRPr="000F6F67" w:rsidRDefault="000F6F67" w:rsidP="000F6F67">
      <w:pPr>
        <w:spacing w:line="240" w:lineRule="auto"/>
        <w:rPr>
          <w:rFonts w:ascii="Arial" w:eastAsia="Times New Roman" w:hAnsi="Arial"/>
          <w:bCs w:val="0"/>
          <w:sz w:val="20"/>
          <w:szCs w:val="24"/>
          <w:lang w:eastAsia="ru-RU"/>
        </w:rPr>
      </w:pPr>
    </w:p>
    <w:p w14:paraId="0EE9C67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7529CF43" wp14:editId="60012D35">
            <wp:extent cx="5257800" cy="3171825"/>
            <wp:effectExtent l="19050" t="19050" r="19050" b="2857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257800" cy="3171825"/>
                    </a:xfrm>
                    <a:prstGeom prst="rect">
                      <a:avLst/>
                    </a:prstGeom>
                    <a:noFill/>
                    <a:ln w="6350" cmpd="sng">
                      <a:solidFill>
                        <a:srgbClr val="000000"/>
                      </a:solidFill>
                      <a:miter lim="800000"/>
                      <a:headEnd/>
                      <a:tailEnd/>
                    </a:ln>
                    <a:effectLst/>
                  </pic:spPr>
                </pic:pic>
              </a:graphicData>
            </a:graphic>
          </wp:inline>
        </w:drawing>
      </w:r>
    </w:p>
    <w:p w14:paraId="396F743C" w14:textId="77777777" w:rsidR="000F6F67" w:rsidRPr="000F6F67" w:rsidRDefault="000F6F67" w:rsidP="000F6F67">
      <w:pPr>
        <w:spacing w:line="240" w:lineRule="auto"/>
        <w:rPr>
          <w:rFonts w:ascii="Arial" w:eastAsia="Times New Roman" w:hAnsi="Arial"/>
          <w:bCs w:val="0"/>
          <w:sz w:val="20"/>
          <w:szCs w:val="24"/>
          <w:lang w:eastAsia="ru-RU"/>
        </w:rPr>
      </w:pPr>
    </w:p>
    <w:p w14:paraId="03CAF3B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случае ошибки приема данных будет показано сообщение о ее причине:</w:t>
      </w:r>
    </w:p>
    <w:p w14:paraId="1BF3BB99" w14:textId="77777777" w:rsidR="000F6F67" w:rsidRPr="000F6F67" w:rsidRDefault="000F6F67" w:rsidP="000F6F67">
      <w:pPr>
        <w:spacing w:line="240" w:lineRule="auto"/>
        <w:rPr>
          <w:rFonts w:ascii="Arial" w:eastAsia="Times New Roman" w:hAnsi="Arial"/>
          <w:bCs w:val="0"/>
          <w:sz w:val="20"/>
          <w:szCs w:val="24"/>
          <w:lang w:eastAsia="ru-RU"/>
        </w:rPr>
      </w:pPr>
    </w:p>
    <w:p w14:paraId="70709E7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28302B70" wp14:editId="5AFF31B7">
            <wp:extent cx="5029200" cy="3562350"/>
            <wp:effectExtent l="19050" t="19050" r="19050" b="1905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029200" cy="3562350"/>
                    </a:xfrm>
                    <a:prstGeom prst="rect">
                      <a:avLst/>
                    </a:prstGeom>
                    <a:noFill/>
                    <a:ln w="6350" cmpd="sng">
                      <a:solidFill>
                        <a:srgbClr val="000000"/>
                      </a:solidFill>
                      <a:miter lim="800000"/>
                      <a:headEnd/>
                      <a:tailEnd/>
                    </a:ln>
                    <a:effectLst/>
                  </pic:spPr>
                </pic:pic>
              </a:graphicData>
            </a:graphic>
          </wp:inline>
        </w:drawing>
      </w:r>
    </w:p>
    <w:p w14:paraId="2B7B484B" w14:textId="77777777" w:rsidR="000F6F67" w:rsidRPr="000F6F67" w:rsidRDefault="000F6F67" w:rsidP="000F6F67">
      <w:pPr>
        <w:spacing w:line="240" w:lineRule="auto"/>
        <w:rPr>
          <w:rFonts w:ascii="Arial" w:eastAsia="Times New Roman" w:hAnsi="Arial"/>
          <w:bCs w:val="0"/>
          <w:sz w:val="20"/>
          <w:szCs w:val="24"/>
          <w:lang w:eastAsia="ru-RU"/>
        </w:rPr>
      </w:pPr>
    </w:p>
    <w:p w14:paraId="339126C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Для приема объектов необходимо объявить перечень типов объектов, которые службе разрешено принимать. Для этого в интерфейсе администратора сервера обмена данных надо нажать кнопку «Настройка объектов обмена». Кнопка нажимается только при остановленной службе:</w:t>
      </w:r>
    </w:p>
    <w:p w14:paraId="628AAA90" w14:textId="77777777" w:rsidR="000F6F67" w:rsidRPr="000F6F67" w:rsidRDefault="000F6F67" w:rsidP="000F6F67">
      <w:pPr>
        <w:spacing w:line="240" w:lineRule="auto"/>
        <w:rPr>
          <w:rFonts w:ascii="Arial" w:eastAsia="Times New Roman" w:hAnsi="Arial"/>
          <w:bCs w:val="0"/>
          <w:sz w:val="20"/>
          <w:szCs w:val="24"/>
          <w:lang w:eastAsia="ru-RU"/>
        </w:rPr>
      </w:pPr>
    </w:p>
    <w:p w14:paraId="7CBE4E9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0B232502" wp14:editId="5E4F63F0">
            <wp:extent cx="3657600" cy="2733675"/>
            <wp:effectExtent l="0" t="0" r="0" b="952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3657600" cy="2733675"/>
                    </a:xfrm>
                    <a:prstGeom prst="rect">
                      <a:avLst/>
                    </a:prstGeom>
                    <a:noFill/>
                    <a:ln>
                      <a:noFill/>
                    </a:ln>
                  </pic:spPr>
                </pic:pic>
              </a:graphicData>
            </a:graphic>
          </wp:inline>
        </w:drawing>
      </w:r>
    </w:p>
    <w:p w14:paraId="2BD92556" w14:textId="77777777" w:rsidR="000F6F67" w:rsidRPr="000F6F67" w:rsidRDefault="000F6F67" w:rsidP="000F6F67">
      <w:pPr>
        <w:spacing w:line="240" w:lineRule="auto"/>
        <w:rPr>
          <w:rFonts w:ascii="Arial" w:eastAsia="Times New Roman" w:hAnsi="Arial"/>
          <w:bCs w:val="0"/>
          <w:sz w:val="20"/>
          <w:szCs w:val="24"/>
          <w:lang w:eastAsia="ru-RU"/>
        </w:rPr>
      </w:pPr>
    </w:p>
    <w:p w14:paraId="447A161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И определить перечень и структуру принимаемых объектов:</w:t>
      </w:r>
    </w:p>
    <w:p w14:paraId="1AAED6B0" w14:textId="77777777" w:rsidR="000F6F67" w:rsidRPr="000F6F67" w:rsidRDefault="000F6F67" w:rsidP="000F6F67">
      <w:pPr>
        <w:spacing w:line="240" w:lineRule="auto"/>
        <w:rPr>
          <w:rFonts w:ascii="Arial" w:eastAsia="Times New Roman" w:hAnsi="Arial"/>
          <w:bCs w:val="0"/>
          <w:sz w:val="20"/>
          <w:szCs w:val="24"/>
          <w:lang w:eastAsia="ru-RU"/>
        </w:rPr>
      </w:pPr>
    </w:p>
    <w:p w14:paraId="406EDF5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26B9E074" wp14:editId="43E49C0E">
            <wp:extent cx="4114800" cy="205740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4114800" cy="2057400"/>
                    </a:xfrm>
                    <a:prstGeom prst="rect">
                      <a:avLst/>
                    </a:prstGeom>
                    <a:noFill/>
                    <a:ln>
                      <a:noFill/>
                    </a:ln>
                  </pic:spPr>
                </pic:pic>
              </a:graphicData>
            </a:graphic>
          </wp:inline>
        </w:drawing>
      </w:r>
    </w:p>
    <w:p w14:paraId="787B491F" w14:textId="77777777" w:rsidR="000F6F67" w:rsidRPr="000F6F67" w:rsidRDefault="000F6F67" w:rsidP="000F6F67">
      <w:pPr>
        <w:spacing w:line="240" w:lineRule="auto"/>
        <w:rPr>
          <w:rFonts w:ascii="Arial" w:eastAsia="Times New Roman" w:hAnsi="Arial"/>
          <w:bCs w:val="0"/>
          <w:sz w:val="20"/>
          <w:szCs w:val="24"/>
          <w:lang w:eastAsia="ru-RU"/>
        </w:rPr>
      </w:pPr>
    </w:p>
    <w:p w14:paraId="2CB12AC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Ограничение перечня принимаемых объектов необходимо для построения безопасной схемы обмена данными. Например, службе, которая работает с портом, доступным извне локальной сети, можно разрешить принимать объекты поставщиков или клиентов. Служба, которая работает с портом, к которому сетевыми политиками разрешен доступ только определенных, доверенных компьютеров, может принимать критические данные, например, акты переоценки или карточки товаров.</w:t>
      </w:r>
    </w:p>
    <w:p w14:paraId="23C26876" w14:textId="77777777" w:rsidR="000F6F67" w:rsidRPr="000F6F67" w:rsidRDefault="000F6F67" w:rsidP="000F6F67">
      <w:pPr>
        <w:spacing w:line="240" w:lineRule="auto"/>
        <w:rPr>
          <w:rFonts w:ascii="Arial" w:eastAsia="Times New Roman" w:hAnsi="Arial"/>
          <w:bCs w:val="0"/>
          <w:sz w:val="20"/>
          <w:szCs w:val="24"/>
          <w:lang w:eastAsia="ru-RU"/>
        </w:rPr>
      </w:pPr>
    </w:p>
    <w:p w14:paraId="742E46BD"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69" w:name="_Toc13745425"/>
      <w:r w:rsidRPr="000F6F67">
        <w:rPr>
          <w:rFonts w:ascii="Arial" w:eastAsia="Times New Roman" w:hAnsi="Arial" w:cs="Arial"/>
          <w:sz w:val="24"/>
          <w:szCs w:val="26"/>
          <w:lang w:eastAsia="ru-RU"/>
        </w:rPr>
        <w:t>Автоматическая генерация складских требований. Алгоритм вычисления остатка.</w:t>
      </w:r>
      <w:bookmarkEnd w:id="69"/>
    </w:p>
    <w:p w14:paraId="2E5CB2A1" w14:textId="77777777" w:rsidR="000F6F67" w:rsidRPr="000F6F67" w:rsidRDefault="000F6F67" w:rsidP="000F6F67">
      <w:pPr>
        <w:spacing w:line="240" w:lineRule="auto"/>
        <w:rPr>
          <w:rFonts w:ascii="Arial" w:eastAsia="Times New Roman" w:hAnsi="Arial" w:cs="Arial"/>
          <w:bCs w:val="0"/>
          <w:sz w:val="20"/>
          <w:szCs w:val="20"/>
          <w:lang w:eastAsia="ru-RU"/>
        </w:rPr>
      </w:pPr>
    </w:p>
    <w:p w14:paraId="353D889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функции генерации складских требований изменен алгоритм определения текущих остатков мест хранения, для которых делается требование. В прежних версиях для определения текущего запаса вычислялся текущий остаток места хранения, как остаток минус потери.</w:t>
      </w:r>
    </w:p>
    <w:p w14:paraId="14AE6C0A" w14:textId="77777777" w:rsidR="000F6F67" w:rsidRPr="000F6F67" w:rsidRDefault="000F6F67" w:rsidP="000F6F67">
      <w:pPr>
        <w:spacing w:line="240" w:lineRule="auto"/>
        <w:rPr>
          <w:rFonts w:ascii="Arial" w:eastAsia="Times New Roman" w:hAnsi="Arial"/>
          <w:bCs w:val="0"/>
          <w:sz w:val="20"/>
          <w:szCs w:val="24"/>
          <w:lang w:eastAsia="ru-RU"/>
        </w:rPr>
      </w:pPr>
    </w:p>
    <w:p w14:paraId="02738B4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текущей версии остаток вычисляется как остаток минус потери минус оперативная реализация.</w:t>
      </w:r>
    </w:p>
    <w:p w14:paraId="25B32638" w14:textId="77777777" w:rsidR="000F6F67" w:rsidRPr="000F6F67" w:rsidRDefault="000F6F67" w:rsidP="000F6F67">
      <w:pPr>
        <w:spacing w:line="240" w:lineRule="auto"/>
        <w:rPr>
          <w:rFonts w:ascii="Arial" w:eastAsia="Times New Roman" w:hAnsi="Arial"/>
          <w:bCs w:val="0"/>
          <w:sz w:val="20"/>
          <w:szCs w:val="24"/>
          <w:lang w:eastAsia="ru-RU"/>
        </w:rPr>
      </w:pPr>
    </w:p>
    <w:p w14:paraId="64CDFCB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Подробно описание см. «Алгоритм автоматической генерации складского требования.doc».</w:t>
      </w:r>
    </w:p>
    <w:p w14:paraId="4D662A64" w14:textId="77777777" w:rsidR="000F6F67" w:rsidRPr="000F6F67" w:rsidRDefault="000F6F67" w:rsidP="000F6F67">
      <w:pPr>
        <w:spacing w:line="240" w:lineRule="auto"/>
        <w:rPr>
          <w:rFonts w:ascii="Arial" w:eastAsia="Times New Roman" w:hAnsi="Arial"/>
          <w:bCs w:val="0"/>
          <w:sz w:val="20"/>
          <w:szCs w:val="24"/>
          <w:lang w:eastAsia="ru-RU"/>
        </w:rPr>
      </w:pPr>
    </w:p>
    <w:p w14:paraId="6375139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Изменение позволяет точно отслеживать текущие потребности для генерации складского требования в любое время дня при наличии информации об оперативных продажах.</w:t>
      </w:r>
    </w:p>
    <w:p w14:paraId="1D7DA32F" w14:textId="77777777" w:rsidR="000F6F67" w:rsidRPr="000F6F67" w:rsidRDefault="000F6F67" w:rsidP="000F6F67">
      <w:pPr>
        <w:spacing w:line="240" w:lineRule="auto"/>
        <w:rPr>
          <w:rFonts w:ascii="Arial" w:eastAsia="Times New Roman" w:hAnsi="Arial"/>
          <w:bCs w:val="0"/>
          <w:sz w:val="20"/>
          <w:szCs w:val="24"/>
          <w:lang w:eastAsia="ru-RU"/>
        </w:rPr>
      </w:pPr>
    </w:p>
    <w:p w14:paraId="77EA0A4D"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70" w:name="_Toc13745426"/>
      <w:r w:rsidRPr="000F6F67">
        <w:rPr>
          <w:rFonts w:ascii="Arial" w:eastAsia="Times New Roman" w:hAnsi="Arial" w:cs="Arial"/>
          <w:sz w:val="24"/>
          <w:szCs w:val="26"/>
          <w:lang w:eastAsia="ru-RU"/>
        </w:rPr>
        <w:t>Номенклатура цеха.</w:t>
      </w:r>
      <w:bookmarkEnd w:id="70"/>
    </w:p>
    <w:p w14:paraId="689A3012" w14:textId="77777777" w:rsidR="000F6F67" w:rsidRPr="000F6F67" w:rsidRDefault="000F6F67" w:rsidP="000F6F67">
      <w:pPr>
        <w:spacing w:line="240" w:lineRule="auto"/>
        <w:rPr>
          <w:rFonts w:ascii="Arial" w:eastAsia="Times New Roman" w:hAnsi="Arial"/>
          <w:bCs w:val="0"/>
          <w:sz w:val="20"/>
          <w:szCs w:val="24"/>
          <w:lang w:eastAsia="ru-RU"/>
        </w:rPr>
      </w:pPr>
    </w:p>
    <w:p w14:paraId="7E33055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разделе «Склады и магазины» на закладке «Номенклатура производства» в таблицу номенклатур добавлено поле «Цех». По умолчанию поле не заполняется, что означает, что артикулы номенклатуры не закреплены ни за каким цехом. В случае, когда требуется разграничить номенклатуры выпускаемой продукции по цехам одного места хранения, необходимо в этом поле указать требуемый цех:</w:t>
      </w:r>
    </w:p>
    <w:p w14:paraId="0661D765" w14:textId="77777777" w:rsidR="000F6F67" w:rsidRPr="000F6F67" w:rsidRDefault="000F6F67" w:rsidP="000F6F67">
      <w:pPr>
        <w:spacing w:line="240" w:lineRule="auto"/>
        <w:rPr>
          <w:rFonts w:ascii="Arial" w:eastAsia="Times New Roman" w:hAnsi="Arial"/>
          <w:bCs w:val="0"/>
          <w:sz w:val="20"/>
          <w:szCs w:val="24"/>
          <w:lang w:eastAsia="ru-RU"/>
        </w:rPr>
      </w:pPr>
    </w:p>
    <w:p w14:paraId="7290F51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34439DBA" wp14:editId="2106BDD7">
            <wp:extent cx="5934075" cy="3781425"/>
            <wp:effectExtent l="0" t="0" r="9525"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934075" cy="3781425"/>
                    </a:xfrm>
                    <a:prstGeom prst="rect">
                      <a:avLst/>
                    </a:prstGeom>
                    <a:noFill/>
                    <a:ln>
                      <a:noFill/>
                    </a:ln>
                  </pic:spPr>
                </pic:pic>
              </a:graphicData>
            </a:graphic>
          </wp:inline>
        </w:drawing>
      </w:r>
    </w:p>
    <w:p w14:paraId="3E164992" w14:textId="77777777" w:rsidR="000F6F67" w:rsidRPr="000F6F67" w:rsidRDefault="000F6F67" w:rsidP="000F6F67">
      <w:pPr>
        <w:spacing w:line="240" w:lineRule="auto"/>
        <w:rPr>
          <w:rFonts w:ascii="Arial" w:eastAsia="Times New Roman" w:hAnsi="Arial"/>
          <w:bCs w:val="0"/>
          <w:sz w:val="20"/>
          <w:szCs w:val="24"/>
          <w:lang w:eastAsia="ru-RU"/>
        </w:rPr>
      </w:pPr>
    </w:p>
    <w:p w14:paraId="78112919"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71" w:name="_Toc13745427"/>
      <w:r w:rsidRPr="000F6F67">
        <w:rPr>
          <w:rFonts w:ascii="Arial" w:eastAsia="Times New Roman" w:hAnsi="Arial" w:cs="Arial"/>
          <w:sz w:val="24"/>
          <w:szCs w:val="26"/>
          <w:lang w:eastAsia="ru-RU"/>
        </w:rPr>
        <w:t>Генерация выхода из производства по расходу товара за день.</w:t>
      </w:r>
      <w:bookmarkEnd w:id="71"/>
    </w:p>
    <w:p w14:paraId="456293BA" w14:textId="77777777" w:rsidR="000F6F67" w:rsidRPr="000F6F67" w:rsidRDefault="000F6F67" w:rsidP="000F6F67">
      <w:pPr>
        <w:spacing w:line="240" w:lineRule="auto"/>
        <w:rPr>
          <w:rFonts w:ascii="Arial" w:eastAsia="Times New Roman" w:hAnsi="Arial"/>
          <w:bCs w:val="0"/>
          <w:sz w:val="20"/>
          <w:szCs w:val="24"/>
          <w:lang w:eastAsia="ru-RU"/>
        </w:rPr>
      </w:pPr>
    </w:p>
    <w:p w14:paraId="71CA12E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разделе «Выход из производства» в функцию создания нового документа добавлена опция «Автоматическая генерация выхода из производства»:</w:t>
      </w:r>
    </w:p>
    <w:p w14:paraId="7044C518" w14:textId="77777777" w:rsidR="000F6F67" w:rsidRPr="000F6F67" w:rsidRDefault="000F6F67" w:rsidP="000F6F67">
      <w:pPr>
        <w:spacing w:line="240" w:lineRule="auto"/>
        <w:rPr>
          <w:rFonts w:ascii="Arial" w:eastAsia="Times New Roman" w:hAnsi="Arial"/>
          <w:bCs w:val="0"/>
          <w:sz w:val="20"/>
          <w:szCs w:val="24"/>
          <w:lang w:eastAsia="ru-RU"/>
        </w:rPr>
      </w:pPr>
    </w:p>
    <w:p w14:paraId="194A102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1AADAFB5" wp14:editId="143A7AFD">
            <wp:extent cx="3543300" cy="211455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543300" cy="2114550"/>
                    </a:xfrm>
                    <a:prstGeom prst="rect">
                      <a:avLst/>
                    </a:prstGeom>
                    <a:noFill/>
                    <a:ln>
                      <a:noFill/>
                    </a:ln>
                  </pic:spPr>
                </pic:pic>
              </a:graphicData>
            </a:graphic>
          </wp:inline>
        </w:drawing>
      </w:r>
    </w:p>
    <w:p w14:paraId="495A40F8" w14:textId="77777777" w:rsidR="000F6F67" w:rsidRPr="000F6F67" w:rsidRDefault="000F6F67" w:rsidP="000F6F67">
      <w:pPr>
        <w:spacing w:line="240" w:lineRule="auto"/>
        <w:rPr>
          <w:rFonts w:ascii="Arial" w:eastAsia="Times New Roman" w:hAnsi="Arial"/>
          <w:bCs w:val="0"/>
          <w:sz w:val="20"/>
          <w:szCs w:val="24"/>
          <w:lang w:eastAsia="ru-RU"/>
        </w:rPr>
      </w:pPr>
    </w:p>
    <w:p w14:paraId="267B48A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Мастер функции автоматической генерации выхода из производства позволяет выбрать место хранение и дату, для которых будут созданы выходы из производства. Функция создает документы «Выход из производства» для каждого цеха места хранения на основании номенклатур цеха и расхода артикулов, входящих в номенклатуру цеха, за указанный день. Под расходом понимаются оприходованные накладные на перемещение, расходные накладные и кассовые документы продажи из выбранного места хранения. Номенклатуры производства, не привязанные к цехам, во внимание не принимаются.</w:t>
      </w:r>
    </w:p>
    <w:p w14:paraId="629F1159" w14:textId="77777777" w:rsidR="000F6F67" w:rsidRPr="000F6F67" w:rsidRDefault="000F6F67" w:rsidP="000F6F67">
      <w:pPr>
        <w:spacing w:line="240" w:lineRule="auto"/>
        <w:rPr>
          <w:rFonts w:ascii="Arial" w:eastAsia="Times New Roman" w:hAnsi="Arial"/>
          <w:bCs w:val="0"/>
          <w:sz w:val="20"/>
          <w:szCs w:val="24"/>
          <w:lang w:eastAsia="ru-RU"/>
        </w:rPr>
      </w:pPr>
    </w:p>
    <w:p w14:paraId="0B6965A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Для корректной работы функции необходимо, чтобы один артикул производимой продукции находился только в одной номенклатуре цеха места хранения. В противном случае весь расход артикула будет привязан к первому попавшемуся цеху.</w:t>
      </w:r>
    </w:p>
    <w:p w14:paraId="656D040A" w14:textId="77777777" w:rsidR="000F6F67" w:rsidRPr="000F6F67" w:rsidRDefault="000F6F67" w:rsidP="000F6F67">
      <w:pPr>
        <w:spacing w:line="240" w:lineRule="auto"/>
        <w:rPr>
          <w:rFonts w:ascii="Arial" w:eastAsia="Times New Roman" w:hAnsi="Arial"/>
          <w:bCs w:val="0"/>
          <w:sz w:val="20"/>
          <w:szCs w:val="24"/>
          <w:lang w:eastAsia="ru-RU"/>
        </w:rPr>
      </w:pPr>
    </w:p>
    <w:p w14:paraId="2240EE1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Функция создает документы «Выход из производства» в статусе «Принят в количестве и ценах» с ценами из калькуляций. Документы создаются только для тех цехов, для которых на указанную дату </w:t>
      </w:r>
      <w:r w:rsidRPr="000F6F67">
        <w:rPr>
          <w:rFonts w:ascii="Arial" w:eastAsia="Times New Roman" w:hAnsi="Arial"/>
          <w:bCs w:val="0"/>
          <w:sz w:val="20"/>
          <w:szCs w:val="24"/>
          <w:lang w:eastAsia="ru-RU"/>
        </w:rPr>
        <w:lastRenderedPageBreak/>
        <w:t>нет других документов выхода из производства в статусе «Принят в количестве» и «Принят в количестве и ценах». Если такие документы есть, будет показано сообщение:</w:t>
      </w:r>
    </w:p>
    <w:p w14:paraId="2FF9D460" w14:textId="77777777" w:rsidR="000F6F67" w:rsidRPr="000F6F67" w:rsidRDefault="000F6F67" w:rsidP="000F6F67">
      <w:pPr>
        <w:spacing w:line="240" w:lineRule="auto"/>
        <w:rPr>
          <w:rFonts w:ascii="Arial" w:eastAsia="Times New Roman" w:hAnsi="Arial"/>
          <w:bCs w:val="0"/>
          <w:sz w:val="20"/>
          <w:szCs w:val="24"/>
          <w:lang w:eastAsia="ru-RU"/>
        </w:rPr>
      </w:pPr>
    </w:p>
    <w:p w14:paraId="1E55245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228CF349" wp14:editId="145DF3EA">
            <wp:extent cx="2971800" cy="1457325"/>
            <wp:effectExtent l="0" t="0" r="0" b="952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971800" cy="1457325"/>
                    </a:xfrm>
                    <a:prstGeom prst="rect">
                      <a:avLst/>
                    </a:prstGeom>
                    <a:noFill/>
                    <a:ln>
                      <a:noFill/>
                    </a:ln>
                  </pic:spPr>
                </pic:pic>
              </a:graphicData>
            </a:graphic>
          </wp:inline>
        </w:drawing>
      </w:r>
      <w:r w:rsidRPr="000F6F67">
        <w:rPr>
          <w:rFonts w:ascii="Arial" w:eastAsia="Times New Roman" w:hAnsi="Arial"/>
          <w:bCs w:val="0"/>
          <w:sz w:val="20"/>
          <w:szCs w:val="24"/>
          <w:lang w:eastAsia="ru-RU"/>
        </w:rPr>
        <w:t xml:space="preserve"> </w:t>
      </w:r>
    </w:p>
    <w:p w14:paraId="435F0F2B" w14:textId="77777777" w:rsidR="000F6F67" w:rsidRPr="000F6F67" w:rsidRDefault="000F6F67" w:rsidP="000F6F67">
      <w:pPr>
        <w:spacing w:line="240" w:lineRule="auto"/>
        <w:rPr>
          <w:rFonts w:ascii="Arial" w:eastAsia="Times New Roman" w:hAnsi="Arial"/>
          <w:bCs w:val="0"/>
          <w:sz w:val="20"/>
          <w:szCs w:val="24"/>
          <w:lang w:eastAsia="ru-RU"/>
        </w:rPr>
      </w:pPr>
    </w:p>
    <w:p w14:paraId="30D5B2F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Если необходимо повторно выполнить генерацию документа, необходимо удалить предыдущий документ или понизить его статус и выполнить генерацию заново.</w:t>
      </w:r>
    </w:p>
    <w:p w14:paraId="1140BA54" w14:textId="77777777" w:rsidR="000F6F67" w:rsidRPr="000F6F67" w:rsidRDefault="000F6F67" w:rsidP="000F6F67">
      <w:pPr>
        <w:spacing w:line="240" w:lineRule="auto"/>
        <w:rPr>
          <w:rFonts w:ascii="Arial" w:eastAsia="Times New Roman" w:hAnsi="Arial"/>
          <w:bCs w:val="0"/>
          <w:sz w:val="20"/>
          <w:szCs w:val="24"/>
          <w:lang w:eastAsia="ru-RU"/>
        </w:rPr>
      </w:pPr>
    </w:p>
    <w:p w14:paraId="7B38EC3F"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72" w:name="_Toc13745428"/>
      <w:r w:rsidRPr="000F6F67">
        <w:rPr>
          <w:rFonts w:ascii="Arial" w:eastAsia="Times New Roman" w:hAnsi="Arial" w:cs="Arial"/>
          <w:sz w:val="24"/>
          <w:szCs w:val="26"/>
          <w:lang w:eastAsia="ru-RU"/>
        </w:rPr>
        <w:t>Заказ в торговом зале ТСД для Супермаг Андроид.</w:t>
      </w:r>
      <w:bookmarkEnd w:id="72"/>
    </w:p>
    <w:p w14:paraId="51CC34E1" w14:textId="77777777" w:rsidR="000F6F67" w:rsidRPr="000F6F67" w:rsidRDefault="000F6F67" w:rsidP="000F6F67">
      <w:pPr>
        <w:spacing w:line="240" w:lineRule="auto"/>
        <w:rPr>
          <w:rFonts w:ascii="Arial" w:eastAsia="Times New Roman" w:hAnsi="Arial"/>
          <w:bCs w:val="0"/>
          <w:sz w:val="20"/>
          <w:szCs w:val="24"/>
          <w:lang w:eastAsia="ru-RU"/>
        </w:rPr>
      </w:pPr>
    </w:p>
    <w:p w14:paraId="22158FA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предыдущих версиях процесс заказа в торговом зале ТСД был адаптирован под бизнес-процесс, при котором сотрудник выходит в торговый зал, осматривает полки и, обнаружив товар, требующий заказа, сканирует его штриховой код или штриховой код на ценнике, а затем определяет количество заказа. При этом подходе штриховой код товара, требующего заказа, всегда присутствовал в журнале заказа и в прошлых версиях процесса был обязательным элементом этого журнала.</w:t>
      </w:r>
    </w:p>
    <w:p w14:paraId="3034D36F" w14:textId="77777777" w:rsidR="000F6F67" w:rsidRPr="000F6F67" w:rsidRDefault="000F6F67" w:rsidP="000F6F67">
      <w:pPr>
        <w:spacing w:line="240" w:lineRule="auto"/>
        <w:rPr>
          <w:rFonts w:ascii="Arial" w:eastAsia="Times New Roman" w:hAnsi="Arial"/>
          <w:bCs w:val="0"/>
          <w:sz w:val="20"/>
          <w:szCs w:val="24"/>
          <w:lang w:eastAsia="ru-RU"/>
        </w:rPr>
      </w:pPr>
    </w:p>
    <w:p w14:paraId="75A0140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текущей версии внесены изменения в структуру журнала заказа для работы с Супермаг Андроид. В СМ Андроид реализован иной подход к формированию заказа: помимо поиска товара сканированием разрешен выбор товара из списка без ввода или выбора штрихового кода товара. В этом случае в журнале заказа поле штрихового кода остается пустым, и заполняются только поля артикул, количество и дата записи.</w:t>
      </w:r>
    </w:p>
    <w:p w14:paraId="192D2E0E"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73" w:name="_Toc13745429"/>
      <w:r w:rsidRPr="000F6F67">
        <w:rPr>
          <w:rFonts w:ascii="Arial" w:eastAsia="Times New Roman" w:hAnsi="Arial" w:cs="Arial"/>
          <w:sz w:val="24"/>
          <w:szCs w:val="26"/>
          <w:lang w:eastAsia="ru-RU"/>
        </w:rPr>
        <w:t>Ограничение списка мест хранения для их выбора в программе ТСД.</w:t>
      </w:r>
      <w:bookmarkEnd w:id="73"/>
    </w:p>
    <w:p w14:paraId="754C9CEF" w14:textId="77777777" w:rsidR="000F6F67" w:rsidRPr="000F6F67" w:rsidRDefault="000F6F67" w:rsidP="000F6F67">
      <w:pPr>
        <w:spacing w:line="240" w:lineRule="auto"/>
        <w:rPr>
          <w:rFonts w:ascii="Arial" w:eastAsia="Times New Roman" w:hAnsi="Arial"/>
          <w:bCs w:val="0"/>
          <w:sz w:val="20"/>
          <w:szCs w:val="24"/>
          <w:lang w:eastAsia="ru-RU"/>
        </w:rPr>
      </w:pPr>
    </w:p>
    <w:p w14:paraId="172D727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Внесены изменения в функции определения прав пользователя Супермаг Мобайл. Функции теперь используют права должности по местам хранения для ограничения выбора места работы пользователя Супермаг Мобайл. Права на места хранения проверяются как при старте работы, так и при смене места хранения в ходе работы. В последнем случае пользователю предлагается для выбора список только разрешенных мест хранения.</w:t>
      </w:r>
    </w:p>
    <w:p w14:paraId="458CF999" w14:textId="77777777" w:rsidR="000F6F67" w:rsidRPr="000F6F67" w:rsidRDefault="000F6F67" w:rsidP="000F6F67">
      <w:pPr>
        <w:spacing w:line="240" w:lineRule="auto"/>
        <w:rPr>
          <w:rFonts w:ascii="Arial" w:eastAsia="Times New Roman" w:hAnsi="Arial"/>
          <w:bCs w:val="0"/>
          <w:sz w:val="20"/>
          <w:szCs w:val="24"/>
          <w:lang w:eastAsia="ru-RU"/>
        </w:rPr>
      </w:pPr>
    </w:p>
    <w:p w14:paraId="4C504F87"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74" w:name="_Toc13745430"/>
      <w:r w:rsidRPr="000F6F67">
        <w:rPr>
          <w:rFonts w:ascii="Arial" w:eastAsia="Times New Roman" w:hAnsi="Arial" w:cs="Arial"/>
          <w:sz w:val="24"/>
          <w:szCs w:val="26"/>
          <w:lang w:eastAsia="ru-RU"/>
        </w:rPr>
        <w:t>Перечень исправленных ошибок и улучшений.</w:t>
      </w:r>
      <w:bookmarkEnd w:id="74"/>
    </w:p>
    <w:p w14:paraId="4007CBEE" w14:textId="77777777" w:rsidR="000F6F67" w:rsidRPr="000F6F67" w:rsidRDefault="000F6F67" w:rsidP="000F6F67">
      <w:pPr>
        <w:spacing w:line="240" w:lineRule="auto"/>
        <w:rPr>
          <w:rFonts w:ascii="Arial" w:eastAsia="Times New Roman" w:hAnsi="Arial"/>
          <w:bCs w:val="0"/>
          <w:sz w:val="20"/>
          <w:szCs w:val="24"/>
          <w:lang w:eastAsia="ru-RU"/>
        </w:rPr>
      </w:pPr>
    </w:p>
    <w:p w14:paraId="062733C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В разделе «Структура магазина / склада» в названиях драйверов касс убрано слово «станд.». Кассы теперь называются: «УКМ2 TXT», «УКМ4 TXT», «УКМ4 XML» вместо «УКМ2 станд. TXT», «УКМ4 станд. TXT», «УКМ4 станд. XML».</w:t>
      </w:r>
    </w:p>
    <w:p w14:paraId="28FAAD6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Исправлена ошибка: Если задание «Генерация заказов» выполняется с  ошибкой, то в журнал ошибок задания вместо содержания ошибки попадает сообщение вида: «Доступ к ликвидированному объекту невозможен. Имя объекта: "WcfClient".»</w:t>
      </w:r>
    </w:p>
    <w:p w14:paraId="33DB9DF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В журнале установки Супермаг+ теперь, помимо номера устанавливаемой версии, указывается версия, которая была до обновления.</w:t>
      </w:r>
    </w:p>
    <w:p w14:paraId="0B47DA2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Исправлена ошибка: Если у должности отозвать право на модуль «Настройка отчетов», то при старте Супермаг+ пользователем с этой должностью модуль показывался активным.</w:t>
      </w:r>
    </w:p>
    <w:p w14:paraId="5E88162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Подсчет алкоголя ТСД. Функция «Экспорт данных в расходную накладную на возврат с созданием ТТН ЕГАИС». Если в подсчете есть старая марка, не учтенная на поштучном учете, функция не выполняется с сообщением об ошибке "... кода с маркой ... нет на собственном поштучном учете ...". Сообщение об ошибке расширено следующим текстом: «Для возврата товара с марками старого образца с регистра торгового зала надо создать расходную накладную с указанием основания».</w:t>
      </w:r>
    </w:p>
    <w:p w14:paraId="25C7B5A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При запросе поштучных остатков в ЕГАИС, при наличии нескольких УТМ, запросы отправлялись в ЕГАИС последовательно, т.е. сначала все поштучные остатки для первого FSRARID, затем для второго и т.д.</w:t>
      </w:r>
    </w:p>
    <w:p w14:paraId="7990CAC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lastRenderedPageBreak/>
        <w:t>- Установка и удаление программы. Теперь при деинсталляции программы файл локальной базы данных переименовывается, чтобы не создавать коллизий при последующей установке программы с иной версией.</w:t>
      </w:r>
    </w:p>
    <w:p w14:paraId="66B1DECA" w14:textId="77777777" w:rsidR="000F6F67" w:rsidRDefault="000F6F67" w:rsidP="000F6F67"/>
    <w:p w14:paraId="790E7D86" w14:textId="77777777" w:rsidR="000F6F67" w:rsidRDefault="000F6F67" w:rsidP="000F6F67">
      <w:r>
        <w:br w:type="page"/>
      </w:r>
    </w:p>
    <w:p w14:paraId="4BC96A33" w14:textId="77777777" w:rsidR="000F6F67" w:rsidRPr="000F6F67" w:rsidRDefault="000F6F67" w:rsidP="000F6F67">
      <w:pPr>
        <w:spacing w:line="240" w:lineRule="auto"/>
        <w:jc w:val="center"/>
        <w:rPr>
          <w:rFonts w:ascii="Arial" w:eastAsia="Times New Roman" w:hAnsi="Arial"/>
          <w:bCs w:val="0"/>
          <w:sz w:val="24"/>
          <w:szCs w:val="20"/>
          <w:lang w:eastAsia="ru-RU"/>
        </w:rPr>
      </w:pPr>
      <w:r w:rsidRPr="000F6F67">
        <w:rPr>
          <w:rFonts w:ascii="Arial" w:eastAsia="Times New Roman" w:hAnsi="Arial"/>
          <w:bCs w:val="0"/>
          <w:sz w:val="24"/>
          <w:szCs w:val="20"/>
          <w:lang w:eastAsia="ru-RU"/>
        </w:rPr>
        <w:t>Изменения функционала в версии 1.040 сервис пак 1.</w:t>
      </w:r>
    </w:p>
    <w:p w14:paraId="08FBF176" w14:textId="77777777" w:rsidR="000F6F67" w:rsidRPr="000F6F67" w:rsidRDefault="000F6F67" w:rsidP="000F6F67">
      <w:pPr>
        <w:spacing w:line="240" w:lineRule="auto"/>
        <w:rPr>
          <w:rFonts w:ascii="Arial" w:eastAsia="Times New Roman" w:hAnsi="Arial"/>
          <w:bCs w:val="0"/>
          <w:sz w:val="20"/>
          <w:szCs w:val="24"/>
          <w:lang w:eastAsia="ru-RU"/>
        </w:rPr>
      </w:pPr>
    </w:p>
    <w:p w14:paraId="446AE18E"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r w:rsidRPr="000F6F67">
        <w:rPr>
          <w:rFonts w:ascii="Arial" w:eastAsia="Times New Roman" w:hAnsi="Arial"/>
          <w:bCs w:val="0"/>
          <w:sz w:val="20"/>
          <w:szCs w:val="24"/>
          <w:lang w:eastAsia="ru-RU"/>
        </w:rPr>
        <w:fldChar w:fldCharType="begin"/>
      </w:r>
      <w:r w:rsidRPr="000F6F67">
        <w:rPr>
          <w:rFonts w:ascii="Arial" w:eastAsia="Times New Roman" w:hAnsi="Arial"/>
          <w:bCs w:val="0"/>
          <w:sz w:val="20"/>
          <w:szCs w:val="24"/>
          <w:lang w:eastAsia="ru-RU"/>
        </w:rPr>
        <w:instrText xml:space="preserve"> TOC \o "1-5" \h \z </w:instrText>
      </w:r>
      <w:r w:rsidRPr="000F6F67">
        <w:rPr>
          <w:rFonts w:ascii="Arial" w:eastAsia="Times New Roman" w:hAnsi="Arial"/>
          <w:bCs w:val="0"/>
          <w:sz w:val="20"/>
          <w:szCs w:val="24"/>
          <w:lang w:eastAsia="ru-RU"/>
        </w:rPr>
        <w:fldChar w:fldCharType="separate"/>
      </w:r>
      <w:hyperlink r:id="rId113" w:anchor="_Toc25072437" w:history="1">
        <w:r w:rsidRPr="000F6F67">
          <w:rPr>
            <w:rFonts w:ascii="Arial" w:eastAsia="Times New Roman" w:hAnsi="Arial"/>
            <w:bCs w:val="0"/>
            <w:noProof/>
            <w:color w:val="0000FF"/>
            <w:sz w:val="20"/>
            <w:szCs w:val="24"/>
            <w:u w:val="single"/>
            <w:lang w:eastAsia="ru-RU"/>
          </w:rPr>
          <w:t>Меркурий. Проставление дат изготовления и годности из документов гашения.</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_Toc25072437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535BEC70"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114" w:anchor="_Toc25072438" w:history="1">
        <w:r w:rsidRPr="000F6F67">
          <w:rPr>
            <w:rFonts w:ascii="Arial" w:eastAsia="Times New Roman" w:hAnsi="Arial"/>
            <w:bCs w:val="0"/>
            <w:noProof/>
            <w:color w:val="0000FF"/>
            <w:sz w:val="20"/>
            <w:szCs w:val="24"/>
            <w:u w:val="single"/>
            <w:lang w:eastAsia="ru-RU"/>
          </w:rPr>
          <w:t>Задание на производство. Печать документа. Выбор групп товаров.</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_Toc25072438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088A5517"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115" w:anchor="_Toc25072439" w:history="1">
        <w:r w:rsidRPr="000F6F67">
          <w:rPr>
            <w:rFonts w:ascii="Arial" w:eastAsia="Times New Roman" w:hAnsi="Arial"/>
            <w:bCs w:val="0"/>
            <w:noProof/>
            <w:color w:val="0000FF"/>
            <w:sz w:val="20"/>
            <w:szCs w:val="24"/>
            <w:u w:val="single"/>
            <w:lang w:eastAsia="ru-RU"/>
          </w:rPr>
          <w:t>Алгоритмы генерации заказа. Определение текущего остатка.</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_Toc25072439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3DEF0303"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116" w:anchor="_Toc25072440" w:history="1">
        <w:r w:rsidRPr="000F6F67">
          <w:rPr>
            <w:rFonts w:ascii="Arial" w:eastAsia="Times New Roman" w:hAnsi="Arial"/>
            <w:bCs w:val="0"/>
            <w:noProof/>
            <w:color w:val="0000FF"/>
            <w:sz w:val="20"/>
            <w:szCs w:val="24"/>
            <w:u w:val="single"/>
            <w:lang w:eastAsia="ru-RU"/>
          </w:rPr>
          <w:t>Маркетинговые акции. Почтовый прием из доверительных баз данных.</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_Toc25072440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155351A6"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117" w:anchor="_Toc25072441" w:history="1">
        <w:r w:rsidRPr="000F6F67">
          <w:rPr>
            <w:rFonts w:ascii="Arial" w:eastAsia="Times New Roman" w:hAnsi="Arial"/>
            <w:bCs w:val="0"/>
            <w:noProof/>
            <w:color w:val="0000FF"/>
            <w:sz w:val="20"/>
            <w:szCs w:val="24"/>
            <w:u w:val="single"/>
            <w:lang w:eastAsia="ru-RU"/>
          </w:rPr>
          <w:t>Печать этикеток. Новые ключевые слова.</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_Toc25072441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2</w:t>
        </w:r>
        <w:r w:rsidRPr="000F6F67">
          <w:rPr>
            <w:rFonts w:ascii="Arial" w:eastAsia="Times New Roman" w:hAnsi="Arial"/>
            <w:bCs w:val="0"/>
            <w:noProof/>
            <w:webHidden/>
            <w:color w:val="0000FF"/>
            <w:sz w:val="20"/>
            <w:szCs w:val="24"/>
            <w:u w:val="single"/>
            <w:lang w:eastAsia="ru-RU"/>
          </w:rPr>
          <w:fldChar w:fldCharType="end"/>
        </w:r>
      </w:hyperlink>
    </w:p>
    <w:p w14:paraId="387012B0"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118" w:anchor="_Toc25072442" w:history="1">
        <w:r w:rsidRPr="000F6F67">
          <w:rPr>
            <w:rFonts w:ascii="Arial" w:eastAsia="Times New Roman" w:hAnsi="Arial"/>
            <w:bCs w:val="0"/>
            <w:noProof/>
            <w:color w:val="0000FF"/>
            <w:sz w:val="20"/>
            <w:szCs w:val="24"/>
            <w:u w:val="single"/>
            <w:lang w:eastAsia="ru-RU"/>
          </w:rPr>
          <w:t>Касса. Регистрация КИЗ табачной продукции.</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_Toc25072442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2</w:t>
        </w:r>
        <w:r w:rsidRPr="000F6F67">
          <w:rPr>
            <w:rFonts w:ascii="Arial" w:eastAsia="Times New Roman" w:hAnsi="Arial"/>
            <w:bCs w:val="0"/>
            <w:noProof/>
            <w:webHidden/>
            <w:color w:val="0000FF"/>
            <w:sz w:val="20"/>
            <w:szCs w:val="24"/>
            <w:u w:val="single"/>
            <w:lang w:eastAsia="ru-RU"/>
          </w:rPr>
          <w:fldChar w:fldCharType="end"/>
        </w:r>
      </w:hyperlink>
    </w:p>
    <w:p w14:paraId="3E89CB6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fldChar w:fldCharType="end"/>
      </w:r>
    </w:p>
    <w:p w14:paraId="474DADC6"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75" w:name="_Toc25072437"/>
      <w:r w:rsidRPr="000F6F67">
        <w:rPr>
          <w:rFonts w:ascii="Arial" w:eastAsia="Times New Roman" w:hAnsi="Arial" w:cs="Arial"/>
          <w:sz w:val="24"/>
          <w:szCs w:val="26"/>
          <w:lang w:eastAsia="ru-RU"/>
        </w:rPr>
        <w:t>Меркурий. Проставление дат изготовления и годности из документов гашения.</w:t>
      </w:r>
      <w:bookmarkEnd w:id="75"/>
    </w:p>
    <w:p w14:paraId="0A105FF9" w14:textId="77777777" w:rsidR="000F6F67" w:rsidRPr="000F6F67" w:rsidRDefault="000F6F67" w:rsidP="000F6F67">
      <w:pPr>
        <w:spacing w:line="240" w:lineRule="auto"/>
        <w:rPr>
          <w:rFonts w:ascii="Arial" w:eastAsia="Times New Roman" w:hAnsi="Arial"/>
          <w:bCs w:val="0"/>
          <w:sz w:val="20"/>
          <w:szCs w:val="24"/>
          <w:lang w:eastAsia="ru-RU"/>
        </w:rPr>
      </w:pPr>
    </w:p>
    <w:p w14:paraId="313E7B2C"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При создании документов Меркурий «Перевозка» и «Расход на производство» даты «Изготовлен» и «Годен до» проставляются из документов Меркурий «Гашение». Документы гашения для расходов ищутся следующим образом: из документов «Расходная накладная», «Накладная на перемещение» или «Расход на производство» берутся основания товародвижения для строк с подконтрольным товаром, по этим основаниям определяются приходные накладные, по которым прибыл расходуемый товар, для приходных накладных определяются документы «Гашение». </w:t>
      </w:r>
    </w:p>
    <w:p w14:paraId="450804CD" w14:textId="77777777" w:rsidR="000F6F67" w:rsidRPr="000F6F67" w:rsidRDefault="000F6F67" w:rsidP="000F6F67">
      <w:pPr>
        <w:spacing w:line="240" w:lineRule="auto"/>
        <w:rPr>
          <w:rFonts w:ascii="Arial" w:eastAsia="Times New Roman" w:hAnsi="Arial"/>
          <w:bCs w:val="0"/>
          <w:sz w:val="20"/>
          <w:szCs w:val="24"/>
          <w:lang w:eastAsia="ru-RU"/>
        </w:rPr>
      </w:pPr>
    </w:p>
    <w:p w14:paraId="5FAD00B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Если гашение с датами изготовления и годности не обнаруживается, то дата изготовления берется из документа Супермаг+. Отсутствующие даты необходимо заполнить вручную. </w:t>
      </w:r>
    </w:p>
    <w:p w14:paraId="0B006670" w14:textId="77777777" w:rsidR="000F6F67" w:rsidRPr="000F6F67" w:rsidRDefault="000F6F67" w:rsidP="000F6F67">
      <w:pPr>
        <w:spacing w:line="240" w:lineRule="auto"/>
        <w:rPr>
          <w:rFonts w:ascii="Arial" w:eastAsia="Times New Roman" w:hAnsi="Arial"/>
          <w:bCs w:val="0"/>
          <w:sz w:val="20"/>
          <w:szCs w:val="24"/>
          <w:lang w:eastAsia="ru-RU"/>
        </w:rPr>
      </w:pPr>
    </w:p>
    <w:p w14:paraId="29668BE3"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76" w:name="_Toc25072438"/>
      <w:r w:rsidRPr="000F6F67">
        <w:rPr>
          <w:rFonts w:ascii="Arial" w:eastAsia="Times New Roman" w:hAnsi="Arial" w:cs="Arial"/>
          <w:sz w:val="24"/>
          <w:szCs w:val="26"/>
          <w:lang w:eastAsia="ru-RU"/>
        </w:rPr>
        <w:t>Задание на производство. Печать документа. Выбор групп товаров.</w:t>
      </w:r>
      <w:bookmarkEnd w:id="76"/>
    </w:p>
    <w:p w14:paraId="5E115BF4" w14:textId="77777777" w:rsidR="000F6F67" w:rsidRPr="000F6F67" w:rsidRDefault="000F6F67" w:rsidP="000F6F67">
      <w:pPr>
        <w:spacing w:line="240" w:lineRule="auto"/>
        <w:rPr>
          <w:rFonts w:ascii="Arial" w:eastAsia="Times New Roman" w:hAnsi="Arial"/>
          <w:bCs w:val="0"/>
          <w:sz w:val="20"/>
          <w:szCs w:val="24"/>
          <w:lang w:eastAsia="ru-RU"/>
        </w:rPr>
      </w:pPr>
    </w:p>
    <w:p w14:paraId="5B018D5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диалог старта печати документа «Задание на производство» добавлен элемент для выбора групп классификатора или ассортиментов. При задании в диалоге групп товаров или ассортиментов при печати спецификации документа на печать выводятся только артикулы спецификации, входящие в выбранные группы:</w:t>
      </w:r>
    </w:p>
    <w:p w14:paraId="6597F315" w14:textId="77777777" w:rsidR="000F6F67" w:rsidRPr="000F6F67" w:rsidRDefault="000F6F67" w:rsidP="000F6F67">
      <w:pPr>
        <w:spacing w:line="240" w:lineRule="auto"/>
        <w:rPr>
          <w:rFonts w:ascii="Arial" w:eastAsia="Times New Roman" w:hAnsi="Arial"/>
          <w:bCs w:val="0"/>
          <w:sz w:val="20"/>
          <w:szCs w:val="24"/>
          <w:lang w:eastAsia="ru-RU"/>
        </w:rPr>
      </w:pPr>
    </w:p>
    <w:p w14:paraId="11555A7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10A6CC09" wp14:editId="69EE2F43">
            <wp:extent cx="4229100" cy="2352675"/>
            <wp:effectExtent l="0" t="0" r="0" b="952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4229100" cy="2352675"/>
                    </a:xfrm>
                    <a:prstGeom prst="rect">
                      <a:avLst/>
                    </a:prstGeom>
                    <a:noFill/>
                    <a:ln>
                      <a:noFill/>
                    </a:ln>
                  </pic:spPr>
                </pic:pic>
              </a:graphicData>
            </a:graphic>
          </wp:inline>
        </w:drawing>
      </w:r>
    </w:p>
    <w:p w14:paraId="127CB8BD" w14:textId="77777777" w:rsidR="000F6F67" w:rsidRPr="000F6F67" w:rsidRDefault="000F6F67" w:rsidP="000F6F67">
      <w:pPr>
        <w:spacing w:line="240" w:lineRule="auto"/>
        <w:rPr>
          <w:rFonts w:ascii="Arial" w:eastAsia="Times New Roman" w:hAnsi="Arial"/>
          <w:bCs w:val="0"/>
          <w:sz w:val="20"/>
          <w:szCs w:val="24"/>
          <w:lang w:eastAsia="ru-RU"/>
        </w:rPr>
      </w:pPr>
    </w:p>
    <w:p w14:paraId="55C7E9E6" w14:textId="77777777" w:rsidR="000F6F67" w:rsidRPr="000F6F67" w:rsidRDefault="000F6F67" w:rsidP="000F6F67">
      <w:pPr>
        <w:spacing w:line="240" w:lineRule="auto"/>
        <w:rPr>
          <w:rFonts w:ascii="Arial" w:eastAsia="Times New Roman" w:hAnsi="Arial"/>
          <w:bCs w:val="0"/>
          <w:sz w:val="20"/>
          <w:szCs w:val="24"/>
          <w:lang w:eastAsia="ru-RU"/>
        </w:rPr>
      </w:pPr>
    </w:p>
    <w:p w14:paraId="71650214"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77" w:name="_Toc25072439"/>
      <w:r w:rsidRPr="000F6F67">
        <w:rPr>
          <w:rFonts w:ascii="Arial" w:eastAsia="Times New Roman" w:hAnsi="Arial" w:cs="Arial"/>
          <w:sz w:val="24"/>
          <w:szCs w:val="26"/>
          <w:lang w:eastAsia="ru-RU"/>
        </w:rPr>
        <w:t>Алгоритмы генерации заказа. Определение текущего остатка.</w:t>
      </w:r>
      <w:bookmarkEnd w:id="77"/>
    </w:p>
    <w:p w14:paraId="4B0DBE30" w14:textId="77777777" w:rsidR="000F6F67" w:rsidRPr="000F6F67" w:rsidRDefault="000F6F67" w:rsidP="000F6F67">
      <w:pPr>
        <w:spacing w:line="240" w:lineRule="auto"/>
        <w:rPr>
          <w:rFonts w:ascii="Arial" w:eastAsia="Times New Roman" w:hAnsi="Arial"/>
          <w:bCs w:val="0"/>
          <w:sz w:val="20"/>
          <w:szCs w:val="24"/>
          <w:lang w:eastAsia="ru-RU"/>
        </w:rPr>
      </w:pPr>
    </w:p>
    <w:p w14:paraId="69461A4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алгоритмах «Стандартный», «</w:t>
      </w:r>
      <w:r w:rsidRPr="000F6F67">
        <w:rPr>
          <w:rFonts w:ascii="Arial" w:eastAsia="Times New Roman" w:hAnsi="Arial"/>
          <w:bCs w:val="0"/>
          <w:sz w:val="20"/>
          <w:szCs w:val="24"/>
          <w:lang w:val="en-US" w:eastAsia="ru-RU"/>
        </w:rPr>
        <w:t>Fresh</w:t>
      </w:r>
      <w:r w:rsidRPr="000F6F67">
        <w:rPr>
          <w:rFonts w:ascii="Arial" w:eastAsia="Times New Roman" w:hAnsi="Arial"/>
          <w:bCs w:val="0"/>
          <w:sz w:val="20"/>
          <w:szCs w:val="24"/>
          <w:lang w:eastAsia="ru-RU"/>
        </w:rPr>
        <w:t>», «РЦ избыточный», «РЦ минимальный» везде, где остаток определялся, как текущие остатки минус потери, в текущей версии определяется, как оперативные остатки минус потери.</w:t>
      </w:r>
    </w:p>
    <w:p w14:paraId="416A92F2" w14:textId="77777777" w:rsidR="000F6F67" w:rsidRPr="000F6F67" w:rsidRDefault="000F6F67" w:rsidP="000F6F67">
      <w:pPr>
        <w:spacing w:line="240" w:lineRule="auto"/>
        <w:rPr>
          <w:rFonts w:ascii="Arial" w:eastAsia="Times New Roman" w:hAnsi="Arial"/>
          <w:bCs w:val="0"/>
          <w:sz w:val="20"/>
          <w:szCs w:val="24"/>
          <w:lang w:eastAsia="ru-RU"/>
        </w:rPr>
      </w:pPr>
    </w:p>
    <w:p w14:paraId="30942B80"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78" w:name="_Toc25072440"/>
      <w:r w:rsidRPr="000F6F67">
        <w:rPr>
          <w:rFonts w:ascii="Arial" w:eastAsia="Times New Roman" w:hAnsi="Arial" w:cs="Arial"/>
          <w:sz w:val="24"/>
          <w:szCs w:val="26"/>
          <w:lang w:eastAsia="ru-RU"/>
        </w:rPr>
        <w:t>Маркетинговые акции. Почтовый прием из доверительных баз данных.</w:t>
      </w:r>
      <w:bookmarkEnd w:id="78"/>
    </w:p>
    <w:p w14:paraId="3F55A252" w14:textId="77777777" w:rsidR="000F6F67" w:rsidRPr="000F6F67" w:rsidRDefault="000F6F67" w:rsidP="000F6F67">
      <w:pPr>
        <w:spacing w:line="240" w:lineRule="auto"/>
        <w:rPr>
          <w:rFonts w:ascii="Arial" w:eastAsia="Times New Roman" w:hAnsi="Arial"/>
          <w:bCs w:val="0"/>
          <w:sz w:val="20"/>
          <w:szCs w:val="24"/>
          <w:lang w:eastAsia="ru-RU"/>
        </w:rPr>
      </w:pPr>
    </w:p>
    <w:p w14:paraId="5340EEF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lastRenderedPageBreak/>
        <w:t>Для документа «Маркетинговая акция» разрешен прием из доверительных баз данных. В предыдущих версиях разрешалось принимать документ только из старшей базы.</w:t>
      </w:r>
    </w:p>
    <w:p w14:paraId="7D1B7481" w14:textId="77777777" w:rsidR="000F6F67" w:rsidRPr="000F6F67" w:rsidRDefault="000F6F67" w:rsidP="000F6F67">
      <w:pPr>
        <w:spacing w:line="240" w:lineRule="auto"/>
        <w:rPr>
          <w:rFonts w:ascii="Arial" w:eastAsia="Times New Roman" w:hAnsi="Arial"/>
          <w:bCs w:val="0"/>
          <w:sz w:val="20"/>
          <w:szCs w:val="24"/>
          <w:lang w:eastAsia="ru-RU"/>
        </w:rPr>
      </w:pPr>
    </w:p>
    <w:p w14:paraId="21517AB7"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79" w:name="_Toc25072441"/>
      <w:r w:rsidRPr="000F6F67">
        <w:rPr>
          <w:rFonts w:ascii="Arial" w:eastAsia="Times New Roman" w:hAnsi="Arial" w:cs="Arial"/>
          <w:sz w:val="24"/>
          <w:szCs w:val="26"/>
          <w:lang w:eastAsia="ru-RU"/>
        </w:rPr>
        <w:t>Печать этикеток. Новые ключевые слова.</w:t>
      </w:r>
      <w:bookmarkEnd w:id="79"/>
    </w:p>
    <w:p w14:paraId="4DDD9014" w14:textId="77777777" w:rsidR="000F6F67" w:rsidRPr="000F6F67" w:rsidRDefault="000F6F67" w:rsidP="000F6F67">
      <w:pPr>
        <w:spacing w:line="240" w:lineRule="auto"/>
        <w:rPr>
          <w:rFonts w:ascii="Arial" w:eastAsia="Times New Roman" w:hAnsi="Arial"/>
          <w:bCs w:val="0"/>
          <w:sz w:val="20"/>
          <w:szCs w:val="24"/>
          <w:lang w:eastAsia="ru-RU"/>
        </w:rPr>
      </w:pPr>
    </w:p>
    <w:p w14:paraId="47ED21B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Для печати этикеток используются файлы шаблоны этикеток, которые содержат команды печати на языке принтера и определяют дизайн и содержание этикетки. В файл шаблона этикетки разрешается добавлять ключевые слова, которые при обработке его программой перед отправкой на принтер заменяются соответствующим содержанием. </w:t>
      </w:r>
    </w:p>
    <w:p w14:paraId="6F322F48" w14:textId="77777777" w:rsidR="000F6F67" w:rsidRPr="000F6F67" w:rsidRDefault="000F6F67" w:rsidP="000F6F67">
      <w:pPr>
        <w:spacing w:line="240" w:lineRule="auto"/>
        <w:rPr>
          <w:rFonts w:ascii="Arial" w:eastAsia="Times New Roman" w:hAnsi="Arial"/>
          <w:bCs w:val="0"/>
          <w:sz w:val="20"/>
          <w:szCs w:val="24"/>
          <w:lang w:eastAsia="ru-RU"/>
        </w:rPr>
      </w:pPr>
    </w:p>
    <w:p w14:paraId="734CCEE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текущей версии перечень ключевых слов, разрешенных в файле шаблоне, дополнен следующими:</w:t>
      </w:r>
    </w:p>
    <w:p w14:paraId="64AA1D34" w14:textId="77777777" w:rsidR="000F6F67" w:rsidRPr="000F6F67" w:rsidRDefault="000F6F67" w:rsidP="000F6F67">
      <w:pPr>
        <w:spacing w:line="240" w:lineRule="auto"/>
        <w:rPr>
          <w:rFonts w:ascii="Arial" w:eastAsia="Times New Roman" w:hAnsi="Arial"/>
          <w:bCs w:val="0"/>
          <w:sz w:val="20"/>
          <w:szCs w:val="24"/>
          <w:lang w:eastAsia="ru-RU"/>
        </w:rPr>
      </w:pPr>
    </w:p>
    <w:p w14:paraId="6D2F310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%PRINTDATE – дата печати в формате  ДД.ММ.ГГ</w:t>
      </w:r>
    </w:p>
    <w:p w14:paraId="4678AAE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%PRINTTIME – время печати в формате ЧЧ:ММ:СС</w:t>
      </w:r>
    </w:p>
    <w:p w14:paraId="1E41B70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%MANUFACTURER - производитель по умолчанию из карточки складского учета </w:t>
      </w:r>
    </w:p>
    <w:p w14:paraId="5A17C0EA" w14:textId="77777777" w:rsidR="000F6F67" w:rsidRPr="000F6F67" w:rsidRDefault="000F6F67" w:rsidP="000F6F67">
      <w:pPr>
        <w:spacing w:line="240" w:lineRule="auto"/>
        <w:rPr>
          <w:rFonts w:ascii="Arial" w:eastAsia="Times New Roman" w:hAnsi="Arial"/>
          <w:bCs w:val="0"/>
          <w:sz w:val="20"/>
          <w:szCs w:val="24"/>
          <w:lang w:eastAsia="ru-RU"/>
        </w:rPr>
      </w:pPr>
    </w:p>
    <w:p w14:paraId="5C50B962"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80" w:name="_Toc25072442"/>
      <w:r w:rsidRPr="000F6F67">
        <w:rPr>
          <w:rFonts w:ascii="Arial" w:eastAsia="Times New Roman" w:hAnsi="Arial" w:cs="Arial"/>
          <w:sz w:val="24"/>
          <w:szCs w:val="26"/>
          <w:lang w:eastAsia="ru-RU"/>
        </w:rPr>
        <w:t>Касса. Регистрация КИЗ табачной продукции.</w:t>
      </w:r>
      <w:bookmarkEnd w:id="80"/>
    </w:p>
    <w:p w14:paraId="1FE4BF6B" w14:textId="77777777" w:rsidR="000F6F67" w:rsidRPr="000F6F67" w:rsidRDefault="000F6F67" w:rsidP="000F6F67">
      <w:pPr>
        <w:spacing w:line="240" w:lineRule="auto"/>
        <w:rPr>
          <w:rFonts w:ascii="Arial" w:eastAsia="Times New Roman" w:hAnsi="Arial"/>
          <w:bCs w:val="0"/>
          <w:sz w:val="20"/>
          <w:szCs w:val="24"/>
          <w:lang w:eastAsia="ru-RU"/>
        </w:rPr>
      </w:pPr>
    </w:p>
    <w:p w14:paraId="2590250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В текущей версии добавлена обработка кодов КИЗ блоков (упаковок) табачной продукции и </w:t>
      </w:r>
    </w:p>
    <w:p w14:paraId="25E9E12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изменен подход к обработке кодов КИЗ, считанных при продаже табачной и другой прослеживаемой продукции. Теперь при поиске и сравнении кодов КИЗ из сравниваемых строк предварительно исключается символ разделителя групп (1</w:t>
      </w:r>
      <w:r w:rsidRPr="000F6F67">
        <w:rPr>
          <w:rFonts w:ascii="Arial" w:eastAsia="Times New Roman" w:hAnsi="Arial"/>
          <w:bCs w:val="0"/>
          <w:sz w:val="20"/>
          <w:szCs w:val="24"/>
          <w:lang w:val="en-US" w:eastAsia="ru-RU"/>
        </w:rPr>
        <w:t>D</w:t>
      </w:r>
      <w:r w:rsidRPr="000F6F67">
        <w:rPr>
          <w:rFonts w:ascii="Arial" w:eastAsia="Times New Roman" w:hAnsi="Arial"/>
          <w:bCs w:val="0"/>
          <w:sz w:val="20"/>
          <w:szCs w:val="24"/>
          <w:lang w:eastAsia="ru-RU"/>
        </w:rPr>
        <w:t xml:space="preserve"> шестнадцатеричный или 29 десятичный).</w:t>
      </w:r>
    </w:p>
    <w:p w14:paraId="18704E72" w14:textId="77777777" w:rsidR="000F6F67" w:rsidRPr="000F6F67" w:rsidRDefault="000F6F67" w:rsidP="000F6F67">
      <w:pPr>
        <w:spacing w:line="240" w:lineRule="auto"/>
        <w:rPr>
          <w:rFonts w:ascii="Arial" w:eastAsia="Times New Roman" w:hAnsi="Arial"/>
          <w:bCs w:val="0"/>
          <w:sz w:val="20"/>
          <w:szCs w:val="24"/>
          <w:lang w:eastAsia="ru-RU"/>
        </w:rPr>
      </w:pPr>
    </w:p>
    <w:p w14:paraId="277E2FC0" w14:textId="77777777" w:rsidR="000F6F67" w:rsidRPr="000F6F67" w:rsidRDefault="000F6F67" w:rsidP="000F6F67">
      <w:pPr>
        <w:spacing w:line="240" w:lineRule="auto"/>
        <w:rPr>
          <w:rFonts w:ascii="Arial" w:eastAsia="Times New Roman" w:hAnsi="Arial"/>
          <w:bCs w:val="0"/>
          <w:sz w:val="20"/>
          <w:szCs w:val="24"/>
          <w:lang w:eastAsia="ru-RU"/>
        </w:rPr>
      </w:pPr>
    </w:p>
    <w:p w14:paraId="2EFAA56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При сканировании КИЗ надо принимать во внимание, что строка кодов, которая возвращается сканером штриховых кодов зависит от типа подключения сканера. При использовании типа подключении сканера «В </w:t>
      </w:r>
      <w:r w:rsidRPr="000F6F67">
        <w:rPr>
          <w:rFonts w:ascii="Arial" w:eastAsia="Times New Roman" w:hAnsi="Arial"/>
          <w:bCs w:val="0"/>
          <w:sz w:val="20"/>
          <w:szCs w:val="24"/>
          <w:lang w:val="en-US" w:eastAsia="ru-RU"/>
        </w:rPr>
        <w:t>COM</w:t>
      </w:r>
      <w:r w:rsidRPr="000F6F67">
        <w:rPr>
          <w:rFonts w:ascii="Arial" w:eastAsia="Times New Roman" w:hAnsi="Arial"/>
          <w:bCs w:val="0"/>
          <w:sz w:val="20"/>
          <w:szCs w:val="24"/>
          <w:lang w:eastAsia="ru-RU"/>
        </w:rPr>
        <w:t xml:space="preserve"> порт» (это может быть </w:t>
      </w:r>
      <w:r w:rsidRPr="000F6F67">
        <w:rPr>
          <w:rFonts w:ascii="Arial" w:eastAsia="Times New Roman" w:hAnsi="Arial"/>
          <w:bCs w:val="0"/>
          <w:sz w:val="20"/>
          <w:szCs w:val="24"/>
          <w:lang w:val="en-US" w:eastAsia="ru-RU"/>
        </w:rPr>
        <w:t>USB</w:t>
      </w:r>
      <w:r w:rsidRPr="000F6F67">
        <w:rPr>
          <w:rFonts w:ascii="Arial" w:eastAsia="Times New Roman" w:hAnsi="Arial"/>
          <w:bCs w:val="0"/>
          <w:sz w:val="20"/>
          <w:szCs w:val="24"/>
          <w:lang w:eastAsia="ru-RU"/>
        </w:rPr>
        <w:t xml:space="preserve"> соединение с эмуляцией </w:t>
      </w:r>
      <w:r w:rsidRPr="000F6F67">
        <w:rPr>
          <w:rFonts w:ascii="Arial" w:eastAsia="Times New Roman" w:hAnsi="Arial"/>
          <w:bCs w:val="0"/>
          <w:sz w:val="20"/>
          <w:szCs w:val="24"/>
          <w:lang w:val="en-US" w:eastAsia="ru-RU"/>
        </w:rPr>
        <w:t>COM</w:t>
      </w:r>
      <w:r w:rsidRPr="000F6F67">
        <w:rPr>
          <w:rFonts w:ascii="Arial" w:eastAsia="Times New Roman" w:hAnsi="Arial"/>
          <w:bCs w:val="0"/>
          <w:sz w:val="20"/>
          <w:szCs w:val="24"/>
          <w:lang w:eastAsia="ru-RU"/>
        </w:rPr>
        <w:t xml:space="preserve"> порта) сканер передает все символы штрихового кода КИЗ без искажений. При использовании типа подключения «В разрыв клавиатуры», сканер передает символы разделителя групп как нажатие кнопки </w:t>
      </w:r>
      <w:r w:rsidRPr="000F6F67">
        <w:rPr>
          <w:rFonts w:ascii="Arial" w:eastAsia="Times New Roman" w:hAnsi="Arial"/>
          <w:bCs w:val="0"/>
          <w:sz w:val="20"/>
          <w:szCs w:val="24"/>
          <w:lang w:val="en-US" w:eastAsia="ru-RU"/>
        </w:rPr>
        <w:t>F</w:t>
      </w:r>
      <w:r w:rsidRPr="000F6F67">
        <w:rPr>
          <w:rFonts w:ascii="Arial" w:eastAsia="Times New Roman" w:hAnsi="Arial"/>
          <w:bCs w:val="0"/>
          <w:sz w:val="20"/>
          <w:szCs w:val="24"/>
          <w:lang w:eastAsia="ru-RU"/>
        </w:rPr>
        <w:t xml:space="preserve">8. Такой код, в дальнейшем, становится непригодным к обработке из-за нарушения стандартов кода </w:t>
      </w:r>
      <w:r w:rsidRPr="000F6F67">
        <w:rPr>
          <w:rFonts w:ascii="Arial" w:eastAsia="Times New Roman" w:hAnsi="Arial"/>
          <w:bCs w:val="0"/>
          <w:sz w:val="20"/>
          <w:szCs w:val="24"/>
          <w:lang w:val="en-US" w:eastAsia="ru-RU"/>
        </w:rPr>
        <w:t>GS</w:t>
      </w:r>
      <w:r w:rsidRPr="000F6F67">
        <w:rPr>
          <w:rFonts w:ascii="Arial" w:eastAsia="Times New Roman" w:hAnsi="Arial"/>
          <w:bCs w:val="0"/>
          <w:sz w:val="20"/>
          <w:szCs w:val="24"/>
          <w:lang w:eastAsia="ru-RU"/>
        </w:rPr>
        <w:t xml:space="preserve">1. Кроме того кнопка </w:t>
      </w:r>
      <w:r w:rsidRPr="000F6F67">
        <w:rPr>
          <w:rFonts w:ascii="Arial" w:eastAsia="Times New Roman" w:hAnsi="Arial"/>
          <w:bCs w:val="0"/>
          <w:sz w:val="20"/>
          <w:szCs w:val="24"/>
          <w:lang w:val="en-US" w:eastAsia="ru-RU"/>
        </w:rPr>
        <w:t>F</w:t>
      </w:r>
      <w:r w:rsidRPr="000F6F67">
        <w:rPr>
          <w:rFonts w:ascii="Arial" w:eastAsia="Times New Roman" w:hAnsi="Arial"/>
          <w:bCs w:val="0"/>
          <w:sz w:val="20"/>
          <w:szCs w:val="24"/>
          <w:lang w:eastAsia="ru-RU"/>
        </w:rPr>
        <w:t>8 используется как функциональная кнопка раздела и ее нажатие вызывает назначенную ей функцию.</w:t>
      </w:r>
    </w:p>
    <w:p w14:paraId="60A83349" w14:textId="77777777" w:rsidR="000F6F67" w:rsidRPr="000F6F67" w:rsidRDefault="000F6F67" w:rsidP="000F6F67">
      <w:pPr>
        <w:spacing w:line="240" w:lineRule="auto"/>
        <w:rPr>
          <w:rFonts w:ascii="Arial" w:eastAsia="Times New Roman" w:hAnsi="Arial"/>
          <w:bCs w:val="0"/>
          <w:sz w:val="20"/>
          <w:szCs w:val="24"/>
          <w:lang w:eastAsia="ru-RU"/>
        </w:rPr>
      </w:pPr>
    </w:p>
    <w:p w14:paraId="2FC473A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Для работы с КИЗ категорически надо использовать только сканеры с режимом подключения «в </w:t>
      </w:r>
      <w:r w:rsidRPr="000F6F67">
        <w:rPr>
          <w:rFonts w:ascii="Arial" w:eastAsia="Times New Roman" w:hAnsi="Arial"/>
          <w:bCs w:val="0"/>
          <w:sz w:val="20"/>
          <w:szCs w:val="24"/>
          <w:lang w:val="en-US" w:eastAsia="ru-RU"/>
        </w:rPr>
        <w:t>COM</w:t>
      </w:r>
      <w:r w:rsidRPr="000F6F67">
        <w:rPr>
          <w:rFonts w:ascii="Arial" w:eastAsia="Times New Roman" w:hAnsi="Arial"/>
          <w:bCs w:val="0"/>
          <w:sz w:val="20"/>
          <w:szCs w:val="24"/>
          <w:lang w:eastAsia="ru-RU"/>
        </w:rPr>
        <w:t xml:space="preserve"> порт»!</w:t>
      </w:r>
    </w:p>
    <w:p w14:paraId="0E319CD0" w14:textId="77777777" w:rsidR="000F6F67" w:rsidRDefault="000F6F67" w:rsidP="000F6F67"/>
    <w:p w14:paraId="26BEEA3A" w14:textId="77777777" w:rsidR="000F6F67" w:rsidRDefault="000F6F67" w:rsidP="000F6F67">
      <w:r>
        <w:br w:type="page"/>
      </w:r>
    </w:p>
    <w:p w14:paraId="5148D828" w14:textId="77777777" w:rsidR="000F6F67" w:rsidRPr="000F6F67" w:rsidRDefault="000F6F67" w:rsidP="000F6F67">
      <w:pPr>
        <w:spacing w:line="240" w:lineRule="auto"/>
        <w:jc w:val="center"/>
        <w:rPr>
          <w:rFonts w:ascii="Arial" w:eastAsia="Times New Roman" w:hAnsi="Arial"/>
          <w:bCs w:val="0"/>
          <w:sz w:val="24"/>
          <w:szCs w:val="20"/>
          <w:lang w:eastAsia="ru-RU"/>
        </w:rPr>
      </w:pPr>
      <w:r w:rsidRPr="000F6F67">
        <w:rPr>
          <w:rFonts w:ascii="Arial" w:eastAsia="Times New Roman" w:hAnsi="Arial"/>
          <w:bCs w:val="0"/>
          <w:sz w:val="24"/>
          <w:szCs w:val="20"/>
          <w:lang w:eastAsia="ru-RU"/>
        </w:rPr>
        <w:t>Изменения функционала в версии 1.040 сервис пак 2.</w:t>
      </w:r>
    </w:p>
    <w:p w14:paraId="72994CEC" w14:textId="77777777" w:rsidR="000F6F67" w:rsidRPr="000F6F67" w:rsidRDefault="000F6F67" w:rsidP="000F6F67">
      <w:pPr>
        <w:spacing w:line="240" w:lineRule="auto"/>
        <w:rPr>
          <w:rFonts w:ascii="Arial" w:eastAsia="Times New Roman" w:hAnsi="Arial"/>
          <w:bCs w:val="0"/>
          <w:sz w:val="20"/>
          <w:szCs w:val="24"/>
          <w:lang w:eastAsia="ru-RU"/>
        </w:rPr>
      </w:pPr>
    </w:p>
    <w:p w14:paraId="7E28E421"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r w:rsidRPr="000F6F67">
        <w:rPr>
          <w:rFonts w:ascii="Arial" w:eastAsia="Times New Roman" w:hAnsi="Arial"/>
          <w:bCs w:val="0"/>
          <w:sz w:val="20"/>
          <w:szCs w:val="24"/>
          <w:lang w:eastAsia="ru-RU"/>
        </w:rPr>
        <w:fldChar w:fldCharType="begin"/>
      </w:r>
      <w:r w:rsidRPr="000F6F67">
        <w:rPr>
          <w:rFonts w:ascii="Arial" w:eastAsia="Times New Roman" w:hAnsi="Arial"/>
          <w:bCs w:val="0"/>
          <w:sz w:val="20"/>
          <w:szCs w:val="24"/>
          <w:lang w:eastAsia="ru-RU"/>
        </w:rPr>
        <w:instrText xml:space="preserve"> TOC \o "1-5" \h \z </w:instrText>
      </w:r>
      <w:r w:rsidRPr="000F6F67">
        <w:rPr>
          <w:rFonts w:ascii="Arial" w:eastAsia="Times New Roman" w:hAnsi="Arial"/>
          <w:bCs w:val="0"/>
          <w:sz w:val="20"/>
          <w:szCs w:val="24"/>
          <w:lang w:eastAsia="ru-RU"/>
        </w:rPr>
        <w:fldChar w:fldCharType="separate"/>
      </w:r>
      <w:hyperlink r:id="rId120" w:anchor="_Toc27993922" w:history="1">
        <w:r w:rsidRPr="000F6F67">
          <w:rPr>
            <w:rFonts w:ascii="Arial" w:eastAsia="Times New Roman" w:hAnsi="Arial"/>
            <w:bCs w:val="0"/>
            <w:noProof/>
            <w:color w:val="0000FF"/>
            <w:sz w:val="20"/>
            <w:szCs w:val="24"/>
            <w:u w:val="single"/>
            <w:lang w:eastAsia="ru-RU"/>
          </w:rPr>
          <w:t>Меркурий. Выбор документов Супермаг+ для создания документов Меркурий.</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_Toc27993922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01C4C37F"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121" w:anchor="_Toc27993923" w:history="1">
        <w:r w:rsidRPr="000F6F67">
          <w:rPr>
            <w:rFonts w:ascii="Arial" w:eastAsia="Times New Roman" w:hAnsi="Arial"/>
            <w:bCs w:val="0"/>
            <w:noProof/>
            <w:color w:val="0000FF"/>
            <w:sz w:val="20"/>
            <w:szCs w:val="24"/>
            <w:u w:val="single"/>
            <w:lang w:eastAsia="ru-RU"/>
          </w:rPr>
          <w:t>Расходные накладные. Печатная форма «Акт о порче».</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_Toc27993923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3</w:t>
        </w:r>
        <w:r w:rsidRPr="000F6F67">
          <w:rPr>
            <w:rFonts w:ascii="Arial" w:eastAsia="Times New Roman" w:hAnsi="Arial"/>
            <w:bCs w:val="0"/>
            <w:noProof/>
            <w:webHidden/>
            <w:color w:val="0000FF"/>
            <w:sz w:val="20"/>
            <w:szCs w:val="24"/>
            <w:u w:val="single"/>
            <w:lang w:eastAsia="ru-RU"/>
          </w:rPr>
          <w:fldChar w:fldCharType="end"/>
        </w:r>
      </w:hyperlink>
    </w:p>
    <w:p w14:paraId="748C9C3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fldChar w:fldCharType="end"/>
      </w:r>
    </w:p>
    <w:p w14:paraId="51515228"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81" w:name="_Toc27993922"/>
      <w:r w:rsidRPr="000F6F67">
        <w:rPr>
          <w:rFonts w:ascii="Arial" w:eastAsia="Times New Roman" w:hAnsi="Arial" w:cs="Arial"/>
          <w:sz w:val="24"/>
          <w:szCs w:val="26"/>
          <w:lang w:eastAsia="ru-RU"/>
        </w:rPr>
        <w:t>Меркурий. Выбор документов Супермаг+ для создания документов Меркурий.</w:t>
      </w:r>
      <w:bookmarkEnd w:id="81"/>
    </w:p>
    <w:p w14:paraId="37C99C3A" w14:textId="77777777" w:rsidR="000F6F67" w:rsidRPr="000F6F67" w:rsidRDefault="000F6F67" w:rsidP="000F6F67">
      <w:pPr>
        <w:spacing w:line="240" w:lineRule="auto"/>
        <w:rPr>
          <w:rFonts w:ascii="Arial" w:eastAsia="Times New Roman" w:hAnsi="Arial"/>
          <w:bCs w:val="0"/>
          <w:sz w:val="20"/>
          <w:szCs w:val="24"/>
          <w:lang w:eastAsia="ru-RU"/>
        </w:rPr>
      </w:pPr>
    </w:p>
    <w:p w14:paraId="4C7B32C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диалог выбора документов Супермаг+, который используется при создании документов «Меркурий», добавлены опции «Еще не связанные с создаваемыми документами «ГИС «Меркурий»», «Только содержащие подконтрольные ГИС «Меркурий» товары» и опция «Показать спецификацию».</w:t>
      </w:r>
    </w:p>
    <w:p w14:paraId="2D58416E" w14:textId="77777777" w:rsidR="000F6F67" w:rsidRPr="000F6F67" w:rsidRDefault="000F6F67" w:rsidP="000F6F67">
      <w:pPr>
        <w:spacing w:line="240" w:lineRule="auto"/>
        <w:rPr>
          <w:rFonts w:ascii="Arial" w:eastAsia="Times New Roman" w:hAnsi="Arial"/>
          <w:bCs w:val="0"/>
          <w:sz w:val="20"/>
          <w:szCs w:val="24"/>
          <w:lang w:eastAsia="ru-RU"/>
        </w:rPr>
      </w:pPr>
    </w:p>
    <w:p w14:paraId="2DD2EED5"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noProof/>
          <w:sz w:val="20"/>
          <w:szCs w:val="24"/>
          <w:lang w:val="en-US" w:eastAsia="ru-RU"/>
        </w:rPr>
        <w:drawing>
          <wp:inline distT="0" distB="0" distL="0" distR="0" wp14:anchorId="5EAAFF69" wp14:editId="61155408">
            <wp:extent cx="5934075" cy="2981325"/>
            <wp:effectExtent l="0" t="0" r="9525" b="952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934075" cy="2981325"/>
                    </a:xfrm>
                    <a:prstGeom prst="rect">
                      <a:avLst/>
                    </a:prstGeom>
                    <a:noFill/>
                    <a:ln>
                      <a:noFill/>
                    </a:ln>
                  </pic:spPr>
                </pic:pic>
              </a:graphicData>
            </a:graphic>
          </wp:inline>
        </w:drawing>
      </w:r>
    </w:p>
    <w:p w14:paraId="10211B01" w14:textId="77777777" w:rsidR="000F6F67" w:rsidRPr="000F6F67" w:rsidRDefault="000F6F67" w:rsidP="000F6F67">
      <w:pPr>
        <w:spacing w:line="240" w:lineRule="auto"/>
        <w:rPr>
          <w:rFonts w:ascii="Arial" w:eastAsia="Times New Roman" w:hAnsi="Arial"/>
          <w:bCs w:val="0"/>
          <w:sz w:val="20"/>
          <w:szCs w:val="24"/>
          <w:lang w:eastAsia="ru-RU"/>
        </w:rPr>
      </w:pPr>
    </w:p>
    <w:p w14:paraId="61159CA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Опции позволяют отобрать только те документы, которые могут быть использованы для создания нового документа «Меркурий» и, при необходимости, просмотреть спецификацию выбранного документа.</w:t>
      </w:r>
    </w:p>
    <w:p w14:paraId="152686DC" w14:textId="77777777" w:rsidR="000F6F67" w:rsidRPr="000F6F67" w:rsidRDefault="000F6F67" w:rsidP="000F6F67">
      <w:pPr>
        <w:spacing w:line="240" w:lineRule="auto"/>
        <w:rPr>
          <w:rFonts w:ascii="Arial" w:eastAsia="Times New Roman" w:hAnsi="Arial"/>
          <w:bCs w:val="0"/>
          <w:sz w:val="20"/>
          <w:szCs w:val="24"/>
          <w:lang w:eastAsia="ru-RU"/>
        </w:rPr>
      </w:pPr>
    </w:p>
    <w:p w14:paraId="02106C8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Для раздела «Гашение ВСД ГИС «Меркурий» мастер создания документов модернизирован для создания пакета документов для гашения ВСД принятых и еще не погашенных поставок:</w:t>
      </w:r>
    </w:p>
    <w:p w14:paraId="4B1F6EC0" w14:textId="77777777" w:rsidR="000F6F67" w:rsidRPr="000F6F67" w:rsidRDefault="000F6F67" w:rsidP="000F6F67">
      <w:pPr>
        <w:spacing w:line="240" w:lineRule="auto"/>
        <w:rPr>
          <w:rFonts w:ascii="Arial" w:eastAsia="Times New Roman" w:hAnsi="Arial"/>
          <w:bCs w:val="0"/>
          <w:sz w:val="20"/>
          <w:szCs w:val="24"/>
          <w:lang w:eastAsia="ru-RU"/>
        </w:rPr>
      </w:pPr>
    </w:p>
    <w:p w14:paraId="0FE8861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0A459E89" wp14:editId="2BDFA944">
            <wp:extent cx="3200400" cy="2047875"/>
            <wp:effectExtent l="0" t="0" r="0" b="952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3200400" cy="2047875"/>
                    </a:xfrm>
                    <a:prstGeom prst="rect">
                      <a:avLst/>
                    </a:prstGeom>
                    <a:noFill/>
                    <a:ln>
                      <a:noFill/>
                    </a:ln>
                  </pic:spPr>
                </pic:pic>
              </a:graphicData>
            </a:graphic>
          </wp:inline>
        </w:drawing>
      </w:r>
    </w:p>
    <w:p w14:paraId="666CA54C" w14:textId="77777777" w:rsidR="000F6F67" w:rsidRPr="000F6F67" w:rsidRDefault="000F6F67" w:rsidP="000F6F67">
      <w:pPr>
        <w:spacing w:line="240" w:lineRule="auto"/>
        <w:rPr>
          <w:rFonts w:ascii="Arial" w:eastAsia="Times New Roman" w:hAnsi="Arial"/>
          <w:bCs w:val="0"/>
          <w:sz w:val="20"/>
          <w:szCs w:val="24"/>
          <w:lang w:eastAsia="ru-RU"/>
        </w:rPr>
      </w:pPr>
    </w:p>
    <w:p w14:paraId="710E545C"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нажатии на кнопку «Далее» показывается окно для отбора документов, требующих гашения:</w:t>
      </w:r>
    </w:p>
    <w:p w14:paraId="4DC74203" w14:textId="77777777" w:rsidR="000F6F67" w:rsidRPr="000F6F67" w:rsidRDefault="000F6F67" w:rsidP="000F6F67">
      <w:pPr>
        <w:spacing w:line="240" w:lineRule="auto"/>
        <w:rPr>
          <w:rFonts w:ascii="Arial" w:eastAsia="Times New Roman" w:hAnsi="Arial"/>
          <w:bCs w:val="0"/>
          <w:sz w:val="20"/>
          <w:szCs w:val="24"/>
          <w:lang w:eastAsia="ru-RU"/>
        </w:rPr>
      </w:pPr>
    </w:p>
    <w:p w14:paraId="703C38D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3E6D51B9" wp14:editId="02E4ECA5">
            <wp:extent cx="5934075" cy="3314700"/>
            <wp:effectExtent l="0" t="0" r="952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934075" cy="3314700"/>
                    </a:xfrm>
                    <a:prstGeom prst="rect">
                      <a:avLst/>
                    </a:prstGeom>
                    <a:noFill/>
                    <a:ln>
                      <a:noFill/>
                    </a:ln>
                  </pic:spPr>
                </pic:pic>
              </a:graphicData>
            </a:graphic>
          </wp:inline>
        </w:drawing>
      </w:r>
    </w:p>
    <w:p w14:paraId="515D8272" w14:textId="77777777" w:rsidR="000F6F67" w:rsidRPr="000F6F67" w:rsidRDefault="000F6F67" w:rsidP="000F6F67">
      <w:pPr>
        <w:spacing w:line="240" w:lineRule="auto"/>
        <w:rPr>
          <w:rFonts w:ascii="Arial" w:eastAsia="Times New Roman" w:hAnsi="Arial"/>
          <w:bCs w:val="0"/>
          <w:sz w:val="20"/>
          <w:szCs w:val="24"/>
          <w:lang w:eastAsia="ru-RU"/>
        </w:rPr>
      </w:pPr>
    </w:p>
    <w:p w14:paraId="0B62307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Отбор происходит сразу, по установленному фильтру. В фильтр включены следующие условия отбора – в приходной накладной есть подконтрольные товары и накладная еще не послужила основанием для создания документа гашения. Эти условия отбора не отключаются. При первом входе в диалог в фильтре устанавливается текущая дата и отбираются только документы текущего дня. В дальнейшем выбранный фильтр запоминается и используется при следующем входе в диалог.</w:t>
      </w:r>
    </w:p>
    <w:p w14:paraId="50E967DE" w14:textId="77777777" w:rsidR="000F6F67" w:rsidRPr="000F6F67" w:rsidRDefault="000F6F67" w:rsidP="000F6F67">
      <w:pPr>
        <w:spacing w:line="240" w:lineRule="auto"/>
        <w:rPr>
          <w:rFonts w:ascii="Arial" w:eastAsia="Times New Roman" w:hAnsi="Arial"/>
          <w:bCs w:val="0"/>
          <w:sz w:val="20"/>
          <w:szCs w:val="24"/>
          <w:lang w:eastAsia="ru-RU"/>
        </w:rPr>
      </w:pPr>
    </w:p>
    <w:p w14:paraId="2542A36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Если нажать далее, будет показан следующий диалог:</w:t>
      </w:r>
    </w:p>
    <w:p w14:paraId="0883E557" w14:textId="77777777" w:rsidR="000F6F67" w:rsidRPr="000F6F67" w:rsidRDefault="000F6F67" w:rsidP="000F6F67">
      <w:pPr>
        <w:spacing w:line="240" w:lineRule="auto"/>
        <w:rPr>
          <w:rFonts w:ascii="Arial" w:eastAsia="Times New Roman" w:hAnsi="Arial"/>
          <w:bCs w:val="0"/>
          <w:sz w:val="20"/>
          <w:szCs w:val="24"/>
          <w:lang w:eastAsia="ru-RU"/>
        </w:rPr>
      </w:pPr>
    </w:p>
    <w:p w14:paraId="4701E73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23571F87" wp14:editId="6061509D">
            <wp:extent cx="2628900" cy="1647825"/>
            <wp:effectExtent l="0" t="0" r="0" b="952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628900" cy="1647825"/>
                    </a:xfrm>
                    <a:prstGeom prst="rect">
                      <a:avLst/>
                    </a:prstGeom>
                    <a:noFill/>
                    <a:ln>
                      <a:noFill/>
                    </a:ln>
                  </pic:spPr>
                </pic:pic>
              </a:graphicData>
            </a:graphic>
          </wp:inline>
        </w:drawing>
      </w:r>
    </w:p>
    <w:p w14:paraId="2F0EF933" w14:textId="77777777" w:rsidR="000F6F67" w:rsidRPr="000F6F67" w:rsidRDefault="000F6F67" w:rsidP="000F6F67">
      <w:pPr>
        <w:spacing w:line="240" w:lineRule="auto"/>
        <w:rPr>
          <w:rFonts w:ascii="Arial" w:eastAsia="Times New Roman" w:hAnsi="Arial"/>
          <w:bCs w:val="0"/>
          <w:sz w:val="20"/>
          <w:szCs w:val="24"/>
          <w:lang w:eastAsia="ru-RU"/>
        </w:rPr>
      </w:pPr>
    </w:p>
    <w:p w14:paraId="6C7AEE6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Внимание! Для того, чтобы быть погашенными, приходные накладные должны содержать номер и дату накладной поставщика.</w:t>
      </w:r>
    </w:p>
    <w:p w14:paraId="4319775B" w14:textId="77777777" w:rsidR="000F6F67" w:rsidRPr="000F6F67" w:rsidRDefault="000F6F67" w:rsidP="000F6F67">
      <w:pPr>
        <w:spacing w:line="240" w:lineRule="auto"/>
        <w:rPr>
          <w:rFonts w:ascii="Arial" w:eastAsia="Times New Roman" w:hAnsi="Arial"/>
          <w:bCs w:val="0"/>
          <w:sz w:val="20"/>
          <w:szCs w:val="24"/>
          <w:lang w:eastAsia="ru-RU"/>
        </w:rPr>
      </w:pPr>
    </w:p>
    <w:p w14:paraId="4304BAE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Все отобранные документы группируются по парам значений место поставки и контрагент. Для каждой группы будет показан диалог выбора площадок:</w:t>
      </w:r>
    </w:p>
    <w:p w14:paraId="2782BF0E" w14:textId="77777777" w:rsidR="000F6F67" w:rsidRPr="000F6F67" w:rsidRDefault="000F6F67" w:rsidP="000F6F67">
      <w:pPr>
        <w:spacing w:line="240" w:lineRule="auto"/>
        <w:rPr>
          <w:rFonts w:ascii="Arial" w:eastAsia="Times New Roman" w:hAnsi="Arial"/>
          <w:bCs w:val="0"/>
          <w:sz w:val="20"/>
          <w:szCs w:val="24"/>
          <w:lang w:eastAsia="ru-RU"/>
        </w:rPr>
      </w:pPr>
    </w:p>
    <w:p w14:paraId="5DE84A1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105E8E53" wp14:editId="1686C03A">
            <wp:extent cx="2743200" cy="215265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743200" cy="2152650"/>
                    </a:xfrm>
                    <a:prstGeom prst="rect">
                      <a:avLst/>
                    </a:prstGeom>
                    <a:noFill/>
                    <a:ln>
                      <a:noFill/>
                    </a:ln>
                  </pic:spPr>
                </pic:pic>
              </a:graphicData>
            </a:graphic>
          </wp:inline>
        </w:drawing>
      </w:r>
    </w:p>
    <w:p w14:paraId="336F0B34" w14:textId="77777777" w:rsidR="000F6F67" w:rsidRPr="000F6F67" w:rsidRDefault="000F6F67" w:rsidP="000F6F67">
      <w:pPr>
        <w:spacing w:line="240" w:lineRule="auto"/>
        <w:rPr>
          <w:rFonts w:ascii="Arial" w:eastAsia="Times New Roman" w:hAnsi="Arial"/>
          <w:bCs w:val="0"/>
          <w:sz w:val="20"/>
          <w:szCs w:val="24"/>
          <w:lang w:eastAsia="ru-RU"/>
        </w:rPr>
      </w:pPr>
    </w:p>
    <w:p w14:paraId="460DA23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И будет выполнено создание документов гашения.</w:t>
      </w:r>
    </w:p>
    <w:p w14:paraId="14159132" w14:textId="77777777" w:rsidR="000F6F67" w:rsidRPr="000F6F67" w:rsidRDefault="000F6F67" w:rsidP="000F6F67">
      <w:pPr>
        <w:spacing w:line="240" w:lineRule="auto"/>
        <w:rPr>
          <w:rFonts w:ascii="Arial" w:eastAsia="Times New Roman" w:hAnsi="Arial"/>
          <w:bCs w:val="0"/>
          <w:sz w:val="20"/>
          <w:szCs w:val="24"/>
          <w:lang w:eastAsia="ru-RU"/>
        </w:rPr>
      </w:pPr>
    </w:p>
    <w:p w14:paraId="1A6FE3E3"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82" w:name="_Toc27993923"/>
      <w:r w:rsidRPr="000F6F67">
        <w:rPr>
          <w:rFonts w:ascii="Arial" w:eastAsia="Times New Roman" w:hAnsi="Arial" w:cs="Arial"/>
          <w:sz w:val="24"/>
          <w:szCs w:val="26"/>
          <w:lang w:eastAsia="ru-RU"/>
        </w:rPr>
        <w:t>Расходные накладные. Печатная форма «Акт о порче».</w:t>
      </w:r>
      <w:bookmarkEnd w:id="82"/>
    </w:p>
    <w:p w14:paraId="51864232" w14:textId="77777777" w:rsidR="000F6F67" w:rsidRPr="000F6F67" w:rsidRDefault="000F6F67" w:rsidP="000F6F67">
      <w:pPr>
        <w:spacing w:line="240" w:lineRule="auto"/>
        <w:rPr>
          <w:rFonts w:ascii="Arial" w:eastAsia="Times New Roman" w:hAnsi="Arial"/>
          <w:bCs w:val="0"/>
          <w:sz w:val="20"/>
          <w:szCs w:val="24"/>
          <w:lang w:eastAsia="ru-RU"/>
        </w:rPr>
      </w:pPr>
    </w:p>
    <w:p w14:paraId="26A663F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диалог старта печатных форм раздела «Расходные накладные» добавлен вариант выбора «Акт о порче»:</w:t>
      </w:r>
    </w:p>
    <w:p w14:paraId="5856A2FF" w14:textId="77777777" w:rsidR="000F6F67" w:rsidRPr="000F6F67" w:rsidRDefault="000F6F67" w:rsidP="000F6F67">
      <w:pPr>
        <w:spacing w:line="240" w:lineRule="auto"/>
        <w:rPr>
          <w:rFonts w:ascii="Arial" w:eastAsia="Times New Roman" w:hAnsi="Arial"/>
          <w:bCs w:val="0"/>
          <w:sz w:val="20"/>
          <w:szCs w:val="24"/>
          <w:lang w:eastAsia="ru-RU"/>
        </w:rPr>
      </w:pPr>
    </w:p>
    <w:p w14:paraId="0EB7F26C"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4A891BC7" wp14:editId="08FB8FAB">
            <wp:extent cx="5934075" cy="3800475"/>
            <wp:effectExtent l="0" t="0" r="9525" b="952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934075" cy="3800475"/>
                    </a:xfrm>
                    <a:prstGeom prst="rect">
                      <a:avLst/>
                    </a:prstGeom>
                    <a:noFill/>
                    <a:ln>
                      <a:noFill/>
                    </a:ln>
                  </pic:spPr>
                </pic:pic>
              </a:graphicData>
            </a:graphic>
          </wp:inline>
        </w:drawing>
      </w:r>
    </w:p>
    <w:p w14:paraId="41DBCE49" w14:textId="77777777" w:rsidR="000F6F67" w:rsidRPr="000F6F67" w:rsidRDefault="000F6F67" w:rsidP="000F6F67">
      <w:pPr>
        <w:spacing w:line="240" w:lineRule="auto"/>
        <w:rPr>
          <w:rFonts w:ascii="Arial" w:eastAsia="Times New Roman" w:hAnsi="Arial"/>
          <w:bCs w:val="0"/>
          <w:sz w:val="20"/>
          <w:szCs w:val="24"/>
          <w:lang w:eastAsia="ru-RU"/>
        </w:rPr>
      </w:pPr>
    </w:p>
    <w:p w14:paraId="2885911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Условие доступности опции такие же как для акта на списание товара – накладная должна иметь операцию «Списание брака». При выборе опции печатается печатная форма ТОРГ-15 «Акт о порче, бое, ломе товарно-материальных ценностей».</w:t>
      </w:r>
    </w:p>
    <w:p w14:paraId="6E53839D" w14:textId="77777777" w:rsidR="000F6F67" w:rsidRPr="000F6F67" w:rsidRDefault="000F6F67" w:rsidP="000F6F67">
      <w:pPr>
        <w:spacing w:line="240" w:lineRule="auto"/>
        <w:jc w:val="center"/>
        <w:rPr>
          <w:rFonts w:ascii="Arial" w:eastAsia="Times New Roman" w:hAnsi="Arial"/>
          <w:bCs w:val="0"/>
          <w:sz w:val="24"/>
          <w:szCs w:val="20"/>
          <w:lang w:eastAsia="ru-RU"/>
        </w:rPr>
      </w:pPr>
      <w:r w:rsidRPr="000F6F67">
        <w:rPr>
          <w:rFonts w:ascii="Arial" w:eastAsia="Times New Roman" w:hAnsi="Arial"/>
          <w:bCs w:val="0"/>
          <w:sz w:val="24"/>
          <w:szCs w:val="20"/>
          <w:lang w:eastAsia="ru-RU"/>
        </w:rPr>
        <w:t>Изменения функционала в версии 1.040 сервис пак 2.</w:t>
      </w:r>
    </w:p>
    <w:p w14:paraId="14ED03F1" w14:textId="77777777" w:rsidR="000F6F67" w:rsidRPr="000F6F67" w:rsidRDefault="000F6F67" w:rsidP="000F6F67">
      <w:pPr>
        <w:spacing w:line="240" w:lineRule="auto"/>
        <w:rPr>
          <w:rFonts w:ascii="Arial" w:eastAsia="Times New Roman" w:hAnsi="Arial"/>
          <w:bCs w:val="0"/>
          <w:sz w:val="20"/>
          <w:szCs w:val="24"/>
          <w:lang w:eastAsia="ru-RU"/>
        </w:rPr>
      </w:pPr>
    </w:p>
    <w:p w14:paraId="63BCE939"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r w:rsidRPr="000F6F67">
        <w:rPr>
          <w:rFonts w:ascii="Arial" w:eastAsia="Times New Roman" w:hAnsi="Arial"/>
          <w:bCs w:val="0"/>
          <w:sz w:val="20"/>
          <w:szCs w:val="24"/>
          <w:lang w:eastAsia="ru-RU"/>
        </w:rPr>
        <w:fldChar w:fldCharType="begin"/>
      </w:r>
      <w:r w:rsidRPr="000F6F67">
        <w:rPr>
          <w:rFonts w:ascii="Arial" w:eastAsia="Times New Roman" w:hAnsi="Arial"/>
          <w:bCs w:val="0"/>
          <w:sz w:val="20"/>
          <w:szCs w:val="24"/>
          <w:lang w:eastAsia="ru-RU"/>
        </w:rPr>
        <w:instrText xml:space="preserve"> TOC \o "1-5" \h \z </w:instrText>
      </w:r>
      <w:r w:rsidRPr="000F6F67">
        <w:rPr>
          <w:rFonts w:ascii="Arial" w:eastAsia="Times New Roman" w:hAnsi="Arial"/>
          <w:bCs w:val="0"/>
          <w:sz w:val="20"/>
          <w:szCs w:val="24"/>
          <w:lang w:eastAsia="ru-RU"/>
        </w:rPr>
        <w:fldChar w:fldCharType="separate"/>
      </w:r>
      <w:hyperlink r:id="rId128" w:anchor="_Toc27993922" w:history="1">
        <w:r w:rsidRPr="000F6F67">
          <w:rPr>
            <w:rFonts w:ascii="Arial" w:eastAsia="Times New Roman" w:hAnsi="Arial"/>
            <w:bCs w:val="0"/>
            <w:noProof/>
            <w:color w:val="0000FF"/>
            <w:sz w:val="20"/>
            <w:szCs w:val="24"/>
            <w:u w:val="single"/>
            <w:lang w:eastAsia="ru-RU"/>
          </w:rPr>
          <w:t>Меркурий. Выбор документов Супермаг+ для создания документов Меркурий.</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_Toc27993922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614C2425"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129" w:anchor="_Toc27993923" w:history="1">
        <w:r w:rsidRPr="000F6F67">
          <w:rPr>
            <w:rFonts w:ascii="Arial" w:eastAsia="Times New Roman" w:hAnsi="Arial"/>
            <w:bCs w:val="0"/>
            <w:noProof/>
            <w:color w:val="0000FF"/>
            <w:sz w:val="20"/>
            <w:szCs w:val="24"/>
            <w:u w:val="single"/>
            <w:lang w:eastAsia="ru-RU"/>
          </w:rPr>
          <w:t>Расходные накладные. Печатная форма «Акт о порче».</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_Toc27993923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3</w:t>
        </w:r>
        <w:r w:rsidRPr="000F6F67">
          <w:rPr>
            <w:rFonts w:ascii="Arial" w:eastAsia="Times New Roman" w:hAnsi="Arial"/>
            <w:bCs w:val="0"/>
            <w:noProof/>
            <w:webHidden/>
            <w:color w:val="0000FF"/>
            <w:sz w:val="20"/>
            <w:szCs w:val="24"/>
            <w:u w:val="single"/>
            <w:lang w:eastAsia="ru-RU"/>
          </w:rPr>
          <w:fldChar w:fldCharType="end"/>
        </w:r>
      </w:hyperlink>
    </w:p>
    <w:p w14:paraId="4113839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fldChar w:fldCharType="end"/>
      </w:r>
    </w:p>
    <w:p w14:paraId="24AD3EFC"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r w:rsidRPr="000F6F67">
        <w:rPr>
          <w:rFonts w:ascii="Arial" w:eastAsia="Times New Roman" w:hAnsi="Arial" w:cs="Arial"/>
          <w:sz w:val="24"/>
          <w:szCs w:val="26"/>
          <w:lang w:eastAsia="ru-RU"/>
        </w:rPr>
        <w:t>Меркурий. Выбор документов Супермаг+ для создания документов Меркурий.</w:t>
      </w:r>
    </w:p>
    <w:p w14:paraId="25560352" w14:textId="77777777" w:rsidR="000F6F67" w:rsidRPr="000F6F67" w:rsidRDefault="000F6F67" w:rsidP="000F6F67">
      <w:pPr>
        <w:spacing w:line="240" w:lineRule="auto"/>
        <w:rPr>
          <w:rFonts w:ascii="Arial" w:eastAsia="Times New Roman" w:hAnsi="Arial"/>
          <w:bCs w:val="0"/>
          <w:sz w:val="20"/>
          <w:szCs w:val="24"/>
          <w:lang w:eastAsia="ru-RU"/>
        </w:rPr>
      </w:pPr>
    </w:p>
    <w:p w14:paraId="6FCA15FC"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lastRenderedPageBreak/>
        <w:t>В диалог выбора документов Супермаг+, который используется при создании документов «Меркурий», добавлены опции «Еще не связанные с создаваемыми документами «ГИС «Меркурий»», «Только содержащие подконтрольные ГИС «Меркурий» товары» и опция «Показать спецификацию».</w:t>
      </w:r>
    </w:p>
    <w:p w14:paraId="36BA6367" w14:textId="77777777" w:rsidR="000F6F67" w:rsidRPr="000F6F67" w:rsidRDefault="000F6F67" w:rsidP="000F6F67">
      <w:pPr>
        <w:spacing w:line="240" w:lineRule="auto"/>
        <w:rPr>
          <w:rFonts w:ascii="Arial" w:eastAsia="Times New Roman" w:hAnsi="Arial"/>
          <w:bCs w:val="0"/>
          <w:sz w:val="20"/>
          <w:szCs w:val="24"/>
          <w:lang w:eastAsia="ru-RU"/>
        </w:rPr>
      </w:pPr>
    </w:p>
    <w:p w14:paraId="27842DD4"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noProof/>
          <w:sz w:val="20"/>
          <w:szCs w:val="24"/>
          <w:lang w:val="en-US" w:eastAsia="ru-RU"/>
        </w:rPr>
        <w:drawing>
          <wp:inline distT="0" distB="0" distL="0" distR="0" wp14:anchorId="18DFEE5D" wp14:editId="61C81477">
            <wp:extent cx="5934075" cy="2981325"/>
            <wp:effectExtent l="0" t="0" r="9525" b="952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934075" cy="2981325"/>
                    </a:xfrm>
                    <a:prstGeom prst="rect">
                      <a:avLst/>
                    </a:prstGeom>
                    <a:noFill/>
                    <a:ln>
                      <a:noFill/>
                    </a:ln>
                  </pic:spPr>
                </pic:pic>
              </a:graphicData>
            </a:graphic>
          </wp:inline>
        </w:drawing>
      </w:r>
    </w:p>
    <w:p w14:paraId="14DED577" w14:textId="77777777" w:rsidR="000F6F67" w:rsidRPr="000F6F67" w:rsidRDefault="000F6F67" w:rsidP="000F6F67">
      <w:pPr>
        <w:spacing w:line="240" w:lineRule="auto"/>
        <w:rPr>
          <w:rFonts w:ascii="Arial" w:eastAsia="Times New Roman" w:hAnsi="Arial"/>
          <w:bCs w:val="0"/>
          <w:sz w:val="20"/>
          <w:szCs w:val="24"/>
          <w:lang w:eastAsia="ru-RU"/>
        </w:rPr>
      </w:pPr>
    </w:p>
    <w:p w14:paraId="43AFF99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Опции позволяют отобрать только те документы, которые могут быть использованы для создания нового документа «Меркурий» и, при необходимости, просмотреть спецификацию выбранного документа.</w:t>
      </w:r>
    </w:p>
    <w:p w14:paraId="5106FB02" w14:textId="77777777" w:rsidR="000F6F67" w:rsidRPr="000F6F67" w:rsidRDefault="000F6F67" w:rsidP="000F6F67">
      <w:pPr>
        <w:spacing w:line="240" w:lineRule="auto"/>
        <w:rPr>
          <w:rFonts w:ascii="Arial" w:eastAsia="Times New Roman" w:hAnsi="Arial"/>
          <w:bCs w:val="0"/>
          <w:sz w:val="20"/>
          <w:szCs w:val="24"/>
          <w:lang w:eastAsia="ru-RU"/>
        </w:rPr>
      </w:pPr>
    </w:p>
    <w:p w14:paraId="13D85DD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Для раздела «Гашение ВСД ГИС «Меркурий» мастер создания документов модернизирован для создания пакета документов для гашения ВСД принятых и еще не погашенных поставок:</w:t>
      </w:r>
    </w:p>
    <w:p w14:paraId="6E939F1F" w14:textId="77777777" w:rsidR="000F6F67" w:rsidRPr="000F6F67" w:rsidRDefault="000F6F67" w:rsidP="000F6F67">
      <w:pPr>
        <w:spacing w:line="240" w:lineRule="auto"/>
        <w:rPr>
          <w:rFonts w:ascii="Arial" w:eastAsia="Times New Roman" w:hAnsi="Arial"/>
          <w:bCs w:val="0"/>
          <w:sz w:val="20"/>
          <w:szCs w:val="24"/>
          <w:lang w:eastAsia="ru-RU"/>
        </w:rPr>
      </w:pPr>
    </w:p>
    <w:p w14:paraId="304C48B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53C5F94A" wp14:editId="6CF96079">
            <wp:extent cx="3200400" cy="2047875"/>
            <wp:effectExtent l="0" t="0" r="0" b="952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3200400" cy="2047875"/>
                    </a:xfrm>
                    <a:prstGeom prst="rect">
                      <a:avLst/>
                    </a:prstGeom>
                    <a:noFill/>
                    <a:ln>
                      <a:noFill/>
                    </a:ln>
                  </pic:spPr>
                </pic:pic>
              </a:graphicData>
            </a:graphic>
          </wp:inline>
        </w:drawing>
      </w:r>
    </w:p>
    <w:p w14:paraId="798DA5CF" w14:textId="77777777" w:rsidR="000F6F67" w:rsidRPr="000F6F67" w:rsidRDefault="000F6F67" w:rsidP="000F6F67">
      <w:pPr>
        <w:spacing w:line="240" w:lineRule="auto"/>
        <w:rPr>
          <w:rFonts w:ascii="Arial" w:eastAsia="Times New Roman" w:hAnsi="Arial"/>
          <w:bCs w:val="0"/>
          <w:sz w:val="20"/>
          <w:szCs w:val="24"/>
          <w:lang w:eastAsia="ru-RU"/>
        </w:rPr>
      </w:pPr>
    </w:p>
    <w:p w14:paraId="4A1EEB8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нажатии на кнопку «Далее» показывается окно для отбора документов, требующих гашения:</w:t>
      </w:r>
    </w:p>
    <w:p w14:paraId="1F3ED1FF" w14:textId="77777777" w:rsidR="000F6F67" w:rsidRPr="000F6F67" w:rsidRDefault="000F6F67" w:rsidP="000F6F67">
      <w:pPr>
        <w:spacing w:line="240" w:lineRule="auto"/>
        <w:rPr>
          <w:rFonts w:ascii="Arial" w:eastAsia="Times New Roman" w:hAnsi="Arial"/>
          <w:bCs w:val="0"/>
          <w:sz w:val="20"/>
          <w:szCs w:val="24"/>
          <w:lang w:eastAsia="ru-RU"/>
        </w:rPr>
      </w:pPr>
    </w:p>
    <w:p w14:paraId="480AD45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35F704EF" wp14:editId="60850BC8">
            <wp:extent cx="5934075" cy="3314700"/>
            <wp:effectExtent l="0" t="0" r="9525"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934075" cy="3314700"/>
                    </a:xfrm>
                    <a:prstGeom prst="rect">
                      <a:avLst/>
                    </a:prstGeom>
                    <a:noFill/>
                    <a:ln>
                      <a:noFill/>
                    </a:ln>
                  </pic:spPr>
                </pic:pic>
              </a:graphicData>
            </a:graphic>
          </wp:inline>
        </w:drawing>
      </w:r>
    </w:p>
    <w:p w14:paraId="6280E9FE" w14:textId="77777777" w:rsidR="000F6F67" w:rsidRPr="000F6F67" w:rsidRDefault="000F6F67" w:rsidP="000F6F67">
      <w:pPr>
        <w:spacing w:line="240" w:lineRule="auto"/>
        <w:rPr>
          <w:rFonts w:ascii="Arial" w:eastAsia="Times New Roman" w:hAnsi="Arial"/>
          <w:bCs w:val="0"/>
          <w:sz w:val="20"/>
          <w:szCs w:val="24"/>
          <w:lang w:eastAsia="ru-RU"/>
        </w:rPr>
      </w:pPr>
    </w:p>
    <w:p w14:paraId="069D8DB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Отбор происходит сразу, по установленному фильтру. В фильтр включены следующие условия отбора – в приходной накладной есть подконтрольные товары и накладная еще не послужила основанием для создания документа гашения. Эти условия отбора не отключаются. При первом входе в диалог в фильтре устанавливается текущая дата и отбираются только документы текущего дня. В дальнейшем выбранный фильтр запоминается и используется при следующем входе в диалог.</w:t>
      </w:r>
    </w:p>
    <w:p w14:paraId="65517FAA" w14:textId="77777777" w:rsidR="000F6F67" w:rsidRPr="000F6F67" w:rsidRDefault="000F6F67" w:rsidP="000F6F67">
      <w:pPr>
        <w:spacing w:line="240" w:lineRule="auto"/>
        <w:rPr>
          <w:rFonts w:ascii="Arial" w:eastAsia="Times New Roman" w:hAnsi="Arial"/>
          <w:bCs w:val="0"/>
          <w:sz w:val="20"/>
          <w:szCs w:val="24"/>
          <w:lang w:eastAsia="ru-RU"/>
        </w:rPr>
      </w:pPr>
    </w:p>
    <w:p w14:paraId="029B77B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Если нажать далее, будет показан следующий диалог:</w:t>
      </w:r>
    </w:p>
    <w:p w14:paraId="214CBB51" w14:textId="77777777" w:rsidR="000F6F67" w:rsidRPr="000F6F67" w:rsidRDefault="000F6F67" w:rsidP="000F6F67">
      <w:pPr>
        <w:spacing w:line="240" w:lineRule="auto"/>
        <w:rPr>
          <w:rFonts w:ascii="Arial" w:eastAsia="Times New Roman" w:hAnsi="Arial"/>
          <w:bCs w:val="0"/>
          <w:sz w:val="20"/>
          <w:szCs w:val="24"/>
          <w:lang w:eastAsia="ru-RU"/>
        </w:rPr>
      </w:pPr>
    </w:p>
    <w:p w14:paraId="17BAD45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6B21D204" wp14:editId="0B82E5E8">
            <wp:extent cx="2628900" cy="1647825"/>
            <wp:effectExtent l="0" t="0" r="0" b="952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628900" cy="1647825"/>
                    </a:xfrm>
                    <a:prstGeom prst="rect">
                      <a:avLst/>
                    </a:prstGeom>
                    <a:noFill/>
                    <a:ln>
                      <a:noFill/>
                    </a:ln>
                  </pic:spPr>
                </pic:pic>
              </a:graphicData>
            </a:graphic>
          </wp:inline>
        </w:drawing>
      </w:r>
    </w:p>
    <w:p w14:paraId="7571DEA1" w14:textId="77777777" w:rsidR="000F6F67" w:rsidRPr="000F6F67" w:rsidRDefault="000F6F67" w:rsidP="000F6F67">
      <w:pPr>
        <w:spacing w:line="240" w:lineRule="auto"/>
        <w:rPr>
          <w:rFonts w:ascii="Arial" w:eastAsia="Times New Roman" w:hAnsi="Arial"/>
          <w:bCs w:val="0"/>
          <w:sz w:val="20"/>
          <w:szCs w:val="24"/>
          <w:lang w:eastAsia="ru-RU"/>
        </w:rPr>
      </w:pPr>
    </w:p>
    <w:p w14:paraId="2C76C77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Внимание! Для того, чтобы быть погашенными, приходные накладные должны содержать номер и дату накладной поставщика.</w:t>
      </w:r>
    </w:p>
    <w:p w14:paraId="63CE04C1" w14:textId="77777777" w:rsidR="000F6F67" w:rsidRPr="000F6F67" w:rsidRDefault="000F6F67" w:rsidP="000F6F67">
      <w:pPr>
        <w:spacing w:line="240" w:lineRule="auto"/>
        <w:rPr>
          <w:rFonts w:ascii="Arial" w:eastAsia="Times New Roman" w:hAnsi="Arial"/>
          <w:bCs w:val="0"/>
          <w:sz w:val="20"/>
          <w:szCs w:val="24"/>
          <w:lang w:eastAsia="ru-RU"/>
        </w:rPr>
      </w:pPr>
    </w:p>
    <w:p w14:paraId="71993D9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Все отобранные документы группируются по парам значений место поставки и контрагент. Для каждой группы будет показан диалог выбора площадок:</w:t>
      </w:r>
    </w:p>
    <w:p w14:paraId="1EDDF0FA" w14:textId="77777777" w:rsidR="000F6F67" w:rsidRPr="000F6F67" w:rsidRDefault="000F6F67" w:rsidP="000F6F67">
      <w:pPr>
        <w:spacing w:line="240" w:lineRule="auto"/>
        <w:rPr>
          <w:rFonts w:ascii="Arial" w:eastAsia="Times New Roman" w:hAnsi="Arial"/>
          <w:bCs w:val="0"/>
          <w:sz w:val="20"/>
          <w:szCs w:val="24"/>
          <w:lang w:eastAsia="ru-RU"/>
        </w:rPr>
      </w:pPr>
    </w:p>
    <w:p w14:paraId="4372762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37BAB1E6" wp14:editId="10479C60">
            <wp:extent cx="2743200" cy="215265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743200" cy="2152650"/>
                    </a:xfrm>
                    <a:prstGeom prst="rect">
                      <a:avLst/>
                    </a:prstGeom>
                    <a:noFill/>
                    <a:ln>
                      <a:noFill/>
                    </a:ln>
                  </pic:spPr>
                </pic:pic>
              </a:graphicData>
            </a:graphic>
          </wp:inline>
        </w:drawing>
      </w:r>
    </w:p>
    <w:p w14:paraId="192C372D" w14:textId="77777777" w:rsidR="000F6F67" w:rsidRPr="000F6F67" w:rsidRDefault="000F6F67" w:rsidP="000F6F67">
      <w:pPr>
        <w:spacing w:line="240" w:lineRule="auto"/>
        <w:rPr>
          <w:rFonts w:ascii="Arial" w:eastAsia="Times New Roman" w:hAnsi="Arial"/>
          <w:bCs w:val="0"/>
          <w:sz w:val="20"/>
          <w:szCs w:val="24"/>
          <w:lang w:eastAsia="ru-RU"/>
        </w:rPr>
      </w:pPr>
    </w:p>
    <w:p w14:paraId="504D6DD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И будет выполнено создание документов гашения.</w:t>
      </w:r>
    </w:p>
    <w:p w14:paraId="457CEA83" w14:textId="77777777" w:rsidR="000F6F67" w:rsidRPr="000F6F67" w:rsidRDefault="000F6F67" w:rsidP="000F6F67">
      <w:pPr>
        <w:spacing w:line="240" w:lineRule="auto"/>
        <w:rPr>
          <w:rFonts w:ascii="Arial" w:eastAsia="Times New Roman" w:hAnsi="Arial"/>
          <w:bCs w:val="0"/>
          <w:sz w:val="20"/>
          <w:szCs w:val="24"/>
          <w:lang w:eastAsia="ru-RU"/>
        </w:rPr>
      </w:pPr>
    </w:p>
    <w:p w14:paraId="643D9002"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r w:rsidRPr="000F6F67">
        <w:rPr>
          <w:rFonts w:ascii="Arial" w:eastAsia="Times New Roman" w:hAnsi="Arial" w:cs="Arial"/>
          <w:sz w:val="24"/>
          <w:szCs w:val="26"/>
          <w:lang w:eastAsia="ru-RU"/>
        </w:rPr>
        <w:t>Расходные накладные. Печатная форма «Акт о порче».</w:t>
      </w:r>
    </w:p>
    <w:p w14:paraId="28CA9690" w14:textId="77777777" w:rsidR="000F6F67" w:rsidRPr="000F6F67" w:rsidRDefault="000F6F67" w:rsidP="000F6F67">
      <w:pPr>
        <w:spacing w:line="240" w:lineRule="auto"/>
        <w:rPr>
          <w:rFonts w:ascii="Arial" w:eastAsia="Times New Roman" w:hAnsi="Arial"/>
          <w:bCs w:val="0"/>
          <w:sz w:val="20"/>
          <w:szCs w:val="24"/>
          <w:lang w:eastAsia="ru-RU"/>
        </w:rPr>
      </w:pPr>
    </w:p>
    <w:p w14:paraId="7EFED31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диалог старта печатных форм раздела «Расходные накладные» добавлен вариант выбора «Акт о порче»:</w:t>
      </w:r>
    </w:p>
    <w:p w14:paraId="10F6510A" w14:textId="77777777" w:rsidR="000F6F67" w:rsidRPr="000F6F67" w:rsidRDefault="000F6F67" w:rsidP="000F6F67">
      <w:pPr>
        <w:spacing w:line="240" w:lineRule="auto"/>
        <w:rPr>
          <w:rFonts w:ascii="Arial" w:eastAsia="Times New Roman" w:hAnsi="Arial"/>
          <w:bCs w:val="0"/>
          <w:sz w:val="20"/>
          <w:szCs w:val="24"/>
          <w:lang w:eastAsia="ru-RU"/>
        </w:rPr>
      </w:pPr>
    </w:p>
    <w:p w14:paraId="548F9B0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2646BDDB" wp14:editId="02EE5021">
            <wp:extent cx="5934075" cy="3800475"/>
            <wp:effectExtent l="0" t="0" r="9525" b="952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934075" cy="3800475"/>
                    </a:xfrm>
                    <a:prstGeom prst="rect">
                      <a:avLst/>
                    </a:prstGeom>
                    <a:noFill/>
                    <a:ln>
                      <a:noFill/>
                    </a:ln>
                  </pic:spPr>
                </pic:pic>
              </a:graphicData>
            </a:graphic>
          </wp:inline>
        </w:drawing>
      </w:r>
    </w:p>
    <w:p w14:paraId="243AACA4" w14:textId="77777777" w:rsidR="000F6F67" w:rsidRPr="000F6F67" w:rsidRDefault="000F6F67" w:rsidP="000F6F67">
      <w:pPr>
        <w:spacing w:line="240" w:lineRule="auto"/>
        <w:rPr>
          <w:rFonts w:ascii="Arial" w:eastAsia="Times New Roman" w:hAnsi="Arial"/>
          <w:bCs w:val="0"/>
          <w:sz w:val="20"/>
          <w:szCs w:val="24"/>
          <w:lang w:eastAsia="ru-RU"/>
        </w:rPr>
      </w:pPr>
    </w:p>
    <w:p w14:paraId="79FDCE4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Условие доступности опции такие же как для акта на списание товара – накладная должна иметь операцию «Списание брака». При выборе опции печатается печатная форма ТОРГ-15 «Акт о порче, бое, ломе товарно-материальных ценностей».</w:t>
      </w:r>
    </w:p>
    <w:p w14:paraId="423E6860" w14:textId="77777777" w:rsidR="000F6F67" w:rsidRDefault="000F6F67" w:rsidP="000F6F67"/>
    <w:p w14:paraId="2A586DB3" w14:textId="77777777" w:rsidR="000F6F67" w:rsidRDefault="000F6F67" w:rsidP="000F6F67">
      <w:r>
        <w:br w:type="page"/>
      </w:r>
    </w:p>
    <w:p w14:paraId="5314F376" w14:textId="77777777" w:rsidR="000F6F67" w:rsidRPr="000F6F67" w:rsidRDefault="000F6F67" w:rsidP="000F6F67">
      <w:pPr>
        <w:spacing w:line="240" w:lineRule="auto"/>
        <w:jc w:val="center"/>
        <w:rPr>
          <w:rFonts w:ascii="Arial" w:eastAsia="Times New Roman" w:hAnsi="Arial"/>
          <w:bCs w:val="0"/>
          <w:sz w:val="24"/>
          <w:szCs w:val="20"/>
          <w:lang w:eastAsia="ru-RU"/>
        </w:rPr>
      </w:pPr>
      <w:r w:rsidRPr="000F6F67">
        <w:rPr>
          <w:rFonts w:ascii="Arial" w:eastAsia="Times New Roman" w:hAnsi="Arial"/>
          <w:bCs w:val="0"/>
          <w:sz w:val="24"/>
          <w:szCs w:val="20"/>
          <w:lang w:eastAsia="ru-RU"/>
        </w:rPr>
        <w:t>Изменения функционала в версии 1.040 сервис пак 3.</w:t>
      </w:r>
    </w:p>
    <w:p w14:paraId="65CCD3E6" w14:textId="77777777" w:rsidR="000F6F67" w:rsidRPr="000F6F67" w:rsidRDefault="000F6F67" w:rsidP="000F6F67">
      <w:pPr>
        <w:spacing w:line="240" w:lineRule="auto"/>
        <w:rPr>
          <w:rFonts w:ascii="Arial" w:eastAsia="Times New Roman" w:hAnsi="Arial"/>
          <w:bCs w:val="0"/>
          <w:sz w:val="20"/>
          <w:szCs w:val="24"/>
          <w:lang w:eastAsia="ru-RU"/>
        </w:rPr>
      </w:pPr>
    </w:p>
    <w:p w14:paraId="7DEA1D2E"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r w:rsidRPr="000F6F67">
        <w:rPr>
          <w:rFonts w:ascii="Arial" w:eastAsia="Times New Roman" w:hAnsi="Arial"/>
          <w:bCs w:val="0"/>
          <w:sz w:val="20"/>
          <w:szCs w:val="24"/>
          <w:lang w:eastAsia="ru-RU"/>
        </w:rPr>
        <w:fldChar w:fldCharType="begin"/>
      </w:r>
      <w:r w:rsidRPr="000F6F67">
        <w:rPr>
          <w:rFonts w:ascii="Arial" w:eastAsia="Times New Roman" w:hAnsi="Arial"/>
          <w:bCs w:val="0"/>
          <w:sz w:val="20"/>
          <w:szCs w:val="24"/>
          <w:lang w:eastAsia="ru-RU"/>
        </w:rPr>
        <w:instrText xml:space="preserve"> TOC \o "1-5" \h \z </w:instrText>
      </w:r>
      <w:r w:rsidRPr="000F6F67">
        <w:rPr>
          <w:rFonts w:ascii="Arial" w:eastAsia="Times New Roman" w:hAnsi="Arial"/>
          <w:bCs w:val="0"/>
          <w:sz w:val="20"/>
          <w:szCs w:val="24"/>
          <w:lang w:eastAsia="ru-RU"/>
        </w:rPr>
        <w:fldChar w:fldCharType="separate"/>
      </w:r>
      <w:hyperlink r:id="rId130" w:anchor="_Toc28075805" w:history="1">
        <w:r w:rsidRPr="000F6F67">
          <w:rPr>
            <w:rFonts w:ascii="Arial" w:eastAsia="Times New Roman" w:hAnsi="Arial"/>
            <w:bCs w:val="0"/>
            <w:noProof/>
            <w:color w:val="0000FF"/>
            <w:sz w:val="20"/>
            <w:szCs w:val="24"/>
            <w:u w:val="single"/>
            <w:lang w:eastAsia="ru-RU"/>
          </w:rPr>
          <w:t xml:space="preserve">УКМ4 </w:t>
        </w:r>
        <w:r w:rsidRPr="000F6F67">
          <w:rPr>
            <w:rFonts w:ascii="Arial" w:eastAsia="Times New Roman" w:hAnsi="Arial"/>
            <w:bCs w:val="0"/>
            <w:noProof/>
            <w:color w:val="0000FF"/>
            <w:sz w:val="20"/>
            <w:szCs w:val="24"/>
            <w:u w:val="single"/>
            <w:lang w:val="en-US" w:eastAsia="ru-RU"/>
          </w:rPr>
          <w:t>XML</w:t>
        </w:r>
        <w:r w:rsidRPr="000F6F67">
          <w:rPr>
            <w:rFonts w:ascii="Arial" w:eastAsia="Times New Roman" w:hAnsi="Arial"/>
            <w:bCs w:val="0"/>
            <w:noProof/>
            <w:color w:val="0000FF"/>
            <w:sz w:val="20"/>
            <w:szCs w:val="24"/>
            <w:u w:val="single"/>
            <w:lang w:eastAsia="ru-RU"/>
          </w:rPr>
          <w:t>. Изменение в протоколе обмена.</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_Toc28075805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196E6CDE"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131" w:anchor="_Toc28075806" w:history="1">
        <w:r w:rsidRPr="000F6F67">
          <w:rPr>
            <w:rFonts w:ascii="Arial" w:eastAsia="Times New Roman" w:hAnsi="Arial"/>
            <w:bCs w:val="0"/>
            <w:noProof/>
            <w:color w:val="0000FF"/>
            <w:sz w:val="20"/>
            <w:szCs w:val="24"/>
            <w:u w:val="single"/>
            <w:lang w:eastAsia="ru-RU"/>
          </w:rPr>
          <w:t xml:space="preserve">Весы </w:t>
        </w:r>
        <w:r w:rsidRPr="000F6F67">
          <w:rPr>
            <w:rFonts w:ascii="Arial" w:eastAsia="Times New Roman" w:hAnsi="Arial"/>
            <w:bCs w:val="0"/>
            <w:noProof/>
            <w:color w:val="0000FF"/>
            <w:sz w:val="20"/>
            <w:szCs w:val="24"/>
            <w:u w:val="single"/>
            <w:lang w:val="en-US" w:eastAsia="ru-RU"/>
          </w:rPr>
          <w:t>DIGI RM</w:t>
        </w:r>
        <w:r w:rsidRPr="000F6F67">
          <w:rPr>
            <w:rFonts w:ascii="Arial" w:eastAsia="Times New Roman" w:hAnsi="Arial"/>
            <w:bCs w:val="0"/>
            <w:noProof/>
            <w:color w:val="0000FF"/>
            <w:sz w:val="20"/>
            <w:szCs w:val="24"/>
            <w:u w:val="single"/>
            <w:lang w:eastAsia="ru-RU"/>
          </w:rPr>
          <w:t xml:space="preserve">-5800. Убраны загрузка логотипа и выбор сортировки </w:t>
        </w:r>
        <w:r w:rsidRPr="000F6F67">
          <w:rPr>
            <w:rFonts w:ascii="Arial" w:eastAsia="Times New Roman" w:hAnsi="Arial"/>
            <w:bCs w:val="0"/>
            <w:noProof/>
            <w:color w:val="0000FF"/>
            <w:sz w:val="20"/>
            <w:szCs w:val="24"/>
            <w:u w:val="single"/>
            <w:lang w:val="en-US" w:eastAsia="ru-RU"/>
          </w:rPr>
          <w:t>PLU</w:t>
        </w:r>
        <w:r w:rsidRPr="000F6F67">
          <w:rPr>
            <w:rFonts w:ascii="Arial" w:eastAsia="Times New Roman" w:hAnsi="Arial"/>
            <w:bCs w:val="0"/>
            <w:noProof/>
            <w:color w:val="0000FF"/>
            <w:sz w:val="20"/>
            <w:szCs w:val="24"/>
            <w:u w:val="single"/>
            <w:lang w:eastAsia="ru-RU"/>
          </w:rPr>
          <w:t>.</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_Toc28075806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3C533D91"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132" w:anchor="_Toc28075807" w:history="1">
        <w:r w:rsidRPr="000F6F67">
          <w:rPr>
            <w:rFonts w:ascii="Arial" w:eastAsia="Times New Roman" w:hAnsi="Arial"/>
            <w:bCs w:val="0"/>
            <w:noProof/>
            <w:color w:val="0000FF"/>
            <w:sz w:val="20"/>
            <w:szCs w:val="24"/>
            <w:u w:val="single"/>
            <w:lang w:eastAsia="ru-RU"/>
          </w:rPr>
          <w:t>Подсчет товаров ТСД. Операция «продажа» с ценами и контрагентом.</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_Toc28075807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2</w:t>
        </w:r>
        <w:r w:rsidRPr="000F6F67">
          <w:rPr>
            <w:rFonts w:ascii="Arial" w:eastAsia="Times New Roman" w:hAnsi="Arial"/>
            <w:bCs w:val="0"/>
            <w:noProof/>
            <w:webHidden/>
            <w:color w:val="0000FF"/>
            <w:sz w:val="20"/>
            <w:szCs w:val="24"/>
            <w:u w:val="single"/>
            <w:lang w:eastAsia="ru-RU"/>
          </w:rPr>
          <w:fldChar w:fldCharType="end"/>
        </w:r>
      </w:hyperlink>
    </w:p>
    <w:p w14:paraId="606DB100"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133" w:anchor="_Toc28075808" w:history="1">
        <w:r w:rsidRPr="000F6F67">
          <w:rPr>
            <w:rFonts w:ascii="Arial" w:eastAsia="Times New Roman" w:hAnsi="Arial"/>
            <w:bCs w:val="0"/>
            <w:noProof/>
            <w:color w:val="0000FF"/>
            <w:sz w:val="20"/>
            <w:szCs w:val="24"/>
            <w:u w:val="single"/>
            <w:lang w:eastAsia="ru-RU"/>
          </w:rPr>
          <w:t>Контрагенты. Штриховые коды в таблице артикулов контрагента.</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_Toc28075808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2</w:t>
        </w:r>
        <w:r w:rsidRPr="000F6F67">
          <w:rPr>
            <w:rFonts w:ascii="Arial" w:eastAsia="Times New Roman" w:hAnsi="Arial"/>
            <w:bCs w:val="0"/>
            <w:noProof/>
            <w:webHidden/>
            <w:color w:val="0000FF"/>
            <w:sz w:val="20"/>
            <w:szCs w:val="24"/>
            <w:u w:val="single"/>
            <w:lang w:eastAsia="ru-RU"/>
          </w:rPr>
          <w:fldChar w:fldCharType="end"/>
        </w:r>
      </w:hyperlink>
    </w:p>
    <w:p w14:paraId="6B2C3838"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134" w:anchor="_Toc28075809" w:history="1">
        <w:r w:rsidRPr="000F6F67">
          <w:rPr>
            <w:rFonts w:ascii="Arial" w:eastAsia="Times New Roman" w:hAnsi="Arial"/>
            <w:bCs w:val="0"/>
            <w:noProof/>
            <w:color w:val="0000FF"/>
            <w:sz w:val="20"/>
            <w:szCs w:val="24"/>
            <w:u w:val="single"/>
            <w:lang w:eastAsia="ru-RU"/>
          </w:rPr>
          <w:t>Процесс формирования заказа на базе контракта. Поле «Штрихкод».</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_Toc28075809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2</w:t>
        </w:r>
        <w:r w:rsidRPr="000F6F67">
          <w:rPr>
            <w:rFonts w:ascii="Arial" w:eastAsia="Times New Roman" w:hAnsi="Arial"/>
            <w:bCs w:val="0"/>
            <w:noProof/>
            <w:webHidden/>
            <w:color w:val="0000FF"/>
            <w:sz w:val="20"/>
            <w:szCs w:val="24"/>
            <w:u w:val="single"/>
            <w:lang w:eastAsia="ru-RU"/>
          </w:rPr>
          <w:fldChar w:fldCharType="end"/>
        </w:r>
      </w:hyperlink>
    </w:p>
    <w:p w14:paraId="1A75B9C7"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135" w:anchor="_Toc28075810" w:history="1">
        <w:r w:rsidRPr="000F6F67">
          <w:rPr>
            <w:rFonts w:ascii="Arial" w:eastAsia="Times New Roman" w:hAnsi="Arial"/>
            <w:bCs w:val="0"/>
            <w:noProof/>
            <w:color w:val="0000FF"/>
            <w:sz w:val="20"/>
            <w:szCs w:val="24"/>
            <w:u w:val="single"/>
            <w:lang w:eastAsia="ru-RU"/>
          </w:rPr>
          <w:t>Документы «Заказы поставщику», «Контракты с поставщиком», «Соглашение о поставках», «Приходная накладная», «Расходная накладная», «Накладная на перемещение», «Накладная поставщика». Информационное поле «Штриховой код».</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_Toc28075810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2</w:t>
        </w:r>
        <w:r w:rsidRPr="000F6F67">
          <w:rPr>
            <w:rFonts w:ascii="Arial" w:eastAsia="Times New Roman" w:hAnsi="Arial"/>
            <w:bCs w:val="0"/>
            <w:noProof/>
            <w:webHidden/>
            <w:color w:val="0000FF"/>
            <w:sz w:val="20"/>
            <w:szCs w:val="24"/>
            <w:u w:val="single"/>
            <w:lang w:eastAsia="ru-RU"/>
          </w:rPr>
          <w:fldChar w:fldCharType="end"/>
        </w:r>
      </w:hyperlink>
    </w:p>
    <w:p w14:paraId="3164BD7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fldChar w:fldCharType="end"/>
      </w:r>
    </w:p>
    <w:p w14:paraId="00C56496"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83" w:name="_Toc28075805"/>
      <w:r w:rsidRPr="000F6F67">
        <w:rPr>
          <w:rFonts w:ascii="Arial" w:eastAsia="Times New Roman" w:hAnsi="Arial" w:cs="Arial"/>
          <w:sz w:val="24"/>
          <w:szCs w:val="26"/>
          <w:lang w:eastAsia="ru-RU"/>
        </w:rPr>
        <w:t xml:space="preserve">УКМ4 </w:t>
      </w:r>
      <w:r w:rsidRPr="000F6F67">
        <w:rPr>
          <w:rFonts w:ascii="Arial" w:eastAsia="Times New Roman" w:hAnsi="Arial" w:cs="Arial"/>
          <w:sz w:val="24"/>
          <w:szCs w:val="26"/>
          <w:lang w:val="en-US" w:eastAsia="ru-RU"/>
        </w:rPr>
        <w:t>XML</w:t>
      </w:r>
      <w:r w:rsidRPr="000F6F67">
        <w:rPr>
          <w:rFonts w:ascii="Arial" w:eastAsia="Times New Roman" w:hAnsi="Arial" w:cs="Arial"/>
          <w:sz w:val="24"/>
          <w:szCs w:val="26"/>
          <w:lang w:eastAsia="ru-RU"/>
        </w:rPr>
        <w:t>. Изменение в протоколе обмена.</w:t>
      </w:r>
      <w:bookmarkEnd w:id="83"/>
    </w:p>
    <w:p w14:paraId="2FB0869D" w14:textId="77777777" w:rsidR="000F6F67" w:rsidRPr="000F6F67" w:rsidRDefault="000F6F67" w:rsidP="000F6F67">
      <w:pPr>
        <w:spacing w:line="240" w:lineRule="auto"/>
        <w:rPr>
          <w:rFonts w:ascii="Arial" w:eastAsia="Times New Roman" w:hAnsi="Arial"/>
          <w:bCs w:val="0"/>
          <w:sz w:val="20"/>
          <w:szCs w:val="24"/>
          <w:lang w:eastAsia="ru-RU"/>
        </w:rPr>
      </w:pPr>
    </w:p>
    <w:p w14:paraId="222910C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В протокол обмена УКМ4 </w:t>
      </w:r>
      <w:r w:rsidRPr="000F6F67">
        <w:rPr>
          <w:rFonts w:ascii="Arial" w:eastAsia="Times New Roman" w:hAnsi="Arial"/>
          <w:bCs w:val="0"/>
          <w:sz w:val="20"/>
          <w:szCs w:val="24"/>
          <w:lang w:val="en-US" w:eastAsia="ru-RU"/>
        </w:rPr>
        <w:t>XML</w:t>
      </w:r>
      <w:r w:rsidRPr="000F6F67">
        <w:rPr>
          <w:rFonts w:ascii="Arial" w:eastAsia="Times New Roman" w:hAnsi="Arial"/>
          <w:bCs w:val="0"/>
          <w:sz w:val="20"/>
          <w:szCs w:val="24"/>
          <w:lang w:eastAsia="ru-RU"/>
        </w:rPr>
        <w:t xml:space="preserve"> внесены следующие изменения:</w:t>
      </w:r>
    </w:p>
    <w:p w14:paraId="1C746151" w14:textId="77777777" w:rsidR="000F6F67" w:rsidRPr="000F6F67" w:rsidRDefault="000F6F67" w:rsidP="000F6F67">
      <w:pPr>
        <w:spacing w:line="240" w:lineRule="auto"/>
        <w:rPr>
          <w:rFonts w:ascii="Arial" w:eastAsia="Times New Roman" w:hAnsi="Arial"/>
          <w:bCs w:val="0"/>
          <w:sz w:val="20"/>
          <w:szCs w:val="24"/>
          <w:lang w:eastAsia="ru-RU"/>
        </w:rPr>
      </w:pPr>
    </w:p>
    <w:p w14:paraId="37C62E2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Выгрузка в УКМ4:</w:t>
      </w:r>
    </w:p>
    <w:p w14:paraId="48E5D943" w14:textId="77777777" w:rsidR="000F6F67" w:rsidRPr="000F6F67" w:rsidRDefault="000F6F67" w:rsidP="000F6F67">
      <w:pPr>
        <w:spacing w:line="240" w:lineRule="auto"/>
        <w:rPr>
          <w:rFonts w:ascii="Arial" w:eastAsia="Times New Roman" w:hAnsi="Arial"/>
          <w:bCs w:val="0"/>
          <w:sz w:val="20"/>
          <w:szCs w:val="24"/>
          <w:lang w:eastAsia="ru-RU"/>
        </w:rPr>
      </w:pPr>
    </w:p>
    <w:p w14:paraId="34CCB2F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Файл </w:t>
      </w:r>
      <w:r w:rsidRPr="000F6F67">
        <w:rPr>
          <w:rFonts w:ascii="Arial" w:eastAsia="Times New Roman" w:hAnsi="Arial" w:cs="Arial"/>
          <w:bCs w:val="0"/>
          <w:sz w:val="20"/>
          <w:szCs w:val="20"/>
          <w:lang w:eastAsia="ru-RU"/>
        </w:rPr>
        <w:t>CodeTNVED для выгрузки справочника кодов ТНВЭД получил название TNVDCode. Содержание файла осталось без изменений.</w:t>
      </w:r>
    </w:p>
    <w:p w14:paraId="2BFA561E" w14:textId="77777777" w:rsidR="000F6F67" w:rsidRPr="000F6F67" w:rsidRDefault="000F6F67" w:rsidP="000F6F67">
      <w:pPr>
        <w:spacing w:line="240" w:lineRule="auto"/>
        <w:rPr>
          <w:rFonts w:ascii="Arial" w:eastAsia="Times New Roman" w:hAnsi="Arial"/>
          <w:bCs w:val="0"/>
          <w:sz w:val="20"/>
          <w:szCs w:val="24"/>
          <w:lang w:eastAsia="ru-RU"/>
        </w:rPr>
      </w:pPr>
    </w:p>
    <w:p w14:paraId="3DC69311" w14:textId="77777777" w:rsidR="000F6F67" w:rsidRPr="000F6F67" w:rsidRDefault="000F6F67" w:rsidP="000F6F67">
      <w:pPr>
        <w:spacing w:line="240" w:lineRule="auto"/>
        <w:rPr>
          <w:rFonts w:ascii="Arial" w:eastAsia="Times New Roman" w:hAnsi="Arial" w:cs="Arial"/>
          <w:bCs w:val="0"/>
          <w:sz w:val="20"/>
          <w:szCs w:val="20"/>
          <w:lang w:eastAsia="ru-RU"/>
        </w:rPr>
      </w:pPr>
      <w:r w:rsidRPr="000F6F67">
        <w:rPr>
          <w:rFonts w:ascii="Arial" w:eastAsia="Times New Roman" w:hAnsi="Arial" w:cs="Arial"/>
          <w:bCs w:val="0"/>
          <w:sz w:val="20"/>
          <w:szCs w:val="20"/>
          <w:lang w:eastAsia="ru-RU"/>
        </w:rPr>
        <w:t>В файле updateItems – сведений о товаре, название тэга &lt;TNVEDId&gt; заменено на &lt;TNVDcode&gt;</w:t>
      </w:r>
    </w:p>
    <w:p w14:paraId="0604C8AC" w14:textId="77777777" w:rsidR="000F6F67" w:rsidRPr="000F6F67" w:rsidRDefault="000F6F67" w:rsidP="000F6F67">
      <w:pPr>
        <w:spacing w:line="240" w:lineRule="auto"/>
        <w:rPr>
          <w:rFonts w:ascii="Arial" w:eastAsia="Times New Roman" w:hAnsi="Arial"/>
          <w:bCs w:val="0"/>
          <w:sz w:val="20"/>
          <w:szCs w:val="24"/>
          <w:lang w:eastAsia="ru-RU"/>
        </w:rPr>
      </w:pPr>
    </w:p>
    <w:p w14:paraId="00932BA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Прием из УКМ4:</w:t>
      </w:r>
    </w:p>
    <w:p w14:paraId="28FD7B5C" w14:textId="77777777" w:rsidR="000F6F67" w:rsidRPr="000F6F67" w:rsidRDefault="000F6F67" w:rsidP="000F6F67">
      <w:pPr>
        <w:spacing w:line="240" w:lineRule="auto"/>
        <w:rPr>
          <w:rFonts w:ascii="Arial" w:eastAsia="Times New Roman" w:hAnsi="Arial"/>
          <w:bCs w:val="0"/>
          <w:sz w:val="20"/>
          <w:szCs w:val="24"/>
          <w:lang w:eastAsia="ru-RU"/>
        </w:rPr>
      </w:pPr>
    </w:p>
    <w:p w14:paraId="1F7230EC" w14:textId="77777777" w:rsidR="000F6F67" w:rsidRPr="000F6F67" w:rsidRDefault="000F6F67" w:rsidP="000F6F67">
      <w:pPr>
        <w:spacing w:line="240" w:lineRule="auto"/>
        <w:rPr>
          <w:rFonts w:ascii="Arial" w:eastAsia="Times New Roman" w:hAnsi="Arial" w:cs="Arial"/>
          <w:bCs w:val="0"/>
          <w:sz w:val="20"/>
          <w:szCs w:val="20"/>
          <w:lang w:eastAsia="ru-RU"/>
        </w:rPr>
      </w:pPr>
      <w:r w:rsidRPr="000F6F67">
        <w:rPr>
          <w:rFonts w:ascii="Arial" w:eastAsia="Times New Roman" w:hAnsi="Arial"/>
          <w:bCs w:val="0"/>
          <w:sz w:val="20"/>
          <w:szCs w:val="24"/>
          <w:lang w:eastAsia="ru-RU"/>
        </w:rPr>
        <w:t xml:space="preserve">В файл </w:t>
      </w:r>
      <w:r w:rsidRPr="000F6F67">
        <w:rPr>
          <w:rFonts w:ascii="Arial" w:eastAsia="Times New Roman" w:hAnsi="Arial"/>
          <w:bCs w:val="0"/>
          <w:sz w:val="20"/>
          <w:szCs w:val="24"/>
          <w:lang w:val="en-US" w:eastAsia="ru-RU"/>
        </w:rPr>
        <w:t>Shift</w:t>
      </w:r>
      <w:r w:rsidRPr="000F6F67">
        <w:rPr>
          <w:rFonts w:ascii="Arial" w:eastAsia="Times New Roman" w:hAnsi="Arial"/>
          <w:bCs w:val="0"/>
          <w:sz w:val="20"/>
          <w:szCs w:val="24"/>
          <w:lang w:eastAsia="ru-RU"/>
        </w:rPr>
        <w:t xml:space="preserve"> – информации о смене,</w:t>
      </w:r>
      <w:r w:rsidRPr="000F6F67">
        <w:rPr>
          <w:rFonts w:ascii="Arial" w:eastAsia="Times New Roman" w:hAnsi="Arial" w:cs="Arial"/>
          <w:bCs w:val="0"/>
          <w:sz w:val="20"/>
          <w:szCs w:val="20"/>
          <w:lang w:eastAsia="ru-RU"/>
        </w:rPr>
        <w:t xml:space="preserve"> в тэг &lt;</w:t>
      </w:r>
      <w:r w:rsidRPr="000F6F67">
        <w:rPr>
          <w:rFonts w:ascii="Arial" w:eastAsia="Times New Roman" w:hAnsi="Arial" w:cs="Arial"/>
          <w:bCs w:val="0"/>
          <w:sz w:val="20"/>
          <w:szCs w:val="20"/>
          <w:lang w:val="en-US" w:eastAsia="ru-RU"/>
        </w:rPr>
        <w:t>item</w:t>
      </w:r>
      <w:r w:rsidRPr="000F6F67">
        <w:rPr>
          <w:rFonts w:ascii="Arial" w:eastAsia="Times New Roman" w:hAnsi="Arial" w:cs="Arial"/>
          <w:bCs w:val="0"/>
          <w:sz w:val="20"/>
          <w:szCs w:val="20"/>
          <w:lang w:eastAsia="ru-RU"/>
        </w:rPr>
        <w:t xml:space="preserve">&gt; добавлены тэги </w:t>
      </w:r>
      <w:r w:rsidRPr="000F6F67">
        <w:rPr>
          <w:rFonts w:ascii="Arial" w:eastAsia="Times New Roman" w:hAnsi="Arial" w:cs="Arial"/>
          <w:sz w:val="20"/>
          <w:szCs w:val="24"/>
          <w:lang w:eastAsia="ru-RU"/>
        </w:rPr>
        <w:t>&lt;serialNumber&gt;,</w:t>
      </w:r>
      <w:r w:rsidRPr="000F6F67">
        <w:rPr>
          <w:rFonts w:ascii="Arial" w:eastAsia="Times New Roman" w:hAnsi="Arial" w:cs="Arial"/>
          <w:bCs w:val="0"/>
          <w:sz w:val="20"/>
          <w:szCs w:val="20"/>
          <w:lang w:eastAsia="ru-RU"/>
        </w:rPr>
        <w:t xml:space="preserve"> </w:t>
      </w:r>
      <w:r w:rsidRPr="000F6F67">
        <w:rPr>
          <w:rFonts w:ascii="Arial" w:eastAsia="Times New Roman" w:hAnsi="Arial" w:cs="Arial"/>
          <w:sz w:val="20"/>
          <w:szCs w:val="24"/>
          <w:lang w:eastAsia="ru-RU"/>
        </w:rPr>
        <w:t xml:space="preserve">&lt;KIZ&gt; и &lt;maxPrice&gt; </w:t>
      </w:r>
      <w:r w:rsidRPr="000F6F67">
        <w:rPr>
          <w:rFonts w:ascii="Arial" w:eastAsia="Times New Roman" w:hAnsi="Arial" w:cs="Arial"/>
          <w:bCs w:val="0"/>
          <w:sz w:val="20"/>
          <w:szCs w:val="20"/>
          <w:lang w:eastAsia="ru-RU"/>
        </w:rPr>
        <w:t>с информацией о табачной продукции:</w:t>
      </w:r>
    </w:p>
    <w:p w14:paraId="7ACB8B0F" w14:textId="77777777" w:rsidR="000F6F67" w:rsidRPr="000F6F67" w:rsidRDefault="000F6F67" w:rsidP="000F6F67">
      <w:pPr>
        <w:spacing w:line="240" w:lineRule="auto"/>
        <w:rPr>
          <w:rFonts w:ascii="Arial" w:eastAsia="Times New Roman" w:hAnsi="Arial" w:cs="Arial"/>
          <w:bCs w:val="0"/>
          <w:sz w:val="20"/>
          <w:szCs w:val="20"/>
          <w:lang w:eastAsia="ru-RU"/>
        </w:rPr>
      </w:pPr>
    </w:p>
    <w:p w14:paraId="6DA2C548" w14:textId="77777777" w:rsidR="000F6F67" w:rsidRPr="000F6F67" w:rsidRDefault="000F6F67" w:rsidP="000F6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Arial" w:eastAsia="Times New Roman" w:hAnsi="Arial" w:cs="Arial"/>
          <w:bCs w:val="0"/>
          <w:sz w:val="20"/>
          <w:szCs w:val="20"/>
          <w:lang w:val="en-US" w:eastAsia="ru-RU"/>
        </w:rPr>
      </w:pPr>
      <w:r w:rsidRPr="000F6F67">
        <w:rPr>
          <w:rFonts w:ascii="Arial" w:eastAsia="Times New Roman" w:hAnsi="Arial" w:cs="Arial"/>
          <w:bCs w:val="0"/>
          <w:sz w:val="20"/>
          <w:szCs w:val="20"/>
          <w:lang w:val="en-US" w:eastAsia="ru-RU"/>
        </w:rPr>
        <w:t>&lt;receipt storeId=”” posNum=”” shiftNum=””  receiptNum=””&gt;</w:t>
      </w:r>
    </w:p>
    <w:p w14:paraId="187742EF" w14:textId="77777777" w:rsidR="000F6F67" w:rsidRPr="000F6F67" w:rsidRDefault="000F6F67" w:rsidP="000F6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Arial" w:eastAsia="Times New Roman" w:hAnsi="Arial" w:cs="Arial"/>
          <w:bCs w:val="0"/>
          <w:sz w:val="20"/>
          <w:szCs w:val="20"/>
          <w:lang w:val="en-US" w:eastAsia="ru-RU"/>
        </w:rPr>
      </w:pPr>
      <w:r w:rsidRPr="000F6F67">
        <w:rPr>
          <w:rFonts w:ascii="Arial" w:eastAsia="Times New Roman" w:hAnsi="Arial" w:cs="Arial"/>
          <w:bCs w:val="0"/>
          <w:sz w:val="20"/>
          <w:szCs w:val="20"/>
          <w:lang w:val="en-US" w:eastAsia="ru-RU"/>
        </w:rPr>
        <w:t>...</w:t>
      </w:r>
    </w:p>
    <w:p w14:paraId="324F9454" w14:textId="77777777" w:rsidR="000F6F67" w:rsidRPr="000F6F67" w:rsidRDefault="000F6F67" w:rsidP="000F6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Arial" w:eastAsia="Times New Roman" w:hAnsi="Arial" w:cs="Arial"/>
          <w:bCs w:val="0"/>
          <w:sz w:val="20"/>
          <w:szCs w:val="20"/>
          <w:lang w:val="en-US" w:eastAsia="ru-RU"/>
        </w:rPr>
      </w:pPr>
      <w:r w:rsidRPr="000F6F67">
        <w:rPr>
          <w:rFonts w:ascii="Arial" w:eastAsia="Times New Roman" w:hAnsi="Arial" w:cs="Arial"/>
          <w:bCs w:val="0"/>
          <w:sz w:val="20"/>
          <w:szCs w:val="20"/>
          <w:lang w:val="en-US" w:eastAsia="ru-RU"/>
        </w:rPr>
        <w:t xml:space="preserve">       &lt;item&gt; // minOccurs=”</w:t>
      </w:r>
      <w:smartTag w:uri="urn:schemas-microsoft-com:office:smarttags" w:element="metricconverter">
        <w:smartTagPr>
          <w:attr w:name="ProductID" w:val="1”"/>
        </w:smartTagPr>
        <w:r w:rsidRPr="000F6F67">
          <w:rPr>
            <w:rFonts w:ascii="Arial" w:eastAsia="Times New Roman" w:hAnsi="Arial" w:cs="Arial"/>
            <w:bCs w:val="0"/>
            <w:sz w:val="20"/>
            <w:szCs w:val="20"/>
            <w:lang w:val="en-US" w:eastAsia="ru-RU"/>
          </w:rPr>
          <w:t>1”</w:t>
        </w:r>
      </w:smartTag>
      <w:r w:rsidRPr="000F6F67">
        <w:rPr>
          <w:rFonts w:ascii="Arial" w:eastAsia="Times New Roman" w:hAnsi="Arial" w:cs="Arial"/>
          <w:bCs w:val="0"/>
          <w:sz w:val="20"/>
          <w:szCs w:val="20"/>
          <w:lang w:val="en-US" w:eastAsia="ru-RU"/>
        </w:rPr>
        <w:t xml:space="preserve"> maxOccurs="unbounded"      &lt;</w:t>
      </w:r>
      <w:r w:rsidRPr="000F6F67">
        <w:rPr>
          <w:rFonts w:ascii="Arial" w:eastAsia="Times New Roman" w:hAnsi="Arial" w:cs="Arial"/>
          <w:bCs w:val="0"/>
          <w:sz w:val="20"/>
          <w:szCs w:val="20"/>
          <w:lang w:eastAsia="ru-RU"/>
        </w:rPr>
        <w:t>секция</w:t>
      </w:r>
      <w:r w:rsidRPr="000F6F67">
        <w:rPr>
          <w:rFonts w:ascii="Arial" w:eastAsia="Times New Roman" w:hAnsi="Arial" w:cs="Arial"/>
          <w:bCs w:val="0"/>
          <w:sz w:val="20"/>
          <w:szCs w:val="20"/>
          <w:lang w:val="en-US" w:eastAsia="ru-RU"/>
        </w:rPr>
        <w:t xml:space="preserve"> </w:t>
      </w:r>
      <w:r w:rsidRPr="000F6F67">
        <w:rPr>
          <w:rFonts w:ascii="Arial" w:eastAsia="Times New Roman" w:hAnsi="Arial" w:cs="Arial"/>
          <w:bCs w:val="0"/>
          <w:sz w:val="20"/>
          <w:szCs w:val="20"/>
          <w:lang w:eastAsia="ru-RU"/>
        </w:rPr>
        <w:t>товара</w:t>
      </w:r>
      <w:r w:rsidRPr="000F6F67">
        <w:rPr>
          <w:rFonts w:ascii="Arial" w:eastAsia="Times New Roman" w:hAnsi="Arial" w:cs="Arial"/>
          <w:bCs w:val="0"/>
          <w:sz w:val="20"/>
          <w:szCs w:val="20"/>
          <w:lang w:val="en-US" w:eastAsia="ru-RU"/>
        </w:rPr>
        <w:t xml:space="preserve"> </w:t>
      </w:r>
      <w:r w:rsidRPr="000F6F67">
        <w:rPr>
          <w:rFonts w:ascii="Arial" w:eastAsia="Times New Roman" w:hAnsi="Arial" w:cs="Arial"/>
          <w:bCs w:val="0"/>
          <w:sz w:val="20"/>
          <w:szCs w:val="20"/>
          <w:lang w:eastAsia="ru-RU"/>
        </w:rPr>
        <w:t>в</w:t>
      </w:r>
      <w:r w:rsidRPr="000F6F67">
        <w:rPr>
          <w:rFonts w:ascii="Arial" w:eastAsia="Times New Roman" w:hAnsi="Arial" w:cs="Arial"/>
          <w:bCs w:val="0"/>
          <w:sz w:val="20"/>
          <w:szCs w:val="20"/>
          <w:lang w:val="en-US" w:eastAsia="ru-RU"/>
        </w:rPr>
        <w:t xml:space="preserve"> </w:t>
      </w:r>
      <w:r w:rsidRPr="000F6F67">
        <w:rPr>
          <w:rFonts w:ascii="Arial" w:eastAsia="Times New Roman" w:hAnsi="Arial" w:cs="Arial"/>
          <w:bCs w:val="0"/>
          <w:sz w:val="20"/>
          <w:szCs w:val="20"/>
          <w:lang w:eastAsia="ru-RU"/>
        </w:rPr>
        <w:t>чеке</w:t>
      </w:r>
      <w:r w:rsidRPr="000F6F67">
        <w:rPr>
          <w:rFonts w:ascii="Arial" w:eastAsia="Times New Roman" w:hAnsi="Arial" w:cs="Arial"/>
          <w:bCs w:val="0"/>
          <w:sz w:val="20"/>
          <w:szCs w:val="20"/>
          <w:lang w:val="en-US" w:eastAsia="ru-RU"/>
        </w:rPr>
        <w:t>&gt;</w:t>
      </w:r>
    </w:p>
    <w:p w14:paraId="31FA3BA0" w14:textId="77777777" w:rsidR="000F6F67" w:rsidRPr="000F6F67" w:rsidRDefault="000F6F67" w:rsidP="000F6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Arial" w:eastAsia="Times New Roman" w:hAnsi="Arial" w:cs="Arial"/>
          <w:bCs w:val="0"/>
          <w:sz w:val="20"/>
          <w:szCs w:val="20"/>
          <w:lang w:eastAsia="ru-RU"/>
        </w:rPr>
      </w:pPr>
      <w:r w:rsidRPr="000F6F67">
        <w:rPr>
          <w:rFonts w:ascii="Arial" w:eastAsia="Times New Roman" w:hAnsi="Arial" w:cs="Arial"/>
          <w:bCs w:val="0"/>
          <w:sz w:val="20"/>
          <w:szCs w:val="20"/>
          <w:lang w:val="en-US" w:eastAsia="ru-RU"/>
        </w:rPr>
        <w:tab/>
      </w:r>
      <w:r w:rsidRPr="000F6F67">
        <w:rPr>
          <w:rFonts w:ascii="Arial" w:eastAsia="Times New Roman" w:hAnsi="Arial" w:cs="Arial"/>
          <w:bCs w:val="0"/>
          <w:sz w:val="20"/>
          <w:szCs w:val="20"/>
          <w:lang w:eastAsia="ru-RU"/>
        </w:rPr>
        <w:t>....</w:t>
      </w:r>
    </w:p>
    <w:p w14:paraId="67CE2C2F" w14:textId="77777777" w:rsidR="000F6F67" w:rsidRPr="000F6F67" w:rsidRDefault="000F6F67" w:rsidP="000F6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Arial" w:eastAsia="Times New Roman" w:hAnsi="Arial" w:cs="Arial"/>
          <w:sz w:val="20"/>
          <w:szCs w:val="20"/>
          <w:lang w:eastAsia="ru-RU"/>
        </w:rPr>
      </w:pPr>
      <w:r w:rsidRPr="000F6F67">
        <w:rPr>
          <w:rFonts w:ascii="Arial" w:eastAsia="Times New Roman" w:hAnsi="Arial" w:cs="Arial"/>
          <w:sz w:val="20"/>
          <w:szCs w:val="20"/>
          <w:lang w:eastAsia="ru-RU"/>
        </w:rPr>
        <w:t xml:space="preserve">               &lt;serialNumber&gt;&lt;/serialNumber&gt; серийный номер товара со специальной маркировкой (тег присутствует если товар маркируемый))</w:t>
      </w:r>
    </w:p>
    <w:p w14:paraId="6B81F6B7" w14:textId="77777777" w:rsidR="000F6F67" w:rsidRPr="000F6F67" w:rsidRDefault="000F6F67" w:rsidP="000F6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Arial" w:eastAsia="Times New Roman" w:hAnsi="Arial" w:cs="Arial"/>
          <w:sz w:val="20"/>
          <w:szCs w:val="20"/>
          <w:lang w:eastAsia="ru-RU"/>
        </w:rPr>
      </w:pPr>
      <w:r w:rsidRPr="000F6F67">
        <w:rPr>
          <w:rFonts w:ascii="Arial" w:eastAsia="Times New Roman" w:hAnsi="Arial" w:cs="Arial"/>
          <w:sz w:val="20"/>
          <w:szCs w:val="20"/>
          <w:lang w:eastAsia="ru-RU"/>
        </w:rPr>
        <w:t xml:space="preserve">               &lt;KIZ&gt;&lt;/KIZ&gt;</w:t>
      </w:r>
      <w:r w:rsidRPr="000F6F67">
        <w:rPr>
          <w:rFonts w:ascii="Arial" w:eastAsia="Times New Roman" w:hAnsi="Arial" w:cs="Arial"/>
          <w:sz w:val="20"/>
          <w:szCs w:val="20"/>
          <w:lang w:eastAsia="ru-RU"/>
        </w:rPr>
        <w:tab/>
        <w:t>полное содержание специальной марки в кодировке Base64 (тег присутствует если товар маркируемый)</w:t>
      </w:r>
    </w:p>
    <w:p w14:paraId="73E2BD0B" w14:textId="77777777" w:rsidR="000F6F67" w:rsidRPr="000F6F67" w:rsidRDefault="000F6F67" w:rsidP="000F6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Arial" w:eastAsia="Times New Roman" w:hAnsi="Arial" w:cs="Arial"/>
          <w:sz w:val="20"/>
          <w:szCs w:val="20"/>
          <w:lang w:eastAsia="ru-RU"/>
        </w:rPr>
      </w:pPr>
      <w:r w:rsidRPr="000F6F67">
        <w:rPr>
          <w:rFonts w:ascii="Arial" w:eastAsia="Times New Roman" w:hAnsi="Arial" w:cs="Arial"/>
          <w:sz w:val="20"/>
          <w:szCs w:val="20"/>
          <w:lang w:eastAsia="ru-RU"/>
        </w:rPr>
        <w:t xml:space="preserve">               &lt;maxPrice&gt;&lt;/maxPrice&gt;   максимальная розничная цена маркируемого товара (тег присутствует если товар маркируемый и маркировка содержит МРЦ)</w:t>
      </w:r>
    </w:p>
    <w:p w14:paraId="5C7B44DB" w14:textId="77777777" w:rsidR="000F6F67" w:rsidRPr="000F6F67" w:rsidRDefault="000F6F67" w:rsidP="000F6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Arial" w:eastAsia="Times New Roman" w:hAnsi="Arial" w:cs="Arial"/>
          <w:bCs w:val="0"/>
          <w:sz w:val="20"/>
          <w:szCs w:val="20"/>
          <w:lang w:eastAsia="ru-RU"/>
        </w:rPr>
      </w:pPr>
    </w:p>
    <w:p w14:paraId="000D7B20" w14:textId="77777777" w:rsidR="000F6F67" w:rsidRPr="000F6F67" w:rsidRDefault="000F6F67" w:rsidP="000F6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Arial" w:eastAsia="Times New Roman" w:hAnsi="Arial" w:cs="Arial"/>
          <w:bCs w:val="0"/>
          <w:sz w:val="20"/>
          <w:szCs w:val="20"/>
          <w:lang w:eastAsia="ru-RU"/>
        </w:rPr>
      </w:pPr>
      <w:r w:rsidRPr="000F6F67">
        <w:rPr>
          <w:rFonts w:ascii="Arial" w:eastAsia="Times New Roman" w:hAnsi="Arial" w:cs="Arial"/>
          <w:bCs w:val="0"/>
          <w:sz w:val="20"/>
          <w:szCs w:val="20"/>
          <w:lang w:eastAsia="ru-RU"/>
        </w:rPr>
        <w:t xml:space="preserve">       &lt;/</w:t>
      </w:r>
      <w:r w:rsidRPr="000F6F67">
        <w:rPr>
          <w:rFonts w:ascii="Arial" w:eastAsia="Times New Roman" w:hAnsi="Arial" w:cs="Arial"/>
          <w:bCs w:val="0"/>
          <w:sz w:val="20"/>
          <w:szCs w:val="20"/>
          <w:lang w:val="en-US" w:eastAsia="ru-RU"/>
        </w:rPr>
        <w:t>item</w:t>
      </w:r>
      <w:r w:rsidRPr="000F6F67">
        <w:rPr>
          <w:rFonts w:ascii="Arial" w:eastAsia="Times New Roman" w:hAnsi="Arial" w:cs="Arial"/>
          <w:bCs w:val="0"/>
          <w:sz w:val="20"/>
          <w:szCs w:val="20"/>
          <w:lang w:eastAsia="ru-RU"/>
        </w:rPr>
        <w:t>&gt;</w:t>
      </w:r>
    </w:p>
    <w:p w14:paraId="20392DE1" w14:textId="77777777" w:rsidR="000F6F67" w:rsidRPr="000F6F67" w:rsidRDefault="000F6F67" w:rsidP="000F6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Arial" w:eastAsia="Times New Roman" w:hAnsi="Arial" w:cs="Arial"/>
          <w:bCs w:val="0"/>
          <w:sz w:val="20"/>
          <w:szCs w:val="20"/>
          <w:lang w:eastAsia="ru-RU"/>
        </w:rPr>
      </w:pPr>
      <w:r w:rsidRPr="000F6F67">
        <w:rPr>
          <w:rFonts w:ascii="Arial" w:eastAsia="Times New Roman" w:hAnsi="Arial" w:cs="Arial"/>
          <w:bCs w:val="0"/>
          <w:sz w:val="20"/>
          <w:szCs w:val="20"/>
          <w:lang w:eastAsia="ru-RU"/>
        </w:rPr>
        <w:tab/>
        <w:t>...</w:t>
      </w:r>
    </w:p>
    <w:p w14:paraId="4CA1CD82" w14:textId="77777777" w:rsidR="000F6F67" w:rsidRPr="000F6F67" w:rsidRDefault="000F6F67" w:rsidP="000F6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Arial" w:eastAsia="Times New Roman" w:hAnsi="Arial" w:cs="Arial"/>
          <w:bCs w:val="0"/>
          <w:sz w:val="20"/>
          <w:szCs w:val="20"/>
          <w:lang w:eastAsia="ru-RU"/>
        </w:rPr>
      </w:pPr>
      <w:r w:rsidRPr="000F6F67">
        <w:rPr>
          <w:rFonts w:ascii="Arial" w:eastAsia="Times New Roman" w:hAnsi="Arial" w:cs="Arial"/>
          <w:bCs w:val="0"/>
          <w:sz w:val="20"/>
          <w:szCs w:val="20"/>
          <w:lang w:eastAsia="ru-RU"/>
        </w:rPr>
        <w:t>&lt;/receipt&gt;</w:t>
      </w:r>
    </w:p>
    <w:p w14:paraId="7655C140" w14:textId="77777777" w:rsidR="000F6F67" w:rsidRPr="000F6F67" w:rsidRDefault="000F6F67" w:rsidP="000F6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bCs w:val="0"/>
          <w:sz w:val="20"/>
          <w:szCs w:val="20"/>
          <w:lang w:eastAsia="ru-RU"/>
        </w:rPr>
      </w:pPr>
    </w:p>
    <w:p w14:paraId="52E3A9F6" w14:textId="77777777" w:rsidR="000F6F67" w:rsidRPr="000F6F67" w:rsidRDefault="000F6F67" w:rsidP="000F6F67">
      <w:pPr>
        <w:autoSpaceDE w:val="0"/>
        <w:autoSpaceDN w:val="0"/>
        <w:adjustRightInd w:val="0"/>
        <w:spacing w:line="240" w:lineRule="auto"/>
        <w:rPr>
          <w:rFonts w:ascii="Arial" w:eastAsia="Times New Roman" w:hAnsi="Arial" w:cs="Arial"/>
          <w:bCs w:val="0"/>
          <w:sz w:val="20"/>
          <w:szCs w:val="24"/>
          <w:lang w:eastAsia="ru-RU"/>
        </w:rPr>
      </w:pPr>
      <w:r w:rsidRPr="000F6F67">
        <w:rPr>
          <w:rFonts w:ascii="Arial" w:eastAsia="Times New Roman" w:hAnsi="Arial" w:cs="Arial"/>
          <w:bCs w:val="0"/>
          <w:sz w:val="20"/>
          <w:szCs w:val="24"/>
          <w:lang w:eastAsia="ru-RU"/>
        </w:rPr>
        <w:t xml:space="preserve">При приеме смены или оперативного чека в Супермаг+ значение тэга </w:t>
      </w:r>
      <w:r w:rsidRPr="000F6F67">
        <w:rPr>
          <w:rFonts w:ascii="Arial" w:eastAsia="Times New Roman" w:hAnsi="Arial" w:cs="Arial"/>
          <w:bCs w:val="0"/>
          <w:sz w:val="20"/>
          <w:szCs w:val="24"/>
          <w:lang w:val="en-US" w:eastAsia="ru-RU"/>
        </w:rPr>
        <w:t>KIZ</w:t>
      </w:r>
      <w:r w:rsidRPr="000F6F67">
        <w:rPr>
          <w:rFonts w:ascii="Arial" w:eastAsia="Times New Roman" w:hAnsi="Arial" w:cs="Arial"/>
          <w:bCs w:val="0"/>
          <w:sz w:val="20"/>
          <w:szCs w:val="24"/>
          <w:lang w:eastAsia="ru-RU"/>
        </w:rPr>
        <w:t xml:space="preserve"> принимается в поле «</w:t>
      </w:r>
      <w:r w:rsidRPr="000F6F67">
        <w:rPr>
          <w:rFonts w:ascii="Arial" w:eastAsia="Times New Roman" w:hAnsi="Arial"/>
          <w:bCs w:val="0"/>
          <w:sz w:val="20"/>
          <w:szCs w:val="24"/>
          <w:lang w:eastAsia="ru-RU"/>
        </w:rPr>
        <w:t xml:space="preserve">Mark» </w:t>
      </w:r>
      <w:r w:rsidRPr="000F6F67">
        <w:rPr>
          <w:rFonts w:ascii="Arial" w:eastAsia="Times New Roman" w:hAnsi="Arial" w:cs="Arial"/>
          <w:bCs w:val="0"/>
          <w:sz w:val="20"/>
          <w:szCs w:val="24"/>
          <w:lang w:eastAsia="ru-RU"/>
        </w:rPr>
        <w:t>таблицы «</w:t>
      </w:r>
      <w:r w:rsidRPr="000F6F67">
        <w:rPr>
          <w:rFonts w:ascii="Arial" w:eastAsia="Times New Roman" w:hAnsi="Arial"/>
          <w:bCs w:val="0"/>
          <w:sz w:val="20"/>
          <w:szCs w:val="24"/>
          <w:lang w:eastAsia="ru-RU"/>
        </w:rPr>
        <w:t>SMCashCheckItems» или «SMOnlineCheckItems», соответственно</w:t>
      </w:r>
      <w:r w:rsidRPr="000F6F67">
        <w:rPr>
          <w:rFonts w:ascii="Arial" w:eastAsia="Times New Roman" w:hAnsi="Arial" w:cs="Arial"/>
          <w:bCs w:val="0"/>
          <w:sz w:val="20"/>
          <w:szCs w:val="24"/>
          <w:lang w:eastAsia="ru-RU"/>
        </w:rPr>
        <w:t>.</w:t>
      </w:r>
    </w:p>
    <w:p w14:paraId="02FC29FF" w14:textId="77777777" w:rsidR="000F6F67" w:rsidRPr="000F6F67" w:rsidRDefault="000F6F67" w:rsidP="000F6F67">
      <w:pPr>
        <w:autoSpaceDE w:val="0"/>
        <w:autoSpaceDN w:val="0"/>
        <w:adjustRightInd w:val="0"/>
        <w:spacing w:line="240" w:lineRule="auto"/>
        <w:rPr>
          <w:rFonts w:ascii="Arial" w:eastAsia="Times New Roman" w:hAnsi="Arial" w:cs="Arial"/>
          <w:bCs w:val="0"/>
          <w:sz w:val="20"/>
          <w:szCs w:val="24"/>
          <w:lang w:eastAsia="ru-RU"/>
        </w:rPr>
      </w:pPr>
    </w:p>
    <w:p w14:paraId="1EE3D722"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84" w:name="_Toc28075806"/>
      <w:r w:rsidRPr="000F6F67">
        <w:rPr>
          <w:rFonts w:ascii="Arial" w:eastAsia="Times New Roman" w:hAnsi="Arial" w:cs="Arial"/>
          <w:sz w:val="24"/>
          <w:szCs w:val="26"/>
          <w:lang w:eastAsia="ru-RU"/>
        </w:rPr>
        <w:t xml:space="preserve">Весы </w:t>
      </w:r>
      <w:r w:rsidRPr="000F6F67">
        <w:rPr>
          <w:rFonts w:ascii="Arial" w:eastAsia="Times New Roman" w:hAnsi="Arial" w:cs="Arial"/>
          <w:sz w:val="24"/>
          <w:szCs w:val="26"/>
          <w:lang w:val="en-US" w:eastAsia="ru-RU"/>
        </w:rPr>
        <w:t>DIGI</w:t>
      </w:r>
      <w:r w:rsidRPr="000F6F67">
        <w:rPr>
          <w:rFonts w:ascii="Arial" w:eastAsia="Times New Roman" w:hAnsi="Arial" w:cs="Arial"/>
          <w:sz w:val="24"/>
          <w:szCs w:val="26"/>
          <w:lang w:eastAsia="ru-RU"/>
        </w:rPr>
        <w:t xml:space="preserve"> </w:t>
      </w:r>
      <w:r w:rsidRPr="000F6F67">
        <w:rPr>
          <w:rFonts w:ascii="Arial" w:eastAsia="Times New Roman" w:hAnsi="Arial" w:cs="Arial"/>
          <w:sz w:val="24"/>
          <w:szCs w:val="26"/>
          <w:lang w:val="en-US" w:eastAsia="ru-RU"/>
        </w:rPr>
        <w:t>RM</w:t>
      </w:r>
      <w:r w:rsidRPr="000F6F67">
        <w:rPr>
          <w:rFonts w:ascii="Arial" w:eastAsia="Times New Roman" w:hAnsi="Arial" w:cs="Arial"/>
          <w:sz w:val="24"/>
          <w:szCs w:val="26"/>
          <w:lang w:eastAsia="ru-RU"/>
        </w:rPr>
        <w:t xml:space="preserve">-5800. Убраны загрузка логотипа и выбор сортировки </w:t>
      </w:r>
      <w:r w:rsidRPr="000F6F67">
        <w:rPr>
          <w:rFonts w:ascii="Arial" w:eastAsia="Times New Roman" w:hAnsi="Arial" w:cs="Arial"/>
          <w:sz w:val="24"/>
          <w:szCs w:val="26"/>
          <w:lang w:val="en-US" w:eastAsia="ru-RU"/>
        </w:rPr>
        <w:t>PLU</w:t>
      </w:r>
      <w:r w:rsidRPr="000F6F67">
        <w:rPr>
          <w:rFonts w:ascii="Arial" w:eastAsia="Times New Roman" w:hAnsi="Arial" w:cs="Arial"/>
          <w:sz w:val="24"/>
          <w:szCs w:val="26"/>
          <w:lang w:eastAsia="ru-RU"/>
        </w:rPr>
        <w:t>.</w:t>
      </w:r>
      <w:bookmarkEnd w:id="84"/>
    </w:p>
    <w:p w14:paraId="25C0EF60" w14:textId="77777777" w:rsidR="000F6F67" w:rsidRPr="000F6F67" w:rsidRDefault="000F6F67" w:rsidP="000F6F67">
      <w:pPr>
        <w:spacing w:line="240" w:lineRule="auto"/>
        <w:rPr>
          <w:rFonts w:ascii="Arial" w:eastAsia="Times New Roman" w:hAnsi="Arial"/>
          <w:bCs w:val="0"/>
          <w:sz w:val="20"/>
          <w:szCs w:val="24"/>
          <w:lang w:eastAsia="ru-RU"/>
        </w:rPr>
      </w:pPr>
    </w:p>
    <w:p w14:paraId="75ABECF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Из интерфейса настройки электронных весов модели «</w:t>
      </w:r>
      <w:r w:rsidRPr="000F6F67">
        <w:rPr>
          <w:rFonts w:ascii="Arial" w:eastAsia="Times New Roman" w:hAnsi="Arial"/>
          <w:bCs w:val="0"/>
          <w:sz w:val="20"/>
          <w:szCs w:val="24"/>
          <w:lang w:val="en-US" w:eastAsia="ru-RU"/>
        </w:rPr>
        <w:t>DIGI</w:t>
      </w:r>
      <w:r w:rsidRPr="000F6F67">
        <w:rPr>
          <w:rFonts w:ascii="Arial" w:eastAsia="Times New Roman" w:hAnsi="Arial"/>
          <w:bCs w:val="0"/>
          <w:sz w:val="20"/>
          <w:szCs w:val="24"/>
          <w:lang w:eastAsia="ru-RU"/>
        </w:rPr>
        <w:t xml:space="preserve"> </w:t>
      </w:r>
      <w:r w:rsidRPr="000F6F67">
        <w:rPr>
          <w:rFonts w:ascii="Arial" w:eastAsia="Times New Roman" w:hAnsi="Arial"/>
          <w:bCs w:val="0"/>
          <w:sz w:val="20"/>
          <w:szCs w:val="24"/>
          <w:lang w:val="en-US" w:eastAsia="ru-RU"/>
        </w:rPr>
        <w:t>RM</w:t>
      </w:r>
      <w:r w:rsidRPr="000F6F67">
        <w:rPr>
          <w:rFonts w:ascii="Arial" w:eastAsia="Times New Roman" w:hAnsi="Arial"/>
          <w:bCs w:val="0"/>
          <w:sz w:val="20"/>
          <w:szCs w:val="24"/>
          <w:lang w:eastAsia="ru-RU"/>
        </w:rPr>
        <w:t xml:space="preserve">-5800 </w:t>
      </w:r>
      <w:r w:rsidRPr="000F6F67">
        <w:rPr>
          <w:rFonts w:ascii="Arial" w:eastAsia="Times New Roman" w:hAnsi="Arial"/>
          <w:bCs w:val="0"/>
          <w:sz w:val="20"/>
          <w:szCs w:val="24"/>
          <w:lang w:val="en-US" w:eastAsia="ru-RU"/>
        </w:rPr>
        <w:t>Ethernet</w:t>
      </w:r>
      <w:r w:rsidRPr="000F6F67">
        <w:rPr>
          <w:rFonts w:ascii="Arial" w:eastAsia="Times New Roman" w:hAnsi="Arial"/>
          <w:bCs w:val="0"/>
          <w:sz w:val="20"/>
          <w:szCs w:val="24"/>
          <w:lang w:eastAsia="ru-RU"/>
        </w:rPr>
        <w:t>» с закладки «Файлы» удалена настройка для загрузки файла с изображением логотипа. Соответствующая опция удалена из диалога «Параметры загрузки весов».</w:t>
      </w:r>
    </w:p>
    <w:p w14:paraId="5FADED28" w14:textId="77777777" w:rsidR="000F6F67" w:rsidRPr="000F6F67" w:rsidRDefault="000F6F67" w:rsidP="000F6F67">
      <w:pPr>
        <w:spacing w:line="240" w:lineRule="auto"/>
        <w:rPr>
          <w:rFonts w:ascii="Arial" w:eastAsia="Times New Roman" w:hAnsi="Arial"/>
          <w:bCs w:val="0"/>
          <w:sz w:val="20"/>
          <w:szCs w:val="24"/>
          <w:lang w:eastAsia="ru-RU"/>
        </w:rPr>
      </w:pPr>
    </w:p>
    <w:p w14:paraId="2E70117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С закладки «Свойства модели» интерфейса настройки удалена настройка предварительной сортировки </w:t>
      </w:r>
      <w:r w:rsidRPr="000F6F67">
        <w:rPr>
          <w:rFonts w:ascii="Arial" w:eastAsia="Times New Roman" w:hAnsi="Arial"/>
          <w:bCs w:val="0"/>
          <w:sz w:val="20"/>
          <w:szCs w:val="24"/>
          <w:lang w:val="en-US" w:eastAsia="ru-RU"/>
        </w:rPr>
        <w:t>PLU</w:t>
      </w:r>
      <w:r w:rsidRPr="000F6F67">
        <w:rPr>
          <w:rFonts w:ascii="Arial" w:eastAsia="Times New Roman" w:hAnsi="Arial"/>
          <w:bCs w:val="0"/>
          <w:sz w:val="20"/>
          <w:szCs w:val="24"/>
          <w:lang w:eastAsia="ru-RU"/>
        </w:rPr>
        <w:t xml:space="preserve"> перед загрузкой из в весы. </w:t>
      </w:r>
    </w:p>
    <w:p w14:paraId="1C59E3D6" w14:textId="77777777" w:rsidR="000F6F67" w:rsidRPr="000F6F67" w:rsidRDefault="000F6F67" w:rsidP="000F6F67">
      <w:pPr>
        <w:spacing w:line="240" w:lineRule="auto"/>
        <w:rPr>
          <w:rFonts w:ascii="Arial" w:eastAsia="Times New Roman" w:hAnsi="Arial"/>
          <w:bCs w:val="0"/>
          <w:sz w:val="20"/>
          <w:szCs w:val="24"/>
          <w:lang w:eastAsia="ru-RU"/>
        </w:rPr>
      </w:pPr>
    </w:p>
    <w:p w14:paraId="3F863CA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Весы </w:t>
      </w:r>
      <w:r w:rsidRPr="000F6F67">
        <w:rPr>
          <w:rFonts w:ascii="Arial" w:eastAsia="Times New Roman" w:hAnsi="Arial"/>
          <w:bCs w:val="0"/>
          <w:sz w:val="20"/>
          <w:szCs w:val="24"/>
          <w:lang w:val="en-US" w:eastAsia="ru-RU"/>
        </w:rPr>
        <w:t>DIGI</w:t>
      </w:r>
      <w:r w:rsidRPr="000F6F67">
        <w:rPr>
          <w:rFonts w:ascii="Arial" w:eastAsia="Times New Roman" w:hAnsi="Arial"/>
          <w:bCs w:val="0"/>
          <w:sz w:val="20"/>
          <w:szCs w:val="24"/>
          <w:lang w:eastAsia="ru-RU"/>
        </w:rPr>
        <w:t xml:space="preserve"> </w:t>
      </w:r>
      <w:r w:rsidRPr="000F6F67">
        <w:rPr>
          <w:rFonts w:ascii="Arial" w:eastAsia="Times New Roman" w:hAnsi="Arial"/>
          <w:bCs w:val="0"/>
          <w:sz w:val="20"/>
          <w:szCs w:val="24"/>
          <w:lang w:val="en-US" w:eastAsia="ru-RU"/>
        </w:rPr>
        <w:t>RM</w:t>
      </w:r>
      <w:r w:rsidRPr="000F6F67">
        <w:rPr>
          <w:rFonts w:ascii="Arial" w:eastAsia="Times New Roman" w:hAnsi="Arial"/>
          <w:bCs w:val="0"/>
          <w:sz w:val="20"/>
          <w:szCs w:val="24"/>
          <w:lang w:eastAsia="ru-RU"/>
        </w:rPr>
        <w:t>-5800 игнорируют первоначальную сортировку и выполняют ее в соответствии с  внутренней настройкой.</w:t>
      </w:r>
    </w:p>
    <w:p w14:paraId="1BD2413E" w14:textId="77777777" w:rsidR="000F6F67" w:rsidRPr="000F6F67" w:rsidRDefault="000F6F67" w:rsidP="000F6F67">
      <w:pPr>
        <w:spacing w:line="240" w:lineRule="auto"/>
        <w:rPr>
          <w:rFonts w:ascii="Arial" w:eastAsia="Times New Roman" w:hAnsi="Arial"/>
          <w:bCs w:val="0"/>
          <w:sz w:val="20"/>
          <w:szCs w:val="24"/>
          <w:lang w:eastAsia="ru-RU"/>
        </w:rPr>
      </w:pPr>
    </w:p>
    <w:p w14:paraId="6C1DA82F"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85" w:name="_Toc28075807"/>
      <w:r w:rsidRPr="000F6F67">
        <w:rPr>
          <w:rFonts w:ascii="Arial" w:eastAsia="Times New Roman" w:hAnsi="Arial" w:cs="Arial"/>
          <w:sz w:val="24"/>
          <w:szCs w:val="26"/>
          <w:lang w:eastAsia="ru-RU"/>
        </w:rPr>
        <w:lastRenderedPageBreak/>
        <w:t>Подсчет товаров ТСД. Операция «продажа» с ценами и контрагентом.</w:t>
      </w:r>
      <w:bookmarkEnd w:id="85"/>
    </w:p>
    <w:p w14:paraId="48CA09E9" w14:textId="77777777" w:rsidR="000F6F67" w:rsidRPr="000F6F67" w:rsidRDefault="000F6F67" w:rsidP="000F6F67">
      <w:pPr>
        <w:spacing w:line="240" w:lineRule="auto"/>
        <w:rPr>
          <w:rFonts w:ascii="Arial" w:eastAsia="Times New Roman" w:hAnsi="Arial"/>
          <w:bCs w:val="0"/>
          <w:sz w:val="20"/>
          <w:szCs w:val="24"/>
          <w:lang w:eastAsia="ru-RU"/>
        </w:rPr>
      </w:pPr>
    </w:p>
    <w:p w14:paraId="09EB0CC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процедуру обмена с программой ТСД добавлена передача цен и контрагентов для формирования в программе ТСД данных подсчета с операцией «продажа» с указанием контрагента и с ценами.</w:t>
      </w:r>
    </w:p>
    <w:p w14:paraId="19562608" w14:textId="77777777" w:rsidR="000F6F67" w:rsidRPr="000F6F67" w:rsidRDefault="000F6F67" w:rsidP="000F6F67">
      <w:pPr>
        <w:spacing w:line="240" w:lineRule="auto"/>
        <w:rPr>
          <w:rFonts w:ascii="Arial" w:eastAsia="Times New Roman" w:hAnsi="Arial"/>
          <w:bCs w:val="0"/>
          <w:sz w:val="20"/>
          <w:szCs w:val="24"/>
          <w:lang w:eastAsia="ru-RU"/>
        </w:rPr>
      </w:pPr>
    </w:p>
    <w:p w14:paraId="18FDBE6D"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86" w:name="_Toc28075808"/>
      <w:r w:rsidRPr="000F6F67">
        <w:rPr>
          <w:rFonts w:ascii="Arial" w:eastAsia="Times New Roman" w:hAnsi="Arial" w:cs="Arial"/>
          <w:sz w:val="24"/>
          <w:szCs w:val="26"/>
          <w:lang w:eastAsia="ru-RU"/>
        </w:rPr>
        <w:t>Контрагенты. Штриховые коды в таблице артикулов контрагента.</w:t>
      </w:r>
      <w:bookmarkEnd w:id="86"/>
    </w:p>
    <w:p w14:paraId="597F13F1" w14:textId="77777777" w:rsidR="000F6F67" w:rsidRPr="000F6F67" w:rsidRDefault="000F6F67" w:rsidP="000F6F67">
      <w:pPr>
        <w:spacing w:line="240" w:lineRule="auto"/>
        <w:rPr>
          <w:rFonts w:ascii="Arial" w:eastAsia="Times New Roman" w:hAnsi="Arial"/>
          <w:bCs w:val="0"/>
          <w:sz w:val="20"/>
          <w:szCs w:val="24"/>
          <w:lang w:eastAsia="ru-RU"/>
        </w:rPr>
      </w:pPr>
    </w:p>
    <w:p w14:paraId="7B2CF52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таблицу артикулов контрагента добавлено поле «Штрихкод»:</w:t>
      </w:r>
    </w:p>
    <w:p w14:paraId="06C64CB0" w14:textId="77777777" w:rsidR="000F6F67" w:rsidRPr="000F6F67" w:rsidRDefault="000F6F67" w:rsidP="000F6F67">
      <w:pPr>
        <w:spacing w:line="240" w:lineRule="auto"/>
        <w:rPr>
          <w:rFonts w:ascii="Arial" w:eastAsia="Times New Roman" w:hAnsi="Arial"/>
          <w:bCs w:val="0"/>
          <w:sz w:val="20"/>
          <w:szCs w:val="24"/>
          <w:lang w:eastAsia="ru-RU"/>
        </w:rPr>
      </w:pPr>
    </w:p>
    <w:p w14:paraId="0078BC4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12C44347" wp14:editId="0E55B085">
            <wp:extent cx="5934075" cy="1657350"/>
            <wp:effectExtent l="0" t="0" r="9525"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934075" cy="1657350"/>
                    </a:xfrm>
                    <a:prstGeom prst="rect">
                      <a:avLst/>
                    </a:prstGeom>
                    <a:noFill/>
                    <a:ln>
                      <a:noFill/>
                    </a:ln>
                  </pic:spPr>
                </pic:pic>
              </a:graphicData>
            </a:graphic>
          </wp:inline>
        </w:drawing>
      </w:r>
    </w:p>
    <w:p w14:paraId="32DCB0F0" w14:textId="77777777" w:rsidR="000F6F67" w:rsidRPr="000F6F67" w:rsidRDefault="000F6F67" w:rsidP="000F6F67">
      <w:pPr>
        <w:spacing w:line="240" w:lineRule="auto"/>
        <w:rPr>
          <w:rFonts w:ascii="Arial" w:eastAsia="Times New Roman" w:hAnsi="Arial"/>
          <w:bCs w:val="0"/>
          <w:sz w:val="20"/>
          <w:szCs w:val="24"/>
          <w:lang w:eastAsia="ru-RU"/>
        </w:rPr>
      </w:pPr>
    </w:p>
    <w:p w14:paraId="577CAE4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В поле выводится штриховой код артикула с флагом «Обмен с </w:t>
      </w:r>
      <w:r w:rsidRPr="000F6F67">
        <w:rPr>
          <w:rFonts w:ascii="Arial" w:eastAsia="Times New Roman" w:hAnsi="Arial"/>
          <w:bCs w:val="0"/>
          <w:sz w:val="20"/>
          <w:szCs w:val="24"/>
          <w:lang w:val="en-US" w:eastAsia="ru-RU"/>
        </w:rPr>
        <w:t>EDI</w:t>
      </w:r>
      <w:r w:rsidRPr="000F6F67">
        <w:rPr>
          <w:rFonts w:ascii="Arial" w:eastAsia="Times New Roman" w:hAnsi="Arial"/>
          <w:bCs w:val="0"/>
          <w:sz w:val="20"/>
          <w:szCs w:val="24"/>
          <w:lang w:eastAsia="ru-RU"/>
        </w:rPr>
        <w:t>», либо если штрихового кода с таким флагом нет, то первый попавшийся на единицу товара, либо первый попавшийся на минимальную упаковку.</w:t>
      </w:r>
    </w:p>
    <w:p w14:paraId="6537670C" w14:textId="77777777" w:rsidR="000F6F67" w:rsidRPr="000F6F67" w:rsidRDefault="000F6F67" w:rsidP="000F6F67">
      <w:pPr>
        <w:spacing w:line="240" w:lineRule="auto"/>
        <w:rPr>
          <w:rFonts w:ascii="Arial" w:eastAsia="Times New Roman" w:hAnsi="Arial"/>
          <w:bCs w:val="0"/>
          <w:sz w:val="20"/>
          <w:szCs w:val="24"/>
          <w:lang w:eastAsia="ru-RU"/>
        </w:rPr>
      </w:pPr>
    </w:p>
    <w:p w14:paraId="197919D1"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87" w:name="_Toc28075809"/>
      <w:r w:rsidRPr="000F6F67">
        <w:rPr>
          <w:rFonts w:ascii="Arial" w:eastAsia="Times New Roman" w:hAnsi="Arial" w:cs="Arial"/>
          <w:sz w:val="24"/>
          <w:szCs w:val="26"/>
          <w:lang w:eastAsia="ru-RU"/>
        </w:rPr>
        <w:t>Процесс формирования заказа на базе контракта. Поле «Штрихкод».</w:t>
      </w:r>
      <w:bookmarkEnd w:id="87"/>
    </w:p>
    <w:p w14:paraId="55E03453" w14:textId="77777777" w:rsidR="000F6F67" w:rsidRPr="000F6F67" w:rsidRDefault="000F6F67" w:rsidP="000F6F67">
      <w:pPr>
        <w:spacing w:line="240" w:lineRule="auto"/>
        <w:rPr>
          <w:rFonts w:ascii="Arial" w:eastAsia="Times New Roman" w:hAnsi="Arial"/>
          <w:bCs w:val="0"/>
          <w:sz w:val="20"/>
          <w:szCs w:val="24"/>
          <w:lang w:eastAsia="ru-RU"/>
        </w:rPr>
      </w:pPr>
    </w:p>
    <w:p w14:paraId="1544465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В спецификацию процесса формирования заказа на базе контракта добавлено поле «Штрихкод»,  в котором выводится штриховой код артикула с флагом «Обмен с </w:t>
      </w:r>
      <w:r w:rsidRPr="000F6F67">
        <w:rPr>
          <w:rFonts w:ascii="Arial" w:eastAsia="Times New Roman" w:hAnsi="Arial"/>
          <w:bCs w:val="0"/>
          <w:sz w:val="20"/>
          <w:szCs w:val="24"/>
          <w:lang w:val="en-US" w:eastAsia="ru-RU"/>
        </w:rPr>
        <w:t>EDI</w:t>
      </w:r>
      <w:r w:rsidRPr="000F6F67">
        <w:rPr>
          <w:rFonts w:ascii="Arial" w:eastAsia="Times New Roman" w:hAnsi="Arial"/>
          <w:bCs w:val="0"/>
          <w:sz w:val="20"/>
          <w:szCs w:val="24"/>
          <w:lang w:eastAsia="ru-RU"/>
        </w:rPr>
        <w:t>». Если штрихового кода с таким флагом у артикула нет, то первый попавшийся штриховой код на единицу товара, либо первый попавшийся на минимальную упаковку.</w:t>
      </w:r>
    </w:p>
    <w:p w14:paraId="774B70E9" w14:textId="77777777" w:rsidR="000F6F67" w:rsidRPr="000F6F67" w:rsidRDefault="000F6F67" w:rsidP="000F6F67">
      <w:pPr>
        <w:spacing w:line="240" w:lineRule="auto"/>
        <w:rPr>
          <w:rFonts w:ascii="Arial" w:eastAsia="Times New Roman" w:hAnsi="Arial"/>
          <w:bCs w:val="0"/>
          <w:sz w:val="20"/>
          <w:szCs w:val="24"/>
          <w:lang w:eastAsia="ru-RU"/>
        </w:rPr>
      </w:pPr>
    </w:p>
    <w:p w14:paraId="24379DC5"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88" w:name="_Toc28075810"/>
      <w:r w:rsidRPr="000F6F67">
        <w:rPr>
          <w:rFonts w:ascii="Arial" w:eastAsia="Times New Roman" w:hAnsi="Arial" w:cs="Arial"/>
          <w:sz w:val="24"/>
          <w:szCs w:val="26"/>
          <w:lang w:eastAsia="ru-RU"/>
        </w:rPr>
        <w:t>Документы «Заказы поставщику», «Контракты с поставщиком», «Соглашение о поставках», «Приходная накладная», «Расходная накладная», «Накладная на перемещение», «Накладная поставщика». Информационное поле «Штриховой код».</w:t>
      </w:r>
      <w:bookmarkEnd w:id="88"/>
    </w:p>
    <w:p w14:paraId="04AC639D" w14:textId="77777777" w:rsidR="000F6F67" w:rsidRPr="000F6F67" w:rsidRDefault="000F6F67" w:rsidP="000F6F67">
      <w:pPr>
        <w:spacing w:line="240" w:lineRule="auto"/>
        <w:rPr>
          <w:rFonts w:ascii="Arial" w:eastAsia="Times New Roman" w:hAnsi="Arial"/>
          <w:bCs w:val="0"/>
          <w:sz w:val="20"/>
          <w:szCs w:val="24"/>
          <w:lang w:eastAsia="ru-RU"/>
        </w:rPr>
      </w:pPr>
    </w:p>
    <w:p w14:paraId="647637B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В следующие разделы документов: «Заказы поставщику», «Контракты с поставщиком», «Соглашение о поставках», «Приходная накладная», «Расходная накладная», «Накладная на перемещение», «Накладная поставщика», добавлено информационное поле «Штрихкод». </w:t>
      </w:r>
    </w:p>
    <w:p w14:paraId="2644D588" w14:textId="77777777" w:rsidR="000F6F67" w:rsidRPr="000F6F67" w:rsidRDefault="000F6F67" w:rsidP="000F6F67">
      <w:pPr>
        <w:spacing w:line="240" w:lineRule="auto"/>
        <w:rPr>
          <w:rFonts w:ascii="Arial" w:eastAsia="Times New Roman" w:hAnsi="Arial"/>
          <w:bCs w:val="0"/>
          <w:sz w:val="20"/>
          <w:szCs w:val="24"/>
          <w:lang w:eastAsia="ru-RU"/>
        </w:rPr>
      </w:pPr>
    </w:p>
    <w:p w14:paraId="39C078A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Если поле «Штрихкод» добавить в спецификацию документа, в нем будет показан штриховой код артикула с флагом «Обмен с </w:t>
      </w:r>
      <w:r w:rsidRPr="000F6F67">
        <w:rPr>
          <w:rFonts w:ascii="Arial" w:eastAsia="Times New Roman" w:hAnsi="Arial"/>
          <w:bCs w:val="0"/>
          <w:sz w:val="20"/>
          <w:szCs w:val="24"/>
          <w:lang w:val="en-US" w:eastAsia="ru-RU"/>
        </w:rPr>
        <w:t>EDI</w:t>
      </w:r>
      <w:r w:rsidRPr="000F6F67">
        <w:rPr>
          <w:rFonts w:ascii="Arial" w:eastAsia="Times New Roman" w:hAnsi="Arial"/>
          <w:bCs w:val="0"/>
          <w:sz w:val="20"/>
          <w:szCs w:val="24"/>
          <w:lang w:eastAsia="ru-RU"/>
        </w:rPr>
        <w:t>», либо если штрихового кода с таким флагом нет, то первый попавшийся на единицу товара, либо первый попавшийся на минимальную упаковку.</w:t>
      </w:r>
    </w:p>
    <w:p w14:paraId="775E9519" w14:textId="77777777" w:rsidR="000F6F67" w:rsidRDefault="000F6F67" w:rsidP="000F6F67"/>
    <w:p w14:paraId="2210A19F" w14:textId="77777777" w:rsidR="000F6F67" w:rsidRDefault="000F6F67" w:rsidP="000F6F67">
      <w:r>
        <w:br w:type="page"/>
      </w:r>
    </w:p>
    <w:p w14:paraId="5B16383E" w14:textId="77777777" w:rsidR="000F6F67" w:rsidRPr="000F6F67" w:rsidRDefault="000F6F67" w:rsidP="000F6F67">
      <w:pPr>
        <w:spacing w:line="240" w:lineRule="auto"/>
        <w:jc w:val="center"/>
        <w:rPr>
          <w:rFonts w:ascii="Arial" w:eastAsia="Times New Roman" w:hAnsi="Arial"/>
          <w:bCs w:val="0"/>
          <w:sz w:val="24"/>
          <w:szCs w:val="20"/>
          <w:lang w:eastAsia="ru-RU"/>
        </w:rPr>
      </w:pPr>
      <w:r w:rsidRPr="000F6F67">
        <w:rPr>
          <w:rFonts w:ascii="Arial" w:eastAsia="Times New Roman" w:hAnsi="Arial"/>
          <w:bCs w:val="0"/>
          <w:sz w:val="24"/>
          <w:szCs w:val="20"/>
          <w:lang w:eastAsia="ru-RU"/>
        </w:rPr>
        <w:t>Изменения функционала в версии 1.040 сервис пак 4.</w:t>
      </w:r>
    </w:p>
    <w:p w14:paraId="7E788EA4" w14:textId="77777777" w:rsidR="000F6F67" w:rsidRPr="000F6F67" w:rsidRDefault="000F6F67" w:rsidP="000F6F67">
      <w:pPr>
        <w:spacing w:line="240" w:lineRule="auto"/>
        <w:rPr>
          <w:rFonts w:ascii="Arial" w:eastAsia="Times New Roman" w:hAnsi="Arial"/>
          <w:bCs w:val="0"/>
          <w:sz w:val="20"/>
          <w:szCs w:val="24"/>
          <w:lang w:eastAsia="ru-RU"/>
        </w:rPr>
      </w:pPr>
    </w:p>
    <w:p w14:paraId="72052DE6"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r w:rsidRPr="000F6F67">
        <w:rPr>
          <w:rFonts w:ascii="Arial" w:eastAsia="Times New Roman" w:hAnsi="Arial"/>
          <w:bCs w:val="0"/>
          <w:sz w:val="20"/>
          <w:szCs w:val="24"/>
          <w:lang w:eastAsia="ru-RU"/>
        </w:rPr>
        <w:fldChar w:fldCharType="begin"/>
      </w:r>
      <w:r w:rsidRPr="000F6F67">
        <w:rPr>
          <w:rFonts w:ascii="Arial" w:eastAsia="Times New Roman" w:hAnsi="Arial"/>
          <w:bCs w:val="0"/>
          <w:sz w:val="20"/>
          <w:szCs w:val="24"/>
          <w:lang w:eastAsia="ru-RU"/>
        </w:rPr>
        <w:instrText xml:space="preserve"> TOC \o "1-5" \h \z </w:instrText>
      </w:r>
      <w:r w:rsidRPr="000F6F67">
        <w:rPr>
          <w:rFonts w:ascii="Arial" w:eastAsia="Times New Roman" w:hAnsi="Arial"/>
          <w:bCs w:val="0"/>
          <w:sz w:val="20"/>
          <w:szCs w:val="24"/>
          <w:lang w:eastAsia="ru-RU"/>
        </w:rPr>
        <w:fldChar w:fldCharType="separate"/>
      </w:r>
      <w:hyperlink r:id="rId137" w:anchor="_Toc30429055" w:history="1">
        <w:r w:rsidRPr="000F6F67">
          <w:rPr>
            <w:rFonts w:ascii="Arial" w:eastAsia="Times New Roman" w:hAnsi="Arial"/>
            <w:bCs w:val="0"/>
            <w:noProof/>
            <w:color w:val="0000FF"/>
            <w:sz w:val="20"/>
            <w:szCs w:val="24"/>
            <w:u w:val="single"/>
            <w:lang w:eastAsia="ru-RU"/>
          </w:rPr>
          <w:t>Инвентаризация ЕГАИС.</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_Toc30429055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4BBEC85D"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138" w:anchor="_Toc30429056" w:history="1">
        <w:r w:rsidRPr="000F6F67">
          <w:rPr>
            <w:rFonts w:ascii="Arial" w:eastAsia="Times New Roman" w:hAnsi="Arial"/>
            <w:bCs w:val="0"/>
            <w:noProof/>
            <w:color w:val="0000FF"/>
            <w:sz w:val="20"/>
            <w:szCs w:val="24"/>
            <w:u w:val="single"/>
            <w:lang w:eastAsia="ru-RU"/>
          </w:rPr>
          <w:t>Флаг «По факту» в журнале инвентаризации.</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_Toc30429056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711982B5"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139" w:anchor="_Toc30429057" w:history="1">
        <w:r w:rsidRPr="000F6F67">
          <w:rPr>
            <w:rFonts w:ascii="Arial" w:eastAsia="Times New Roman" w:hAnsi="Arial"/>
            <w:bCs w:val="0"/>
            <w:noProof/>
            <w:color w:val="0000FF"/>
            <w:sz w:val="20"/>
            <w:szCs w:val="24"/>
            <w:u w:val="single"/>
            <w:lang w:eastAsia="ru-RU"/>
          </w:rPr>
          <w:t>Функция «Обработать» -&gt; «Заполнить журнал марками поштучного учета».</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_Toc30429057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7AB83B4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fldChar w:fldCharType="end"/>
      </w:r>
    </w:p>
    <w:p w14:paraId="08C832B9"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89" w:name="_Toc30429055"/>
      <w:r w:rsidRPr="000F6F67">
        <w:rPr>
          <w:rFonts w:ascii="Arial" w:eastAsia="Times New Roman" w:hAnsi="Arial" w:cs="Arial"/>
          <w:sz w:val="24"/>
          <w:szCs w:val="26"/>
          <w:lang w:eastAsia="ru-RU"/>
        </w:rPr>
        <w:t>Инвентаризация ЕГАИС.</w:t>
      </w:r>
      <w:bookmarkEnd w:id="89"/>
      <w:r w:rsidRPr="000F6F67">
        <w:rPr>
          <w:rFonts w:ascii="Arial" w:eastAsia="Times New Roman" w:hAnsi="Arial" w:cs="Arial"/>
          <w:sz w:val="24"/>
          <w:szCs w:val="26"/>
          <w:lang w:eastAsia="ru-RU"/>
        </w:rPr>
        <w:t xml:space="preserve"> </w:t>
      </w:r>
    </w:p>
    <w:p w14:paraId="034EA1C7"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90" w:name="_Toc30429056"/>
      <w:r w:rsidRPr="000F6F67">
        <w:rPr>
          <w:rFonts w:ascii="Arial" w:eastAsia="Times New Roman" w:hAnsi="Arial"/>
          <w:iCs/>
          <w:sz w:val="22"/>
          <w:szCs w:val="26"/>
          <w:lang w:eastAsia="ru-RU"/>
        </w:rPr>
        <w:t>Флаг «По факту» в журнале инвентаризации.</w:t>
      </w:r>
      <w:bookmarkEnd w:id="90"/>
    </w:p>
    <w:p w14:paraId="7AA0F61A" w14:textId="77777777" w:rsidR="000F6F67" w:rsidRPr="000F6F67" w:rsidRDefault="000F6F67" w:rsidP="000F6F67">
      <w:pPr>
        <w:spacing w:line="240" w:lineRule="auto"/>
        <w:rPr>
          <w:rFonts w:ascii="Arial" w:eastAsia="Times New Roman" w:hAnsi="Arial"/>
          <w:bCs w:val="0"/>
          <w:sz w:val="20"/>
          <w:szCs w:val="24"/>
          <w:lang w:eastAsia="ru-RU"/>
        </w:rPr>
      </w:pPr>
    </w:p>
    <w:p w14:paraId="0C0E471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разделе «Инвентаризация ЕГАИС» в таблицу журнала инвентаризации маркированного алкоголя (не пиво) добавлена колонка с флагом «По факту». Установленный флаг означает, что экземпляр товара с кодом алкогольной марки из журнала инвентаризации, действительно, имеется в наличии. При обновлении версии все записи журналов всех ранее созданных процессов получают значение флага «Да». По умолчанию, при добавлении записи в журнал, флаг всегда установлен. При работе с журналом флаг можно редактировать.</w:t>
      </w:r>
    </w:p>
    <w:p w14:paraId="1ACA5A08" w14:textId="77777777" w:rsidR="000F6F67" w:rsidRPr="000F6F67" w:rsidRDefault="000F6F67" w:rsidP="000F6F67">
      <w:pPr>
        <w:spacing w:line="240" w:lineRule="auto"/>
        <w:rPr>
          <w:rFonts w:ascii="Arial" w:eastAsia="Times New Roman" w:hAnsi="Arial"/>
          <w:bCs w:val="0"/>
          <w:sz w:val="20"/>
          <w:szCs w:val="24"/>
          <w:lang w:eastAsia="ru-RU"/>
        </w:rPr>
      </w:pPr>
    </w:p>
    <w:p w14:paraId="5FECB77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проведении классической инвентаризации в журнал инвентаризации попадают только такие коды марок, которые могут быть считаны с имеющегося товара. Для таких процессов флаг «По факту» будет всегда установлен и его изменение смысла не имеет.</w:t>
      </w:r>
    </w:p>
    <w:p w14:paraId="1747A39B" w14:textId="77777777" w:rsidR="000F6F67" w:rsidRPr="000F6F67" w:rsidRDefault="000F6F67" w:rsidP="000F6F67">
      <w:pPr>
        <w:spacing w:line="240" w:lineRule="auto"/>
        <w:rPr>
          <w:rFonts w:ascii="Arial" w:eastAsia="Times New Roman" w:hAnsi="Arial"/>
          <w:bCs w:val="0"/>
          <w:sz w:val="20"/>
          <w:szCs w:val="24"/>
          <w:lang w:eastAsia="ru-RU"/>
        </w:rPr>
      </w:pPr>
    </w:p>
    <w:p w14:paraId="325C347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Необходимость в изменении флага возникает только по отношению в маркам поштучного учета (новым маркам) и в тех случаях, когда требуется привести в соответствие собственный поштучный учет в соответствие с учетом ЕГАИС. </w:t>
      </w:r>
    </w:p>
    <w:p w14:paraId="1654C9AA" w14:textId="77777777" w:rsidR="000F6F67" w:rsidRPr="000F6F67" w:rsidRDefault="000F6F67" w:rsidP="000F6F67">
      <w:pPr>
        <w:spacing w:line="240" w:lineRule="auto"/>
        <w:rPr>
          <w:rFonts w:ascii="Arial" w:eastAsia="Times New Roman" w:hAnsi="Arial"/>
          <w:bCs w:val="0"/>
          <w:sz w:val="20"/>
          <w:szCs w:val="24"/>
          <w:lang w:eastAsia="ru-RU"/>
        </w:rPr>
      </w:pPr>
    </w:p>
    <w:p w14:paraId="4DC946D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ведении собственного поштучного учета возможны ситуации, когда марки, имеющиеся на собственном учете отсутствуют на учете в ЕГАИС, например, когда ТТН ЕГАИС на принятый товар отзывается поставщиком, или когда марки, имеющиеся на учете в ЕГАИС, отсутствуют на собственном учете. Например, при ошибках в процессе перемещения алкоголя.</w:t>
      </w:r>
    </w:p>
    <w:p w14:paraId="3DAF75E8" w14:textId="77777777" w:rsidR="000F6F67" w:rsidRPr="000F6F67" w:rsidRDefault="000F6F67" w:rsidP="000F6F67">
      <w:pPr>
        <w:spacing w:line="240" w:lineRule="auto"/>
        <w:rPr>
          <w:rFonts w:ascii="Arial" w:eastAsia="Times New Roman" w:hAnsi="Arial"/>
          <w:bCs w:val="0"/>
          <w:sz w:val="20"/>
          <w:szCs w:val="24"/>
          <w:lang w:eastAsia="ru-RU"/>
        </w:rPr>
      </w:pPr>
    </w:p>
    <w:p w14:paraId="0F4B09E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предыдущих версиях приведение собственного учета в соответствие с учетом ЕГАИС было возможно при проведении полной инвентаризации. В этом случае полный массив фактически имеющихся марок из журнала инвентаризации сравнивался с массивом марок собственного учета и с массивом марок  третьего регистра ЕГАИС. На закладке «Сверка остатков поштучного учета» можно выявить расхождение в учетах и факте и выполнить процедуры выравнивания остатков. В частности, выполнить функции «Списание с собственного поштучного учета» и «Восстановление на собственном поштучном учете», если фактическое состояние соответствует учету  ЕГАИС, но не совпадает с собственным учетом.</w:t>
      </w:r>
    </w:p>
    <w:p w14:paraId="4CC83E88" w14:textId="77777777" w:rsidR="000F6F67" w:rsidRPr="000F6F67" w:rsidRDefault="000F6F67" w:rsidP="000F6F67">
      <w:pPr>
        <w:spacing w:line="240" w:lineRule="auto"/>
        <w:rPr>
          <w:rFonts w:ascii="Arial" w:eastAsia="Times New Roman" w:hAnsi="Arial"/>
          <w:bCs w:val="0"/>
          <w:sz w:val="20"/>
          <w:szCs w:val="24"/>
          <w:lang w:eastAsia="ru-RU"/>
        </w:rPr>
      </w:pPr>
    </w:p>
    <w:p w14:paraId="3913D02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Добавление флага «По факту» в журнал инвентаризации позволяет привести собственный учет к учету ЕГАИС при проведении частичной инвентаризации. При частичной инвентаризации обработка массива данных ведется только по массиву марок журнала инвентаризации. То есть, марки журнала проверяются на наличие на собственном учете и учете ЕГАИС, другие марки не рассматриваются. Это позволяло решить задачу восстановления марок на собственном учете, если они есть по факту и есть на учете ЕГАИС, но не позволяло списать марки с собственного учета, если они отсутствуют по факту, отсутствуют на учете ЕГАИС, но имеются на собственном учете. Добавление флага «По факту» и возможность его редактировать дает возможность восстанавливать марки на собственном учете при проведении частичной инвентаризации.</w:t>
      </w:r>
    </w:p>
    <w:p w14:paraId="482565D3" w14:textId="77777777" w:rsidR="000F6F67" w:rsidRPr="000F6F67" w:rsidRDefault="000F6F67" w:rsidP="000F6F67">
      <w:pPr>
        <w:spacing w:line="240" w:lineRule="auto"/>
        <w:rPr>
          <w:rFonts w:ascii="Arial" w:eastAsia="Times New Roman" w:hAnsi="Arial"/>
          <w:bCs w:val="0"/>
          <w:sz w:val="20"/>
          <w:szCs w:val="24"/>
          <w:lang w:eastAsia="ru-RU"/>
        </w:rPr>
      </w:pPr>
    </w:p>
    <w:p w14:paraId="5DC01A94"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91" w:name="_Toc30429057"/>
      <w:r w:rsidRPr="000F6F67">
        <w:rPr>
          <w:rFonts w:ascii="Arial" w:eastAsia="Times New Roman" w:hAnsi="Arial"/>
          <w:iCs/>
          <w:sz w:val="22"/>
          <w:szCs w:val="26"/>
          <w:lang w:eastAsia="ru-RU"/>
        </w:rPr>
        <w:t>Функция «Обработать» -&gt; «Заполнить журнал марками поштучного учета».</w:t>
      </w:r>
      <w:bookmarkEnd w:id="91"/>
    </w:p>
    <w:p w14:paraId="2DC8922F" w14:textId="77777777" w:rsidR="000F6F67" w:rsidRPr="000F6F67" w:rsidRDefault="000F6F67" w:rsidP="000F6F67">
      <w:pPr>
        <w:spacing w:line="240" w:lineRule="auto"/>
        <w:rPr>
          <w:rFonts w:ascii="Arial" w:eastAsia="Times New Roman" w:hAnsi="Arial"/>
          <w:bCs w:val="0"/>
          <w:sz w:val="20"/>
          <w:szCs w:val="24"/>
          <w:lang w:eastAsia="ru-RU"/>
        </w:rPr>
      </w:pPr>
    </w:p>
    <w:p w14:paraId="029CD69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режиме редактирования процесса инвентаризации ЕГАИС доступна кнопка «Обработать». В текущей версии в кнопку добавлена функция «Заполнить журнал марками поштучного учета». Функция доступна после того как выполнена функция «Снять остатки по учету ЕГАИС».</w:t>
      </w:r>
    </w:p>
    <w:p w14:paraId="55E022B6" w14:textId="77777777" w:rsidR="000F6F67" w:rsidRPr="000F6F67" w:rsidRDefault="000F6F67" w:rsidP="000F6F67">
      <w:pPr>
        <w:spacing w:line="240" w:lineRule="auto"/>
        <w:rPr>
          <w:rFonts w:ascii="Arial" w:eastAsia="Times New Roman" w:hAnsi="Arial"/>
          <w:bCs w:val="0"/>
          <w:sz w:val="20"/>
          <w:szCs w:val="24"/>
          <w:lang w:eastAsia="ru-RU"/>
        </w:rPr>
      </w:pPr>
    </w:p>
    <w:p w14:paraId="12A0762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7EE41C76" wp14:editId="1024E2DE">
            <wp:extent cx="5934075" cy="2609850"/>
            <wp:effectExtent l="0" t="0" r="9525"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934075" cy="2609850"/>
                    </a:xfrm>
                    <a:prstGeom prst="rect">
                      <a:avLst/>
                    </a:prstGeom>
                    <a:noFill/>
                    <a:ln>
                      <a:noFill/>
                    </a:ln>
                  </pic:spPr>
                </pic:pic>
              </a:graphicData>
            </a:graphic>
          </wp:inline>
        </w:drawing>
      </w:r>
    </w:p>
    <w:p w14:paraId="30E0FB47" w14:textId="77777777" w:rsidR="000F6F67" w:rsidRPr="000F6F67" w:rsidRDefault="000F6F67" w:rsidP="000F6F67">
      <w:pPr>
        <w:spacing w:line="240" w:lineRule="auto"/>
        <w:rPr>
          <w:rFonts w:ascii="Arial" w:eastAsia="Times New Roman" w:hAnsi="Arial"/>
          <w:bCs w:val="0"/>
          <w:sz w:val="20"/>
          <w:szCs w:val="24"/>
          <w:lang w:eastAsia="ru-RU"/>
        </w:rPr>
      </w:pPr>
    </w:p>
    <w:p w14:paraId="42148F1C"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Функция позволяет заполнить журнал инвентаризации кодами марок собственного поштучного учета по следующим условиям:</w:t>
      </w:r>
    </w:p>
    <w:p w14:paraId="29C3077B" w14:textId="77777777" w:rsidR="000F6F67" w:rsidRPr="000F6F67" w:rsidRDefault="000F6F67" w:rsidP="000F6F67">
      <w:pPr>
        <w:spacing w:line="240" w:lineRule="auto"/>
        <w:rPr>
          <w:rFonts w:ascii="Arial" w:eastAsia="Times New Roman" w:hAnsi="Arial"/>
          <w:bCs w:val="0"/>
          <w:sz w:val="20"/>
          <w:szCs w:val="24"/>
          <w:lang w:eastAsia="ru-RU"/>
        </w:rPr>
      </w:pPr>
    </w:p>
    <w:p w14:paraId="3A02B92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722005D5" wp14:editId="518CBC81">
            <wp:extent cx="2695575" cy="2752725"/>
            <wp:effectExtent l="0" t="0" r="9525" b="952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2695575" cy="2752725"/>
                    </a:xfrm>
                    <a:prstGeom prst="rect">
                      <a:avLst/>
                    </a:prstGeom>
                    <a:noFill/>
                    <a:ln>
                      <a:noFill/>
                    </a:ln>
                  </pic:spPr>
                </pic:pic>
              </a:graphicData>
            </a:graphic>
          </wp:inline>
        </w:drawing>
      </w:r>
    </w:p>
    <w:p w14:paraId="1585BAE1" w14:textId="77777777" w:rsidR="000F6F67" w:rsidRPr="000F6F67" w:rsidRDefault="000F6F67" w:rsidP="000F6F67">
      <w:pPr>
        <w:spacing w:line="240" w:lineRule="auto"/>
        <w:rPr>
          <w:rFonts w:ascii="Arial" w:eastAsia="Times New Roman" w:hAnsi="Arial"/>
          <w:bCs w:val="0"/>
          <w:sz w:val="20"/>
          <w:szCs w:val="24"/>
          <w:lang w:eastAsia="ru-RU"/>
        </w:rPr>
      </w:pPr>
    </w:p>
    <w:p w14:paraId="465EF59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Для марок можно выбрать критерий, по которому будет устанавливаться значение флага «По факту». При выборе варианта «... на регистре №3 ЕГАИС» марками, имеющимися по факту, будут считаться марки учета ЕГАИС, независимо от того, есть они на собственном учете или нет. При выборе варианта «... на собственном поштучном учете» - наоборот.</w:t>
      </w:r>
    </w:p>
    <w:p w14:paraId="43FFC5D8" w14:textId="77777777" w:rsidR="000F6F67" w:rsidRPr="000F6F67" w:rsidRDefault="000F6F67" w:rsidP="000F6F67">
      <w:pPr>
        <w:spacing w:line="240" w:lineRule="auto"/>
        <w:rPr>
          <w:rFonts w:ascii="Arial" w:eastAsia="Times New Roman" w:hAnsi="Arial"/>
          <w:bCs w:val="0"/>
          <w:sz w:val="20"/>
          <w:szCs w:val="24"/>
          <w:lang w:eastAsia="ru-RU"/>
        </w:rPr>
      </w:pPr>
    </w:p>
    <w:p w14:paraId="4655C73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Функция позволяет заполнить журнал марками, по которым необходимо провести коррекцию собственного поштучного учета при проведении частичной инвентаризации.</w:t>
      </w:r>
    </w:p>
    <w:p w14:paraId="63C830FE" w14:textId="77777777" w:rsidR="000F6F67" w:rsidRPr="000F6F67" w:rsidRDefault="000F6F67" w:rsidP="000F6F67">
      <w:pPr>
        <w:spacing w:line="240" w:lineRule="auto"/>
        <w:rPr>
          <w:rFonts w:ascii="Arial" w:eastAsia="Times New Roman" w:hAnsi="Arial"/>
          <w:bCs w:val="0"/>
          <w:sz w:val="20"/>
          <w:szCs w:val="24"/>
          <w:lang w:eastAsia="ru-RU"/>
        </w:rPr>
      </w:pPr>
    </w:p>
    <w:p w14:paraId="29320075" w14:textId="77777777" w:rsidR="000F6F67" w:rsidRDefault="000F6F67" w:rsidP="000F6F67"/>
    <w:p w14:paraId="3531B259" w14:textId="77777777" w:rsidR="000F6F67" w:rsidRDefault="000F6F67" w:rsidP="000F6F67">
      <w:r>
        <w:br w:type="page"/>
      </w:r>
    </w:p>
    <w:p w14:paraId="6051582E" w14:textId="77777777" w:rsidR="000F6F67" w:rsidRPr="000F6F67" w:rsidRDefault="000F6F67" w:rsidP="000F6F67">
      <w:pPr>
        <w:spacing w:line="240" w:lineRule="auto"/>
        <w:jc w:val="center"/>
        <w:rPr>
          <w:rFonts w:ascii="Arial" w:eastAsia="Times New Roman" w:hAnsi="Arial"/>
          <w:bCs w:val="0"/>
          <w:sz w:val="24"/>
          <w:szCs w:val="20"/>
          <w:lang w:eastAsia="ru-RU"/>
        </w:rPr>
      </w:pPr>
      <w:r w:rsidRPr="000F6F67">
        <w:rPr>
          <w:rFonts w:ascii="Arial" w:eastAsia="Times New Roman" w:hAnsi="Arial"/>
          <w:bCs w:val="0"/>
          <w:sz w:val="24"/>
          <w:szCs w:val="20"/>
          <w:lang w:eastAsia="ru-RU"/>
        </w:rPr>
        <w:t>Изменения функционала в версии 1.040 сервис пак 5.</w:t>
      </w:r>
    </w:p>
    <w:p w14:paraId="2BB0D6FF" w14:textId="77777777" w:rsidR="000F6F67" w:rsidRPr="000F6F67" w:rsidRDefault="000F6F67" w:rsidP="000F6F67">
      <w:pPr>
        <w:spacing w:line="240" w:lineRule="auto"/>
        <w:rPr>
          <w:rFonts w:ascii="Arial" w:eastAsia="Times New Roman" w:hAnsi="Arial"/>
          <w:bCs w:val="0"/>
          <w:sz w:val="20"/>
          <w:szCs w:val="24"/>
          <w:lang w:eastAsia="ru-RU"/>
        </w:rPr>
      </w:pPr>
    </w:p>
    <w:p w14:paraId="3A34B8E6"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r w:rsidRPr="000F6F67">
        <w:rPr>
          <w:rFonts w:ascii="Arial" w:eastAsia="Times New Roman" w:hAnsi="Arial"/>
          <w:bCs w:val="0"/>
          <w:sz w:val="20"/>
          <w:szCs w:val="24"/>
          <w:lang w:eastAsia="ru-RU"/>
        </w:rPr>
        <w:fldChar w:fldCharType="begin"/>
      </w:r>
      <w:r w:rsidRPr="000F6F67">
        <w:rPr>
          <w:rFonts w:ascii="Arial" w:eastAsia="Times New Roman" w:hAnsi="Arial"/>
          <w:bCs w:val="0"/>
          <w:sz w:val="20"/>
          <w:szCs w:val="24"/>
          <w:lang w:eastAsia="ru-RU"/>
        </w:rPr>
        <w:instrText xml:space="preserve"> TOC \o "1-5" \h \z </w:instrText>
      </w:r>
      <w:r w:rsidRPr="000F6F67">
        <w:rPr>
          <w:rFonts w:ascii="Arial" w:eastAsia="Times New Roman" w:hAnsi="Arial"/>
          <w:bCs w:val="0"/>
          <w:sz w:val="20"/>
          <w:szCs w:val="24"/>
          <w:lang w:eastAsia="ru-RU"/>
        </w:rPr>
        <w:fldChar w:fldCharType="separate"/>
      </w:r>
      <w:hyperlink r:id="rId142" w:anchor="_Toc35615539" w:history="1">
        <w:r w:rsidRPr="000F6F67">
          <w:rPr>
            <w:rFonts w:ascii="Arial" w:eastAsia="Times New Roman" w:hAnsi="Arial"/>
            <w:bCs w:val="0"/>
            <w:noProof/>
            <w:color w:val="0000FF"/>
            <w:sz w:val="20"/>
            <w:szCs w:val="24"/>
            <w:u w:val="single"/>
            <w:lang w:eastAsia="ru-RU"/>
          </w:rPr>
          <w:t>Приходная накладная. Функция «Заполнить документ ценами из ТТН ЕГАИС».</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_Toc35615539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13A6153E"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143" w:anchor="_Toc35615540" w:history="1">
        <w:r w:rsidRPr="000F6F67">
          <w:rPr>
            <w:rFonts w:ascii="Arial" w:eastAsia="Times New Roman" w:hAnsi="Arial"/>
            <w:bCs w:val="0"/>
            <w:noProof/>
            <w:color w:val="0000FF"/>
            <w:sz w:val="20"/>
            <w:szCs w:val="24"/>
            <w:u w:val="single"/>
            <w:lang w:eastAsia="ru-RU"/>
          </w:rPr>
          <w:t>Настройка сканеров в последовательном порту. Сканер без префикса.</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_Toc35615540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65899C26"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144" w:anchor="_Toc35615541" w:history="1">
        <w:r w:rsidRPr="000F6F67">
          <w:rPr>
            <w:rFonts w:ascii="Arial" w:eastAsia="Times New Roman" w:hAnsi="Arial"/>
            <w:bCs w:val="0"/>
            <w:noProof/>
            <w:color w:val="0000FF"/>
            <w:sz w:val="20"/>
            <w:szCs w:val="24"/>
            <w:u w:val="single"/>
            <w:lang w:eastAsia="ru-RU"/>
          </w:rPr>
          <w:t xml:space="preserve">Весы </w:t>
        </w:r>
        <w:r w:rsidRPr="000F6F67">
          <w:rPr>
            <w:rFonts w:ascii="Arial" w:eastAsia="Times New Roman" w:hAnsi="Arial"/>
            <w:bCs w:val="0"/>
            <w:noProof/>
            <w:color w:val="0000FF"/>
            <w:sz w:val="20"/>
            <w:szCs w:val="24"/>
            <w:u w:val="single"/>
            <w:lang w:val="en-US" w:eastAsia="ru-RU"/>
          </w:rPr>
          <w:t>DIGI Ethernet</w:t>
        </w:r>
        <w:r w:rsidRPr="000F6F67">
          <w:rPr>
            <w:rFonts w:ascii="Arial" w:eastAsia="Times New Roman" w:hAnsi="Arial"/>
            <w:bCs w:val="0"/>
            <w:noProof/>
            <w:color w:val="0000FF"/>
            <w:sz w:val="20"/>
            <w:szCs w:val="24"/>
            <w:u w:val="single"/>
            <w:lang w:eastAsia="ru-RU"/>
          </w:rPr>
          <w:t>. Редактор раскладки клавиатуры. 96 клавиш (</w:t>
        </w:r>
        <w:r w:rsidRPr="000F6F67">
          <w:rPr>
            <w:rFonts w:ascii="Arial" w:eastAsia="Times New Roman" w:hAnsi="Arial"/>
            <w:bCs w:val="0"/>
            <w:noProof/>
            <w:color w:val="0000FF"/>
            <w:sz w:val="20"/>
            <w:szCs w:val="24"/>
            <w:u w:val="single"/>
            <w:lang w:val="en-US" w:eastAsia="ru-RU"/>
          </w:rPr>
          <w:t>New</w:t>
        </w:r>
        <w:r w:rsidRPr="000F6F67">
          <w:rPr>
            <w:rFonts w:ascii="Arial" w:eastAsia="Times New Roman" w:hAnsi="Arial"/>
            <w:bCs w:val="0"/>
            <w:noProof/>
            <w:color w:val="0000FF"/>
            <w:sz w:val="20"/>
            <w:szCs w:val="24"/>
            <w:u w:val="single"/>
            <w:lang w:eastAsia="ru-RU"/>
          </w:rPr>
          <w:t>).</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_Toc35615541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6B385995"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145" w:anchor="_Toc35615542" w:history="1">
        <w:r w:rsidRPr="000F6F67">
          <w:rPr>
            <w:rFonts w:ascii="Arial" w:eastAsia="Times New Roman" w:hAnsi="Arial"/>
            <w:bCs w:val="0"/>
            <w:noProof/>
            <w:color w:val="0000FF"/>
            <w:sz w:val="20"/>
            <w:szCs w:val="24"/>
            <w:u w:val="single"/>
            <w:lang w:eastAsia="ru-RU"/>
          </w:rPr>
          <w:t xml:space="preserve">Функции преобразования для </w:t>
        </w:r>
        <w:r w:rsidRPr="000F6F67">
          <w:rPr>
            <w:rFonts w:ascii="Arial" w:eastAsia="Times New Roman" w:hAnsi="Arial"/>
            <w:bCs w:val="0"/>
            <w:noProof/>
            <w:color w:val="0000FF"/>
            <w:sz w:val="20"/>
            <w:szCs w:val="24"/>
            <w:u w:val="single"/>
            <w:lang w:val="en-US" w:eastAsia="ru-RU"/>
          </w:rPr>
          <w:t>XML</w:t>
        </w:r>
        <w:r w:rsidRPr="000F6F67">
          <w:rPr>
            <w:rFonts w:ascii="Arial" w:eastAsia="Times New Roman" w:hAnsi="Arial"/>
            <w:bCs w:val="0"/>
            <w:noProof/>
            <w:color w:val="0000FF"/>
            <w:sz w:val="20"/>
            <w:szCs w:val="24"/>
            <w:u w:val="single"/>
            <w:lang w:eastAsia="ru-RU"/>
          </w:rPr>
          <w:t xml:space="preserve"> фильтра.</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_Toc35615542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2</w:t>
        </w:r>
        <w:r w:rsidRPr="000F6F67">
          <w:rPr>
            <w:rFonts w:ascii="Arial" w:eastAsia="Times New Roman" w:hAnsi="Arial"/>
            <w:bCs w:val="0"/>
            <w:noProof/>
            <w:webHidden/>
            <w:color w:val="0000FF"/>
            <w:sz w:val="20"/>
            <w:szCs w:val="24"/>
            <w:u w:val="single"/>
            <w:lang w:eastAsia="ru-RU"/>
          </w:rPr>
          <w:fldChar w:fldCharType="end"/>
        </w:r>
      </w:hyperlink>
    </w:p>
    <w:p w14:paraId="6BD1AC0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fldChar w:fldCharType="end"/>
      </w:r>
    </w:p>
    <w:p w14:paraId="65C16EF8"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92" w:name="_Toc34318506"/>
      <w:bookmarkStart w:id="93" w:name="_Toc35615539"/>
      <w:r w:rsidRPr="000F6F67">
        <w:rPr>
          <w:rFonts w:ascii="Arial" w:eastAsia="Times New Roman" w:hAnsi="Arial" w:cs="Arial"/>
          <w:sz w:val="24"/>
          <w:szCs w:val="26"/>
          <w:lang w:eastAsia="ru-RU"/>
        </w:rPr>
        <w:t>Приходная накладная. Функция «Заполнить документ ценами из ТТН ЕГАИС».</w:t>
      </w:r>
      <w:bookmarkEnd w:id="92"/>
      <w:bookmarkEnd w:id="93"/>
      <w:r w:rsidRPr="000F6F67">
        <w:rPr>
          <w:rFonts w:ascii="Arial" w:eastAsia="Times New Roman" w:hAnsi="Arial" w:cs="Arial"/>
          <w:sz w:val="24"/>
          <w:szCs w:val="26"/>
          <w:lang w:eastAsia="ru-RU"/>
        </w:rPr>
        <w:t xml:space="preserve"> </w:t>
      </w:r>
    </w:p>
    <w:p w14:paraId="48CB059F" w14:textId="77777777" w:rsidR="000F6F67" w:rsidRPr="000F6F67" w:rsidRDefault="000F6F67" w:rsidP="000F6F67">
      <w:pPr>
        <w:spacing w:line="240" w:lineRule="auto"/>
        <w:rPr>
          <w:rFonts w:ascii="Arial" w:eastAsia="Times New Roman" w:hAnsi="Arial"/>
          <w:bCs w:val="0"/>
          <w:sz w:val="20"/>
          <w:szCs w:val="24"/>
          <w:lang w:eastAsia="ru-RU"/>
        </w:rPr>
      </w:pPr>
    </w:p>
    <w:p w14:paraId="2FA3835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приходную накладную в режиме «Ценовой» в меню кнопки «Цены» добавлена функция «Заполнить документ ценами из ТТН ЕГАИС». Если приходная накладная сопоставлена с ТТН ЕГАИС, то из ТТН ЕГАИС копируются цены в позиции полных цен приходных накладных.</w:t>
      </w:r>
    </w:p>
    <w:p w14:paraId="2EF1C379" w14:textId="77777777" w:rsidR="000F6F67" w:rsidRPr="000F6F67" w:rsidRDefault="000F6F67" w:rsidP="000F6F67">
      <w:pPr>
        <w:spacing w:line="240" w:lineRule="auto"/>
        <w:rPr>
          <w:rFonts w:ascii="Arial" w:eastAsia="Times New Roman" w:hAnsi="Arial"/>
          <w:bCs w:val="0"/>
          <w:sz w:val="20"/>
          <w:szCs w:val="24"/>
          <w:lang w:eastAsia="ru-RU"/>
        </w:rPr>
      </w:pPr>
    </w:p>
    <w:p w14:paraId="0BE4B4E7"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94" w:name="_Toc35615540"/>
      <w:r w:rsidRPr="000F6F67">
        <w:rPr>
          <w:rFonts w:ascii="Arial" w:eastAsia="Times New Roman" w:hAnsi="Arial" w:cs="Arial"/>
          <w:sz w:val="24"/>
          <w:szCs w:val="26"/>
          <w:lang w:eastAsia="ru-RU"/>
        </w:rPr>
        <w:t>Настройка сканеров в последовательном порту. Сканер без префикса.</w:t>
      </w:r>
      <w:bookmarkEnd w:id="94"/>
    </w:p>
    <w:p w14:paraId="5FFCC161" w14:textId="77777777" w:rsidR="000F6F67" w:rsidRPr="000F6F67" w:rsidRDefault="000F6F67" w:rsidP="000F6F67">
      <w:pPr>
        <w:spacing w:line="240" w:lineRule="auto"/>
        <w:rPr>
          <w:rFonts w:ascii="Arial" w:eastAsia="Times New Roman" w:hAnsi="Arial"/>
          <w:bCs w:val="0"/>
          <w:sz w:val="20"/>
          <w:szCs w:val="24"/>
          <w:lang w:eastAsia="ru-RU"/>
        </w:rPr>
      </w:pPr>
    </w:p>
    <w:p w14:paraId="7E93A0A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Сканеры, передающие данные в последовательный порт (</w:t>
      </w:r>
      <w:r w:rsidRPr="000F6F67">
        <w:rPr>
          <w:rFonts w:ascii="Arial" w:eastAsia="Times New Roman" w:hAnsi="Arial"/>
          <w:bCs w:val="0"/>
          <w:sz w:val="20"/>
          <w:szCs w:val="24"/>
          <w:lang w:val="en-US" w:eastAsia="ru-RU"/>
        </w:rPr>
        <w:t>COM</w:t>
      </w:r>
      <w:r w:rsidRPr="000F6F67">
        <w:rPr>
          <w:rFonts w:ascii="Arial" w:eastAsia="Times New Roman" w:hAnsi="Arial"/>
          <w:bCs w:val="0"/>
          <w:sz w:val="20"/>
          <w:szCs w:val="24"/>
          <w:lang w:eastAsia="ru-RU"/>
        </w:rPr>
        <w:t xml:space="preserve"> порт) обычно добавляют к последовательности считанных символов  штрихового кода специальные символы до и после строки штрихового кода, то есть ,префикс и постфикс. В качестве символов префикса и постфикса обычно выбираются нечитаемые символы, которые не могут встретиться в строке штрихового кода, например, символ с кодом 2 и символ с кодом 3. Эти символы помогают принимающей программе при чтении данных из последовательного порта точно определить начало и завершение строки штрихового кода и гарантировать, что принятая последовательность символов точно соответствует строке штрихового кода, переданной сканером. </w:t>
      </w:r>
    </w:p>
    <w:p w14:paraId="0087B8AF" w14:textId="77777777" w:rsidR="000F6F67" w:rsidRPr="000F6F67" w:rsidRDefault="000F6F67" w:rsidP="000F6F67">
      <w:pPr>
        <w:spacing w:line="240" w:lineRule="auto"/>
        <w:rPr>
          <w:rFonts w:ascii="Arial" w:eastAsia="Times New Roman" w:hAnsi="Arial"/>
          <w:bCs w:val="0"/>
          <w:sz w:val="20"/>
          <w:szCs w:val="24"/>
          <w:lang w:eastAsia="ru-RU"/>
        </w:rPr>
      </w:pPr>
    </w:p>
    <w:p w14:paraId="71C4CF1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В некоторых случаях производители сканеров настраивают свои сканеры так, что они не передают код префикса, и не дают инструментов для перенастройки сканеров. </w:t>
      </w:r>
    </w:p>
    <w:p w14:paraId="26498411" w14:textId="77777777" w:rsidR="000F6F67" w:rsidRPr="000F6F67" w:rsidRDefault="000F6F67" w:rsidP="000F6F67">
      <w:pPr>
        <w:spacing w:line="240" w:lineRule="auto"/>
        <w:rPr>
          <w:rFonts w:ascii="Arial" w:eastAsia="Times New Roman" w:hAnsi="Arial"/>
          <w:bCs w:val="0"/>
          <w:sz w:val="20"/>
          <w:szCs w:val="24"/>
          <w:lang w:eastAsia="ru-RU"/>
        </w:rPr>
      </w:pPr>
    </w:p>
    <w:p w14:paraId="6D5C55F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диалог настройки сканеров функции «Настройка аппаратуры-&gt;Сканер штрихкодов» добавлен флажок «Код префикса». По умолчанию флажок отмечен и в этом случае можно задать код префикса. Если флажок снять, то при обработке данных от сканера код префикса анализироваться не будет.</w:t>
      </w:r>
    </w:p>
    <w:p w14:paraId="0A5AE41D" w14:textId="77777777" w:rsidR="000F6F67" w:rsidRPr="000F6F67" w:rsidRDefault="000F6F67" w:rsidP="000F6F67">
      <w:pPr>
        <w:spacing w:line="240" w:lineRule="auto"/>
        <w:rPr>
          <w:rFonts w:ascii="Arial" w:eastAsia="Times New Roman" w:hAnsi="Arial"/>
          <w:bCs w:val="0"/>
          <w:sz w:val="20"/>
          <w:szCs w:val="24"/>
          <w:lang w:eastAsia="ru-RU"/>
        </w:rPr>
      </w:pPr>
    </w:p>
    <w:p w14:paraId="5BEDD7EB"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95" w:name="_Toc35615541"/>
      <w:r w:rsidRPr="000F6F67">
        <w:rPr>
          <w:rFonts w:ascii="Arial" w:eastAsia="Times New Roman" w:hAnsi="Arial" w:cs="Arial"/>
          <w:sz w:val="24"/>
          <w:szCs w:val="26"/>
          <w:lang w:eastAsia="ru-RU"/>
        </w:rPr>
        <w:t xml:space="preserve">Весы </w:t>
      </w:r>
      <w:r w:rsidRPr="000F6F67">
        <w:rPr>
          <w:rFonts w:ascii="Arial" w:eastAsia="Times New Roman" w:hAnsi="Arial" w:cs="Arial"/>
          <w:sz w:val="24"/>
          <w:szCs w:val="26"/>
          <w:lang w:val="en-US" w:eastAsia="ru-RU"/>
        </w:rPr>
        <w:t>DIGI</w:t>
      </w:r>
      <w:r w:rsidRPr="000F6F67">
        <w:rPr>
          <w:rFonts w:ascii="Arial" w:eastAsia="Times New Roman" w:hAnsi="Arial" w:cs="Arial"/>
          <w:sz w:val="24"/>
          <w:szCs w:val="26"/>
          <w:lang w:eastAsia="ru-RU"/>
        </w:rPr>
        <w:t xml:space="preserve"> </w:t>
      </w:r>
      <w:r w:rsidRPr="000F6F67">
        <w:rPr>
          <w:rFonts w:ascii="Arial" w:eastAsia="Times New Roman" w:hAnsi="Arial" w:cs="Arial"/>
          <w:sz w:val="24"/>
          <w:szCs w:val="26"/>
          <w:lang w:val="en-US" w:eastAsia="ru-RU"/>
        </w:rPr>
        <w:t>Ethernet</w:t>
      </w:r>
      <w:r w:rsidRPr="000F6F67">
        <w:rPr>
          <w:rFonts w:ascii="Arial" w:eastAsia="Times New Roman" w:hAnsi="Arial" w:cs="Arial"/>
          <w:sz w:val="24"/>
          <w:szCs w:val="26"/>
          <w:lang w:eastAsia="ru-RU"/>
        </w:rPr>
        <w:t>. Редактор раскладки клавиатуры. 96 клавиш (</w:t>
      </w:r>
      <w:r w:rsidRPr="000F6F67">
        <w:rPr>
          <w:rFonts w:ascii="Arial" w:eastAsia="Times New Roman" w:hAnsi="Arial" w:cs="Arial"/>
          <w:sz w:val="24"/>
          <w:szCs w:val="26"/>
          <w:lang w:val="en-US" w:eastAsia="ru-RU"/>
        </w:rPr>
        <w:t>New</w:t>
      </w:r>
      <w:r w:rsidRPr="000F6F67">
        <w:rPr>
          <w:rFonts w:ascii="Arial" w:eastAsia="Times New Roman" w:hAnsi="Arial" w:cs="Arial"/>
          <w:sz w:val="24"/>
          <w:szCs w:val="26"/>
          <w:lang w:eastAsia="ru-RU"/>
        </w:rPr>
        <w:t>).</w:t>
      </w:r>
      <w:bookmarkEnd w:id="95"/>
    </w:p>
    <w:p w14:paraId="4E8132BA" w14:textId="77777777" w:rsidR="000F6F67" w:rsidRPr="000F6F67" w:rsidRDefault="000F6F67" w:rsidP="000F6F67">
      <w:pPr>
        <w:spacing w:line="240" w:lineRule="auto"/>
        <w:rPr>
          <w:rFonts w:ascii="Arial" w:eastAsia="Times New Roman" w:hAnsi="Arial"/>
          <w:bCs w:val="0"/>
          <w:sz w:val="20"/>
          <w:szCs w:val="24"/>
          <w:lang w:eastAsia="ru-RU"/>
        </w:rPr>
      </w:pPr>
    </w:p>
    <w:p w14:paraId="4D83FA0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Некоторые модели весов </w:t>
      </w:r>
      <w:r w:rsidRPr="000F6F67">
        <w:rPr>
          <w:rFonts w:ascii="Arial" w:eastAsia="Times New Roman" w:hAnsi="Arial"/>
          <w:bCs w:val="0"/>
          <w:sz w:val="20"/>
          <w:szCs w:val="24"/>
          <w:lang w:val="en-US" w:eastAsia="ru-RU"/>
        </w:rPr>
        <w:t>DIGI</w:t>
      </w:r>
      <w:r w:rsidRPr="000F6F67">
        <w:rPr>
          <w:rFonts w:ascii="Arial" w:eastAsia="Times New Roman" w:hAnsi="Arial"/>
          <w:bCs w:val="0"/>
          <w:sz w:val="20"/>
          <w:szCs w:val="24"/>
          <w:lang w:eastAsia="ru-RU"/>
        </w:rPr>
        <w:t xml:space="preserve">, работающие по протоколу </w:t>
      </w:r>
      <w:r w:rsidRPr="000F6F67">
        <w:rPr>
          <w:rFonts w:ascii="Arial" w:eastAsia="Times New Roman" w:hAnsi="Arial"/>
          <w:bCs w:val="0"/>
          <w:sz w:val="20"/>
          <w:szCs w:val="24"/>
          <w:lang w:val="en-US" w:eastAsia="ru-RU"/>
        </w:rPr>
        <w:t>DIGI</w:t>
      </w:r>
      <w:r w:rsidRPr="000F6F67">
        <w:rPr>
          <w:rFonts w:ascii="Arial" w:eastAsia="Times New Roman" w:hAnsi="Arial"/>
          <w:bCs w:val="0"/>
          <w:sz w:val="20"/>
          <w:szCs w:val="24"/>
          <w:lang w:eastAsia="ru-RU"/>
        </w:rPr>
        <w:t xml:space="preserve"> </w:t>
      </w:r>
      <w:r w:rsidRPr="000F6F67">
        <w:rPr>
          <w:rFonts w:ascii="Arial" w:eastAsia="Times New Roman" w:hAnsi="Arial"/>
          <w:bCs w:val="0"/>
          <w:sz w:val="20"/>
          <w:szCs w:val="24"/>
          <w:lang w:val="en-US" w:eastAsia="ru-RU"/>
        </w:rPr>
        <w:t>Ethernet</w:t>
      </w:r>
      <w:r w:rsidRPr="000F6F67">
        <w:rPr>
          <w:rFonts w:ascii="Arial" w:eastAsia="Times New Roman" w:hAnsi="Arial"/>
          <w:bCs w:val="0"/>
          <w:sz w:val="20"/>
          <w:szCs w:val="24"/>
          <w:lang w:eastAsia="ru-RU"/>
        </w:rPr>
        <w:t>, используют модифицированную 96 клавишную раскладку, в которой отсутствует смещение в нумерации клавиш второй половины клавиатуры. Для поддержки таких весов в диалог настройки «Редактор раскладки клавиатуры» добавлен выбор варианта раскладки «96 клавиш (</w:t>
      </w:r>
      <w:r w:rsidRPr="000F6F67">
        <w:rPr>
          <w:rFonts w:ascii="Arial" w:eastAsia="Times New Roman" w:hAnsi="Arial"/>
          <w:bCs w:val="0"/>
          <w:sz w:val="20"/>
          <w:szCs w:val="24"/>
          <w:lang w:val="en-US" w:eastAsia="ru-RU"/>
        </w:rPr>
        <w:t>New</w:t>
      </w:r>
      <w:r w:rsidRPr="000F6F67">
        <w:rPr>
          <w:rFonts w:ascii="Arial" w:eastAsia="Times New Roman" w:hAnsi="Arial"/>
          <w:bCs w:val="0"/>
          <w:sz w:val="20"/>
          <w:szCs w:val="24"/>
          <w:lang w:eastAsia="ru-RU"/>
        </w:rPr>
        <w:t>)»:</w:t>
      </w:r>
    </w:p>
    <w:p w14:paraId="5B1C1DC2" w14:textId="77777777" w:rsidR="000F6F67" w:rsidRPr="000F6F67" w:rsidRDefault="000F6F67" w:rsidP="000F6F67">
      <w:pPr>
        <w:spacing w:line="240" w:lineRule="auto"/>
        <w:rPr>
          <w:rFonts w:ascii="Arial" w:eastAsia="Times New Roman" w:hAnsi="Arial"/>
          <w:bCs w:val="0"/>
          <w:sz w:val="20"/>
          <w:szCs w:val="24"/>
          <w:lang w:eastAsia="ru-RU"/>
        </w:rPr>
      </w:pPr>
    </w:p>
    <w:p w14:paraId="60AE8A4B"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noProof/>
          <w:sz w:val="20"/>
          <w:szCs w:val="24"/>
          <w:lang w:eastAsia="ru-RU"/>
        </w:rPr>
        <w:drawing>
          <wp:inline distT="0" distB="0" distL="0" distR="0" wp14:anchorId="126A45E9" wp14:editId="1208B5F1">
            <wp:extent cx="1962150" cy="224790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1962150" cy="2247900"/>
                    </a:xfrm>
                    <a:prstGeom prst="rect">
                      <a:avLst/>
                    </a:prstGeom>
                    <a:noFill/>
                    <a:ln>
                      <a:noFill/>
                    </a:ln>
                  </pic:spPr>
                </pic:pic>
              </a:graphicData>
            </a:graphic>
          </wp:inline>
        </w:drawing>
      </w:r>
    </w:p>
    <w:p w14:paraId="22FC51E3" w14:textId="77777777" w:rsidR="000F6F67" w:rsidRPr="000F6F67" w:rsidRDefault="000F6F67" w:rsidP="000F6F67">
      <w:pPr>
        <w:spacing w:line="240" w:lineRule="auto"/>
        <w:rPr>
          <w:rFonts w:ascii="Arial" w:eastAsia="Times New Roman" w:hAnsi="Arial"/>
          <w:bCs w:val="0"/>
          <w:sz w:val="20"/>
          <w:szCs w:val="24"/>
          <w:lang w:val="en-US" w:eastAsia="ru-RU"/>
        </w:rPr>
      </w:pPr>
    </w:p>
    <w:p w14:paraId="44DE47DB"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96" w:name="_Toc34318524"/>
      <w:bookmarkStart w:id="97" w:name="_Toc35615542"/>
      <w:r w:rsidRPr="000F6F67">
        <w:rPr>
          <w:rFonts w:ascii="Arial" w:eastAsia="Times New Roman" w:hAnsi="Arial" w:cs="Arial"/>
          <w:sz w:val="24"/>
          <w:szCs w:val="26"/>
          <w:lang w:eastAsia="ru-RU"/>
        </w:rPr>
        <w:lastRenderedPageBreak/>
        <w:t xml:space="preserve">Функции преобразования для </w:t>
      </w:r>
      <w:r w:rsidRPr="000F6F67">
        <w:rPr>
          <w:rFonts w:ascii="Arial" w:eastAsia="Times New Roman" w:hAnsi="Arial" w:cs="Arial"/>
          <w:sz w:val="24"/>
          <w:szCs w:val="26"/>
          <w:lang w:val="en-US" w:eastAsia="ru-RU"/>
        </w:rPr>
        <w:t>XML</w:t>
      </w:r>
      <w:r w:rsidRPr="000F6F67">
        <w:rPr>
          <w:rFonts w:ascii="Arial" w:eastAsia="Times New Roman" w:hAnsi="Arial" w:cs="Arial"/>
          <w:sz w:val="24"/>
          <w:szCs w:val="26"/>
          <w:lang w:eastAsia="ru-RU"/>
        </w:rPr>
        <w:t xml:space="preserve"> фильтра.</w:t>
      </w:r>
      <w:bookmarkEnd w:id="96"/>
      <w:bookmarkEnd w:id="97"/>
    </w:p>
    <w:p w14:paraId="1E7786F6" w14:textId="77777777" w:rsidR="000F6F67" w:rsidRPr="000F6F67" w:rsidRDefault="000F6F67" w:rsidP="000F6F67">
      <w:pPr>
        <w:spacing w:line="240" w:lineRule="auto"/>
        <w:rPr>
          <w:rFonts w:ascii="Arial" w:eastAsia="Times New Roman" w:hAnsi="Arial"/>
          <w:bCs w:val="0"/>
          <w:sz w:val="20"/>
          <w:szCs w:val="24"/>
          <w:lang w:eastAsia="ru-RU"/>
        </w:rPr>
      </w:pPr>
    </w:p>
    <w:p w14:paraId="6A813C2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В Редактор </w:t>
      </w:r>
      <w:r w:rsidRPr="000F6F67">
        <w:rPr>
          <w:rFonts w:ascii="Arial" w:eastAsia="Times New Roman" w:hAnsi="Arial"/>
          <w:bCs w:val="0"/>
          <w:sz w:val="20"/>
          <w:szCs w:val="24"/>
          <w:lang w:val="en-US" w:eastAsia="ru-RU"/>
        </w:rPr>
        <w:t>XML</w:t>
      </w:r>
      <w:r w:rsidRPr="000F6F67">
        <w:rPr>
          <w:rFonts w:ascii="Arial" w:eastAsia="Times New Roman" w:hAnsi="Arial"/>
          <w:bCs w:val="0"/>
          <w:sz w:val="20"/>
          <w:szCs w:val="24"/>
          <w:lang w:eastAsia="ru-RU"/>
        </w:rPr>
        <w:t xml:space="preserve">-схем добавлены следующие функции для обработки входящих </w:t>
      </w:r>
      <w:r w:rsidRPr="000F6F67">
        <w:rPr>
          <w:rFonts w:ascii="Arial" w:eastAsia="Times New Roman" w:hAnsi="Arial"/>
          <w:bCs w:val="0"/>
          <w:sz w:val="20"/>
          <w:szCs w:val="24"/>
          <w:lang w:val="en-US" w:eastAsia="ru-RU"/>
        </w:rPr>
        <w:t>XML</w:t>
      </w:r>
      <w:r w:rsidRPr="000F6F67">
        <w:rPr>
          <w:rFonts w:ascii="Arial" w:eastAsia="Times New Roman" w:hAnsi="Arial"/>
          <w:bCs w:val="0"/>
          <w:sz w:val="20"/>
          <w:szCs w:val="24"/>
          <w:lang w:eastAsia="ru-RU"/>
        </w:rPr>
        <w:t>-файлов:</w:t>
      </w:r>
    </w:p>
    <w:p w14:paraId="7AED3ACB" w14:textId="77777777" w:rsidR="000F6F67" w:rsidRPr="000F6F67" w:rsidRDefault="000F6F67" w:rsidP="000F6F67">
      <w:pPr>
        <w:spacing w:line="240" w:lineRule="auto"/>
        <w:rPr>
          <w:rFonts w:ascii="Arial" w:eastAsia="Times New Roman" w:hAnsi="Arial"/>
          <w:bCs w:val="0"/>
          <w:sz w:val="20"/>
          <w:szCs w:val="24"/>
          <w:lang w:eastAsia="ru-RU"/>
        </w:rPr>
      </w:pPr>
    </w:p>
    <w:p w14:paraId="79F5786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CurrencyTypeByISO</w:t>
      </w:r>
      <w:r w:rsidRPr="000F6F67">
        <w:rPr>
          <w:rFonts w:ascii="Arial" w:eastAsia="Times New Roman" w:hAnsi="Arial"/>
          <w:bCs w:val="0"/>
          <w:sz w:val="20"/>
          <w:szCs w:val="24"/>
          <w:lang w:eastAsia="ru-RU"/>
        </w:rPr>
        <w:tab/>
        <w:t>Возвращает идентификатор типа валюты по коду валюты ISO</w:t>
      </w:r>
    </w:p>
    <w:p w14:paraId="5918EE9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CurrencyTypeByOKV</w:t>
      </w:r>
      <w:r w:rsidRPr="000F6F67">
        <w:rPr>
          <w:rFonts w:ascii="Arial" w:eastAsia="Times New Roman" w:hAnsi="Arial"/>
          <w:bCs w:val="0"/>
          <w:sz w:val="20"/>
          <w:szCs w:val="24"/>
          <w:lang w:eastAsia="ru-RU"/>
        </w:rPr>
        <w:tab/>
        <w:t>Возвращает идентификатор типа валюты по коду валюты ОКВ</w:t>
      </w:r>
    </w:p>
    <w:p w14:paraId="2C861BB4" w14:textId="77777777" w:rsidR="000F6F67" w:rsidRPr="000F6F67" w:rsidRDefault="000F6F67" w:rsidP="000F6F67">
      <w:pPr>
        <w:spacing w:line="240" w:lineRule="auto"/>
        <w:rPr>
          <w:rFonts w:ascii="Arial" w:eastAsia="Times New Roman" w:hAnsi="Arial"/>
          <w:bCs w:val="0"/>
          <w:sz w:val="20"/>
          <w:szCs w:val="24"/>
          <w:lang w:eastAsia="ru-RU"/>
        </w:rPr>
      </w:pPr>
    </w:p>
    <w:p w14:paraId="2FE1A41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Функции определяют код валюты Супермаг+ по коду </w:t>
      </w:r>
      <w:r w:rsidRPr="000F6F67">
        <w:rPr>
          <w:rFonts w:ascii="Arial" w:eastAsia="Times New Roman" w:hAnsi="Arial"/>
          <w:bCs w:val="0"/>
          <w:sz w:val="20"/>
          <w:szCs w:val="24"/>
          <w:lang w:val="en-US" w:eastAsia="ru-RU"/>
        </w:rPr>
        <w:t>ISO</w:t>
      </w:r>
      <w:r w:rsidRPr="000F6F67">
        <w:rPr>
          <w:rFonts w:ascii="Arial" w:eastAsia="Times New Roman" w:hAnsi="Arial"/>
          <w:bCs w:val="0"/>
          <w:sz w:val="20"/>
          <w:szCs w:val="24"/>
          <w:lang w:eastAsia="ru-RU"/>
        </w:rPr>
        <w:t xml:space="preserve"> или ОКБ соответственно. Соответствие устанавливается по справочнику валют. Справочник надо заполнить заблаговременно.</w:t>
      </w:r>
    </w:p>
    <w:p w14:paraId="7E615FDE" w14:textId="77777777" w:rsidR="000F6F67" w:rsidRPr="000F6F67" w:rsidRDefault="000F6F67" w:rsidP="000F6F67">
      <w:pPr>
        <w:spacing w:line="240" w:lineRule="auto"/>
        <w:rPr>
          <w:rFonts w:ascii="Arial" w:eastAsia="Times New Roman" w:hAnsi="Arial"/>
          <w:bCs w:val="0"/>
          <w:sz w:val="20"/>
          <w:szCs w:val="24"/>
          <w:lang w:eastAsia="ru-RU"/>
        </w:rPr>
      </w:pPr>
    </w:p>
    <w:p w14:paraId="78A7D376" w14:textId="77777777" w:rsidR="000F6F67" w:rsidRPr="000F6F67" w:rsidRDefault="000F6F67" w:rsidP="000F6F67">
      <w:pPr>
        <w:spacing w:line="240" w:lineRule="auto"/>
        <w:rPr>
          <w:rFonts w:ascii="Arial" w:eastAsia="Times New Roman" w:hAnsi="Arial"/>
          <w:bCs w:val="0"/>
          <w:sz w:val="20"/>
          <w:szCs w:val="24"/>
          <w:lang w:eastAsia="ru-RU"/>
        </w:rPr>
      </w:pPr>
    </w:p>
    <w:p w14:paraId="0E6D4E97" w14:textId="77777777" w:rsidR="000F6F67" w:rsidRDefault="000F6F67" w:rsidP="000F6F67"/>
    <w:p w14:paraId="6C766011" w14:textId="77777777" w:rsidR="000F6F67" w:rsidRDefault="000F6F67" w:rsidP="000F6F67">
      <w:r>
        <w:br w:type="page"/>
      </w:r>
    </w:p>
    <w:p w14:paraId="0848458D" w14:textId="77777777" w:rsidR="000F6F67" w:rsidRPr="000F6F67" w:rsidRDefault="000F6F67" w:rsidP="000F6F67">
      <w:pPr>
        <w:spacing w:line="240" w:lineRule="auto"/>
        <w:jc w:val="center"/>
        <w:rPr>
          <w:rFonts w:ascii="Arial" w:eastAsia="Times New Roman" w:hAnsi="Arial"/>
          <w:bCs w:val="0"/>
          <w:sz w:val="24"/>
          <w:szCs w:val="20"/>
          <w:lang w:eastAsia="ru-RU"/>
        </w:rPr>
      </w:pPr>
      <w:r w:rsidRPr="000F6F67">
        <w:rPr>
          <w:rFonts w:ascii="Arial" w:eastAsia="Times New Roman" w:hAnsi="Arial"/>
          <w:bCs w:val="0"/>
          <w:sz w:val="24"/>
          <w:szCs w:val="20"/>
          <w:lang w:eastAsia="ru-RU"/>
        </w:rPr>
        <w:t>Изменения функционала в версии 1.040</w:t>
      </w:r>
    </w:p>
    <w:p w14:paraId="57A0DE34" w14:textId="77777777" w:rsidR="000F6F67" w:rsidRPr="000F6F67" w:rsidRDefault="000F6F67" w:rsidP="000F6F67">
      <w:pPr>
        <w:spacing w:line="240" w:lineRule="auto"/>
        <w:rPr>
          <w:rFonts w:ascii="Arial" w:eastAsia="Times New Roman" w:hAnsi="Arial"/>
          <w:bCs w:val="0"/>
          <w:sz w:val="20"/>
          <w:szCs w:val="24"/>
          <w:lang w:eastAsia="ru-RU"/>
        </w:rPr>
      </w:pPr>
    </w:p>
    <w:p w14:paraId="517962A2"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r w:rsidRPr="000F6F67">
        <w:rPr>
          <w:rFonts w:ascii="Arial" w:eastAsia="Times New Roman" w:hAnsi="Arial"/>
          <w:bCs w:val="0"/>
          <w:sz w:val="20"/>
          <w:szCs w:val="24"/>
          <w:lang w:eastAsia="ru-RU"/>
        </w:rPr>
        <w:fldChar w:fldCharType="begin"/>
      </w:r>
      <w:r w:rsidRPr="000F6F67">
        <w:rPr>
          <w:rFonts w:ascii="Arial" w:eastAsia="Times New Roman" w:hAnsi="Arial"/>
          <w:bCs w:val="0"/>
          <w:sz w:val="20"/>
          <w:szCs w:val="24"/>
          <w:lang w:eastAsia="ru-RU"/>
        </w:rPr>
        <w:instrText xml:space="preserve"> TOC \o "1-5" \h \z </w:instrText>
      </w:r>
      <w:r w:rsidRPr="000F6F67">
        <w:rPr>
          <w:rFonts w:ascii="Arial" w:eastAsia="Times New Roman" w:hAnsi="Arial"/>
          <w:bCs w:val="0"/>
          <w:sz w:val="20"/>
          <w:szCs w:val="24"/>
          <w:lang w:eastAsia="ru-RU"/>
        </w:rPr>
        <w:fldChar w:fldCharType="separate"/>
      </w:r>
      <w:hyperlink r:id="rId147" w:anchor="_Toc23513636" w:history="1">
        <w:r w:rsidRPr="000F6F67">
          <w:rPr>
            <w:rFonts w:ascii="Arial" w:eastAsia="Times New Roman" w:hAnsi="Arial"/>
            <w:bCs w:val="0"/>
            <w:noProof/>
            <w:color w:val="0000FF"/>
            <w:sz w:val="20"/>
            <w:szCs w:val="24"/>
            <w:u w:val="single"/>
            <w:lang w:eastAsia="ru-RU"/>
          </w:rPr>
          <w:t>Модуль администратора. 64-х битный вариант исполнения.</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_Toc23513636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38C9B05A"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148" w:anchor="_Toc23513637" w:history="1">
        <w:r w:rsidRPr="000F6F67">
          <w:rPr>
            <w:rFonts w:ascii="Arial" w:eastAsia="Times New Roman" w:hAnsi="Arial"/>
            <w:bCs w:val="0"/>
            <w:noProof/>
            <w:color w:val="0000FF"/>
            <w:sz w:val="20"/>
            <w:szCs w:val="24"/>
            <w:u w:val="single"/>
            <w:lang w:eastAsia="ru-RU"/>
          </w:rPr>
          <w:t>ЕГАИС.</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_Toc23513637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2</w:t>
        </w:r>
        <w:r w:rsidRPr="000F6F67">
          <w:rPr>
            <w:rFonts w:ascii="Arial" w:eastAsia="Times New Roman" w:hAnsi="Arial"/>
            <w:bCs w:val="0"/>
            <w:noProof/>
            <w:webHidden/>
            <w:color w:val="0000FF"/>
            <w:sz w:val="20"/>
            <w:szCs w:val="24"/>
            <w:u w:val="single"/>
            <w:lang w:eastAsia="ru-RU"/>
          </w:rPr>
          <w:fldChar w:fldCharType="end"/>
        </w:r>
      </w:hyperlink>
    </w:p>
    <w:p w14:paraId="2C7F3BD2"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149" w:anchor="_Toc23513638" w:history="1">
        <w:r w:rsidRPr="000F6F67">
          <w:rPr>
            <w:rFonts w:ascii="Arial" w:eastAsia="Times New Roman" w:hAnsi="Arial"/>
            <w:bCs w:val="0"/>
            <w:noProof/>
            <w:color w:val="0000FF"/>
            <w:sz w:val="20"/>
            <w:szCs w:val="24"/>
            <w:u w:val="single"/>
            <w:lang w:eastAsia="ru-RU"/>
          </w:rPr>
          <w:t>Карточки складского учета. Закладка «ЕГАИС».</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_Toc23513638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2</w:t>
        </w:r>
        <w:r w:rsidRPr="000F6F67">
          <w:rPr>
            <w:rFonts w:ascii="Arial" w:eastAsia="Times New Roman" w:hAnsi="Arial"/>
            <w:bCs w:val="0"/>
            <w:noProof/>
            <w:webHidden/>
            <w:color w:val="0000FF"/>
            <w:sz w:val="20"/>
            <w:szCs w:val="24"/>
            <w:u w:val="single"/>
            <w:lang w:eastAsia="ru-RU"/>
          </w:rPr>
          <w:fldChar w:fldCharType="end"/>
        </w:r>
      </w:hyperlink>
    </w:p>
    <w:p w14:paraId="2826B9F0"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150" w:anchor="_Toc23513639" w:history="1">
        <w:r w:rsidRPr="000F6F67">
          <w:rPr>
            <w:rFonts w:ascii="Arial" w:eastAsia="Times New Roman" w:hAnsi="Arial"/>
            <w:bCs w:val="0"/>
            <w:noProof/>
            <w:color w:val="0000FF"/>
            <w:sz w:val="20"/>
            <w:szCs w:val="24"/>
            <w:u w:val="single"/>
            <w:lang w:eastAsia="ru-RU"/>
          </w:rPr>
          <w:t>ТТН ЕГАИС на приход, ТТН ЕГАИС на отгрузку. Журнал удаленных ТТН.</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_Toc23513639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3</w:t>
        </w:r>
        <w:r w:rsidRPr="000F6F67">
          <w:rPr>
            <w:rFonts w:ascii="Arial" w:eastAsia="Times New Roman" w:hAnsi="Arial"/>
            <w:bCs w:val="0"/>
            <w:noProof/>
            <w:webHidden/>
            <w:color w:val="0000FF"/>
            <w:sz w:val="20"/>
            <w:szCs w:val="24"/>
            <w:u w:val="single"/>
            <w:lang w:eastAsia="ru-RU"/>
          </w:rPr>
          <w:fldChar w:fldCharType="end"/>
        </w:r>
      </w:hyperlink>
    </w:p>
    <w:p w14:paraId="70B7ED13"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151" w:anchor="_Toc23513640" w:history="1">
        <w:r w:rsidRPr="000F6F67">
          <w:rPr>
            <w:rFonts w:ascii="Arial" w:eastAsia="Times New Roman" w:hAnsi="Arial"/>
            <w:bCs w:val="0"/>
            <w:noProof/>
            <w:color w:val="0000FF"/>
            <w:sz w:val="20"/>
            <w:szCs w:val="24"/>
            <w:u w:val="single"/>
            <w:lang w:eastAsia="ru-RU"/>
          </w:rPr>
          <w:t>Группа разделов «Торговая точка».</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_Toc23513640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3</w:t>
        </w:r>
        <w:r w:rsidRPr="000F6F67">
          <w:rPr>
            <w:rFonts w:ascii="Arial" w:eastAsia="Times New Roman" w:hAnsi="Arial"/>
            <w:bCs w:val="0"/>
            <w:noProof/>
            <w:webHidden/>
            <w:color w:val="0000FF"/>
            <w:sz w:val="20"/>
            <w:szCs w:val="24"/>
            <w:u w:val="single"/>
            <w:lang w:eastAsia="ru-RU"/>
          </w:rPr>
          <w:fldChar w:fldCharType="end"/>
        </w:r>
      </w:hyperlink>
    </w:p>
    <w:p w14:paraId="5B0ED747"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152" w:anchor="_Toc23513641" w:history="1">
        <w:r w:rsidRPr="000F6F67">
          <w:rPr>
            <w:rFonts w:ascii="Arial" w:eastAsia="Times New Roman" w:hAnsi="Arial"/>
            <w:bCs w:val="0"/>
            <w:noProof/>
            <w:color w:val="0000FF"/>
            <w:sz w:val="20"/>
            <w:szCs w:val="24"/>
            <w:u w:val="single"/>
            <w:lang w:eastAsia="ru-RU"/>
          </w:rPr>
          <w:t>Раздел «Прием поставки».</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_Toc23513641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6</w:t>
        </w:r>
        <w:r w:rsidRPr="000F6F67">
          <w:rPr>
            <w:rFonts w:ascii="Arial" w:eastAsia="Times New Roman" w:hAnsi="Arial"/>
            <w:bCs w:val="0"/>
            <w:noProof/>
            <w:webHidden/>
            <w:color w:val="0000FF"/>
            <w:sz w:val="20"/>
            <w:szCs w:val="24"/>
            <w:u w:val="single"/>
            <w:lang w:eastAsia="ru-RU"/>
          </w:rPr>
          <w:fldChar w:fldCharType="end"/>
        </w:r>
      </w:hyperlink>
    </w:p>
    <w:p w14:paraId="6365B5DA"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153" w:anchor="_Toc23513642" w:history="1">
        <w:r w:rsidRPr="000F6F67">
          <w:rPr>
            <w:rFonts w:ascii="Arial" w:eastAsia="Times New Roman" w:hAnsi="Arial"/>
            <w:bCs w:val="0"/>
            <w:noProof/>
            <w:color w:val="0000FF"/>
            <w:sz w:val="20"/>
            <w:szCs w:val="24"/>
            <w:u w:val="single"/>
            <w:lang w:eastAsia="ru-RU"/>
          </w:rPr>
          <w:t>Раздел «Отгрузка».</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_Toc23513642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10</w:t>
        </w:r>
        <w:r w:rsidRPr="000F6F67">
          <w:rPr>
            <w:rFonts w:ascii="Arial" w:eastAsia="Times New Roman" w:hAnsi="Arial"/>
            <w:bCs w:val="0"/>
            <w:noProof/>
            <w:webHidden/>
            <w:color w:val="0000FF"/>
            <w:sz w:val="20"/>
            <w:szCs w:val="24"/>
            <w:u w:val="single"/>
            <w:lang w:eastAsia="ru-RU"/>
          </w:rPr>
          <w:fldChar w:fldCharType="end"/>
        </w:r>
      </w:hyperlink>
    </w:p>
    <w:p w14:paraId="4FFE5E16"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154" w:anchor="_Toc23513643" w:history="1">
        <w:r w:rsidRPr="000F6F67">
          <w:rPr>
            <w:rFonts w:ascii="Arial" w:eastAsia="Times New Roman" w:hAnsi="Arial"/>
            <w:bCs w:val="0"/>
            <w:noProof/>
            <w:color w:val="0000FF"/>
            <w:sz w:val="20"/>
            <w:szCs w:val="24"/>
            <w:u w:val="single"/>
            <w:lang w:eastAsia="ru-RU"/>
          </w:rPr>
          <w:t>Документ «Коррекция».</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_Toc23513643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11</w:t>
        </w:r>
        <w:r w:rsidRPr="000F6F67">
          <w:rPr>
            <w:rFonts w:ascii="Arial" w:eastAsia="Times New Roman" w:hAnsi="Arial"/>
            <w:bCs w:val="0"/>
            <w:noProof/>
            <w:webHidden/>
            <w:color w:val="0000FF"/>
            <w:sz w:val="20"/>
            <w:szCs w:val="24"/>
            <w:u w:val="single"/>
            <w:lang w:eastAsia="ru-RU"/>
          </w:rPr>
          <w:fldChar w:fldCharType="end"/>
        </w:r>
      </w:hyperlink>
    </w:p>
    <w:p w14:paraId="6C6C4F6D"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155" w:anchor="_Toc23513644" w:history="1">
        <w:r w:rsidRPr="000F6F67">
          <w:rPr>
            <w:rFonts w:ascii="Arial" w:eastAsia="Times New Roman" w:hAnsi="Arial"/>
            <w:bCs w:val="0"/>
            <w:noProof/>
            <w:color w:val="0000FF"/>
            <w:sz w:val="20"/>
            <w:szCs w:val="24"/>
            <w:u w:val="single"/>
            <w:lang w:eastAsia="ru-RU"/>
          </w:rPr>
          <w:t>КИЗ в спецификации накладных.</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_Toc23513644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12</w:t>
        </w:r>
        <w:r w:rsidRPr="000F6F67">
          <w:rPr>
            <w:rFonts w:ascii="Arial" w:eastAsia="Times New Roman" w:hAnsi="Arial"/>
            <w:bCs w:val="0"/>
            <w:noProof/>
            <w:webHidden/>
            <w:color w:val="0000FF"/>
            <w:sz w:val="20"/>
            <w:szCs w:val="24"/>
            <w:u w:val="single"/>
            <w:lang w:eastAsia="ru-RU"/>
          </w:rPr>
          <w:fldChar w:fldCharType="end"/>
        </w:r>
      </w:hyperlink>
    </w:p>
    <w:p w14:paraId="122FF5D9"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156" w:anchor="_Toc23513645" w:history="1">
        <w:r w:rsidRPr="000F6F67">
          <w:rPr>
            <w:rFonts w:ascii="Arial" w:eastAsia="Times New Roman" w:hAnsi="Arial"/>
            <w:bCs w:val="0"/>
            <w:noProof/>
            <w:color w:val="0000FF"/>
            <w:sz w:val="20"/>
            <w:szCs w:val="24"/>
            <w:u w:val="single"/>
            <w:lang w:eastAsia="ru-RU"/>
          </w:rPr>
          <w:t>Расходные накладные. Информационные поля «Дата счет-фактуры основания» и «Номер счет-фактуры основания».</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_Toc23513645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13</w:t>
        </w:r>
        <w:r w:rsidRPr="000F6F67">
          <w:rPr>
            <w:rFonts w:ascii="Arial" w:eastAsia="Times New Roman" w:hAnsi="Arial"/>
            <w:bCs w:val="0"/>
            <w:noProof/>
            <w:webHidden/>
            <w:color w:val="0000FF"/>
            <w:sz w:val="20"/>
            <w:szCs w:val="24"/>
            <w:u w:val="single"/>
            <w:lang w:eastAsia="ru-RU"/>
          </w:rPr>
          <w:fldChar w:fldCharType="end"/>
        </w:r>
      </w:hyperlink>
    </w:p>
    <w:p w14:paraId="54F73303"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157" w:anchor="_Toc23513646" w:history="1">
        <w:r w:rsidRPr="000F6F67">
          <w:rPr>
            <w:rFonts w:ascii="Arial" w:eastAsia="Times New Roman" w:hAnsi="Arial"/>
            <w:bCs w:val="0"/>
            <w:noProof/>
            <w:color w:val="0000FF"/>
            <w:sz w:val="20"/>
            <w:szCs w:val="24"/>
            <w:u w:val="single"/>
            <w:lang w:eastAsia="ru-RU"/>
          </w:rPr>
          <w:t>Формирование пакета заказа на базе контракта. Поле «Маркетинговый контракт».</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_Toc23513646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14</w:t>
        </w:r>
        <w:r w:rsidRPr="000F6F67">
          <w:rPr>
            <w:rFonts w:ascii="Arial" w:eastAsia="Times New Roman" w:hAnsi="Arial"/>
            <w:bCs w:val="0"/>
            <w:noProof/>
            <w:webHidden/>
            <w:color w:val="0000FF"/>
            <w:sz w:val="20"/>
            <w:szCs w:val="24"/>
            <w:u w:val="single"/>
            <w:lang w:eastAsia="ru-RU"/>
          </w:rPr>
          <w:fldChar w:fldCharType="end"/>
        </w:r>
      </w:hyperlink>
    </w:p>
    <w:p w14:paraId="2A6CE83C"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158" w:anchor="_Toc23513647" w:history="1">
        <w:r w:rsidRPr="000F6F67">
          <w:rPr>
            <w:rFonts w:ascii="Arial" w:eastAsia="Times New Roman" w:hAnsi="Arial"/>
            <w:bCs w:val="0"/>
            <w:noProof/>
            <w:color w:val="0000FF"/>
            <w:sz w:val="20"/>
            <w:szCs w:val="24"/>
            <w:u w:val="single"/>
            <w:lang w:eastAsia="ru-RU"/>
          </w:rPr>
          <w:t xml:space="preserve">Сервер обмена данными. Формат обмена данными </w:t>
        </w:r>
        <w:r w:rsidRPr="000F6F67">
          <w:rPr>
            <w:rFonts w:ascii="Arial" w:eastAsia="Times New Roman" w:hAnsi="Arial"/>
            <w:bCs w:val="0"/>
            <w:noProof/>
            <w:color w:val="0000FF"/>
            <w:sz w:val="20"/>
            <w:szCs w:val="24"/>
            <w:u w:val="single"/>
            <w:lang w:val="en-US" w:eastAsia="ru-RU"/>
          </w:rPr>
          <w:t>JSON</w:t>
        </w:r>
        <w:r w:rsidRPr="000F6F67">
          <w:rPr>
            <w:rFonts w:ascii="Arial" w:eastAsia="Times New Roman" w:hAnsi="Arial"/>
            <w:bCs w:val="0"/>
            <w:noProof/>
            <w:color w:val="0000FF"/>
            <w:sz w:val="20"/>
            <w:szCs w:val="24"/>
            <w:u w:val="single"/>
            <w:lang w:eastAsia="ru-RU"/>
          </w:rPr>
          <w:t>.</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_Toc23513647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14</w:t>
        </w:r>
        <w:r w:rsidRPr="000F6F67">
          <w:rPr>
            <w:rFonts w:ascii="Arial" w:eastAsia="Times New Roman" w:hAnsi="Arial"/>
            <w:bCs w:val="0"/>
            <w:noProof/>
            <w:webHidden/>
            <w:color w:val="0000FF"/>
            <w:sz w:val="20"/>
            <w:szCs w:val="24"/>
            <w:u w:val="single"/>
            <w:lang w:eastAsia="ru-RU"/>
          </w:rPr>
          <w:fldChar w:fldCharType="end"/>
        </w:r>
      </w:hyperlink>
    </w:p>
    <w:p w14:paraId="2F162016"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159" w:anchor="_Toc23513648" w:history="1">
        <w:r w:rsidRPr="000F6F67">
          <w:rPr>
            <w:rFonts w:ascii="Arial" w:eastAsia="Times New Roman" w:hAnsi="Arial"/>
            <w:bCs w:val="0"/>
            <w:noProof/>
            <w:color w:val="0000FF"/>
            <w:sz w:val="20"/>
            <w:szCs w:val="24"/>
            <w:u w:val="single"/>
            <w:lang w:eastAsia="ru-RU"/>
          </w:rPr>
          <w:t>Буферизация картинок для разделов «Планограмма» и «Касса».</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_Toc23513648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15</w:t>
        </w:r>
        <w:r w:rsidRPr="000F6F67">
          <w:rPr>
            <w:rFonts w:ascii="Arial" w:eastAsia="Times New Roman" w:hAnsi="Arial"/>
            <w:bCs w:val="0"/>
            <w:noProof/>
            <w:webHidden/>
            <w:color w:val="0000FF"/>
            <w:sz w:val="20"/>
            <w:szCs w:val="24"/>
            <w:u w:val="single"/>
            <w:lang w:eastAsia="ru-RU"/>
          </w:rPr>
          <w:fldChar w:fldCharType="end"/>
        </w:r>
      </w:hyperlink>
    </w:p>
    <w:p w14:paraId="7ED9C11B"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160" w:anchor="_Toc23513649" w:history="1">
        <w:r w:rsidRPr="000F6F67">
          <w:rPr>
            <w:rFonts w:ascii="Arial" w:eastAsia="Times New Roman" w:hAnsi="Arial"/>
            <w:bCs w:val="0"/>
            <w:noProof/>
            <w:color w:val="0000FF"/>
            <w:sz w:val="20"/>
            <w:szCs w:val="24"/>
            <w:u w:val="single"/>
            <w:lang w:eastAsia="ru-RU"/>
          </w:rPr>
          <w:t>Свойства для артикула. Уровни торгового запаса.</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_Toc23513649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15</w:t>
        </w:r>
        <w:r w:rsidRPr="000F6F67">
          <w:rPr>
            <w:rFonts w:ascii="Arial" w:eastAsia="Times New Roman" w:hAnsi="Arial"/>
            <w:bCs w:val="0"/>
            <w:noProof/>
            <w:webHidden/>
            <w:color w:val="0000FF"/>
            <w:sz w:val="20"/>
            <w:szCs w:val="24"/>
            <w:u w:val="single"/>
            <w:lang w:eastAsia="ru-RU"/>
          </w:rPr>
          <w:fldChar w:fldCharType="end"/>
        </w:r>
      </w:hyperlink>
    </w:p>
    <w:p w14:paraId="02D23634"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161" w:anchor="_Toc23513650" w:history="1">
        <w:r w:rsidRPr="000F6F67">
          <w:rPr>
            <w:rFonts w:ascii="Arial" w:eastAsia="Times New Roman" w:hAnsi="Arial"/>
            <w:bCs w:val="0"/>
            <w:noProof/>
            <w:color w:val="0000FF"/>
            <w:sz w:val="20"/>
            <w:szCs w:val="24"/>
            <w:u w:val="single"/>
            <w:lang w:eastAsia="ru-RU"/>
          </w:rPr>
          <w:t>Перечень исправленных ошибок и улучшений.</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_Toc23513650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16</w:t>
        </w:r>
        <w:r w:rsidRPr="000F6F67">
          <w:rPr>
            <w:rFonts w:ascii="Arial" w:eastAsia="Times New Roman" w:hAnsi="Arial"/>
            <w:bCs w:val="0"/>
            <w:noProof/>
            <w:webHidden/>
            <w:color w:val="0000FF"/>
            <w:sz w:val="20"/>
            <w:szCs w:val="24"/>
            <w:u w:val="single"/>
            <w:lang w:eastAsia="ru-RU"/>
          </w:rPr>
          <w:fldChar w:fldCharType="end"/>
        </w:r>
      </w:hyperlink>
    </w:p>
    <w:p w14:paraId="55761313"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eastAsia="ru-RU"/>
        </w:rPr>
        <w:fldChar w:fldCharType="end"/>
      </w:r>
    </w:p>
    <w:p w14:paraId="2DC6A3DC"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98" w:name="_Toc23513636"/>
      <w:r w:rsidRPr="000F6F67">
        <w:rPr>
          <w:rFonts w:ascii="Arial" w:eastAsia="Times New Roman" w:hAnsi="Arial" w:cs="Arial"/>
          <w:sz w:val="24"/>
          <w:szCs w:val="26"/>
          <w:lang w:eastAsia="ru-RU"/>
        </w:rPr>
        <w:t>Модуль администратора. 64-х битный вариант исполнения.</w:t>
      </w:r>
      <w:bookmarkEnd w:id="98"/>
    </w:p>
    <w:p w14:paraId="3889053D" w14:textId="77777777" w:rsidR="000F6F67" w:rsidRPr="000F6F67" w:rsidRDefault="000F6F67" w:rsidP="000F6F67">
      <w:pPr>
        <w:spacing w:line="240" w:lineRule="auto"/>
        <w:rPr>
          <w:rFonts w:ascii="Arial" w:eastAsia="Times New Roman" w:hAnsi="Arial"/>
          <w:bCs w:val="0"/>
          <w:sz w:val="20"/>
          <w:szCs w:val="24"/>
          <w:lang w:eastAsia="ru-RU"/>
        </w:rPr>
      </w:pPr>
    </w:p>
    <w:p w14:paraId="7B9AD89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дистрибутив установки 64-х разрядных компонентов Супермаг+ добавлен «Модуль администратора».</w:t>
      </w:r>
    </w:p>
    <w:p w14:paraId="7E73F41D" w14:textId="77777777" w:rsidR="000F6F67" w:rsidRPr="000F6F67" w:rsidRDefault="000F6F67" w:rsidP="000F6F67">
      <w:pPr>
        <w:spacing w:line="240" w:lineRule="auto"/>
        <w:rPr>
          <w:rFonts w:ascii="Arial" w:eastAsia="Times New Roman" w:hAnsi="Arial"/>
          <w:bCs w:val="0"/>
          <w:sz w:val="20"/>
          <w:szCs w:val="24"/>
          <w:lang w:eastAsia="ru-RU"/>
        </w:rPr>
      </w:pPr>
    </w:p>
    <w:p w14:paraId="4169060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установке версии, если выбрана опция «Обновление версии»:</w:t>
      </w:r>
    </w:p>
    <w:p w14:paraId="7519205E" w14:textId="77777777" w:rsidR="000F6F67" w:rsidRPr="000F6F67" w:rsidRDefault="000F6F67" w:rsidP="000F6F67">
      <w:pPr>
        <w:spacing w:line="240" w:lineRule="auto"/>
        <w:rPr>
          <w:rFonts w:ascii="Arial" w:eastAsia="Times New Roman" w:hAnsi="Arial"/>
          <w:bCs w:val="0"/>
          <w:sz w:val="20"/>
          <w:szCs w:val="24"/>
          <w:lang w:eastAsia="ru-RU"/>
        </w:rPr>
      </w:pPr>
    </w:p>
    <w:p w14:paraId="5FFBB09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301611FA" wp14:editId="59BC6C93">
            <wp:extent cx="3886200" cy="2238375"/>
            <wp:effectExtent l="0" t="0" r="0" b="952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3886200" cy="2238375"/>
                    </a:xfrm>
                    <a:prstGeom prst="rect">
                      <a:avLst/>
                    </a:prstGeom>
                    <a:noFill/>
                    <a:ln>
                      <a:noFill/>
                    </a:ln>
                  </pic:spPr>
                </pic:pic>
              </a:graphicData>
            </a:graphic>
          </wp:inline>
        </w:drawing>
      </w:r>
    </w:p>
    <w:p w14:paraId="55B21679" w14:textId="77777777" w:rsidR="000F6F67" w:rsidRPr="000F6F67" w:rsidRDefault="000F6F67" w:rsidP="000F6F67">
      <w:pPr>
        <w:spacing w:line="240" w:lineRule="auto"/>
        <w:rPr>
          <w:rFonts w:ascii="Arial" w:eastAsia="Times New Roman" w:hAnsi="Arial"/>
          <w:bCs w:val="0"/>
          <w:sz w:val="20"/>
          <w:szCs w:val="24"/>
          <w:lang w:eastAsia="ru-RU"/>
        </w:rPr>
      </w:pPr>
    </w:p>
    <w:p w14:paraId="2C1511B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Будет показан список ранее установленных компонентов, среди которых «Модуль администратора» не отмечен: </w:t>
      </w:r>
    </w:p>
    <w:p w14:paraId="3F54CF87" w14:textId="77777777" w:rsidR="000F6F67" w:rsidRPr="000F6F67" w:rsidRDefault="000F6F67" w:rsidP="000F6F67">
      <w:pPr>
        <w:spacing w:line="240" w:lineRule="auto"/>
        <w:rPr>
          <w:rFonts w:ascii="Arial" w:eastAsia="Times New Roman" w:hAnsi="Arial"/>
          <w:bCs w:val="0"/>
          <w:sz w:val="20"/>
          <w:szCs w:val="24"/>
          <w:lang w:eastAsia="ru-RU"/>
        </w:rPr>
      </w:pPr>
    </w:p>
    <w:p w14:paraId="33AA3D2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2C9E2B8E" wp14:editId="4AF9AC7E">
            <wp:extent cx="4114800" cy="236220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4114800" cy="2362200"/>
                    </a:xfrm>
                    <a:prstGeom prst="rect">
                      <a:avLst/>
                    </a:prstGeom>
                    <a:noFill/>
                    <a:ln>
                      <a:noFill/>
                    </a:ln>
                  </pic:spPr>
                </pic:pic>
              </a:graphicData>
            </a:graphic>
          </wp:inline>
        </w:drawing>
      </w:r>
    </w:p>
    <w:p w14:paraId="24F96D45" w14:textId="77777777" w:rsidR="000F6F67" w:rsidRPr="000F6F67" w:rsidRDefault="000F6F67" w:rsidP="000F6F67">
      <w:pPr>
        <w:spacing w:line="240" w:lineRule="auto"/>
        <w:rPr>
          <w:rFonts w:ascii="Arial" w:eastAsia="Times New Roman" w:hAnsi="Arial"/>
          <w:bCs w:val="0"/>
          <w:sz w:val="20"/>
          <w:szCs w:val="24"/>
          <w:lang w:eastAsia="ru-RU"/>
        </w:rPr>
      </w:pPr>
    </w:p>
    <w:p w14:paraId="0FE1B0F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Для установки компонента надо его отметить и нажать кнопку «Далее».</w:t>
      </w:r>
    </w:p>
    <w:p w14:paraId="604E6604" w14:textId="77777777" w:rsidR="000F6F67" w:rsidRPr="000F6F67" w:rsidRDefault="000F6F67" w:rsidP="000F6F67">
      <w:pPr>
        <w:spacing w:line="240" w:lineRule="auto"/>
        <w:rPr>
          <w:rFonts w:ascii="Arial" w:eastAsia="Times New Roman" w:hAnsi="Arial"/>
          <w:bCs w:val="0"/>
          <w:sz w:val="20"/>
          <w:szCs w:val="24"/>
          <w:lang w:eastAsia="ru-RU"/>
        </w:rPr>
      </w:pPr>
    </w:p>
    <w:p w14:paraId="3AAC9E7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Модуль администратора используется для расчета товародвижения и закрытия периода. Оба алгоритма используют компонент расчета товародвижения. При расчете товародвижения алгоритм расчета обрабатывает артикул за артикулом и для одного артикула забирает в оперативную память все его движение. При большом количестве движения в 32-х битном исполнении программы возможна остановка её работы из-за ошибки нехватки памяти. 64-х битное исполнение модуля администратора позволяет избежать этой проблемы.</w:t>
      </w:r>
    </w:p>
    <w:p w14:paraId="0B47199D" w14:textId="77777777" w:rsidR="000F6F67" w:rsidRPr="000F6F67" w:rsidRDefault="000F6F67" w:rsidP="000F6F67">
      <w:pPr>
        <w:spacing w:line="240" w:lineRule="auto"/>
        <w:rPr>
          <w:rFonts w:ascii="Arial" w:eastAsia="Times New Roman" w:hAnsi="Arial"/>
          <w:bCs w:val="0"/>
          <w:sz w:val="20"/>
          <w:szCs w:val="24"/>
          <w:lang w:eastAsia="ru-RU"/>
        </w:rPr>
      </w:pPr>
    </w:p>
    <w:p w14:paraId="41AE573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старте и во время работы административные модули 32-х и 64-х битной разрядности можно отличить по внешнему виду ярлычков. На ярлычках 64-х разрядной программы имеется отметка «64»:</w:t>
      </w:r>
    </w:p>
    <w:p w14:paraId="585538F1" w14:textId="77777777" w:rsidR="000F6F67" w:rsidRPr="000F6F67" w:rsidRDefault="000F6F67" w:rsidP="000F6F67">
      <w:pPr>
        <w:spacing w:line="240" w:lineRule="auto"/>
        <w:rPr>
          <w:rFonts w:ascii="Arial" w:eastAsia="Times New Roman" w:hAnsi="Arial"/>
          <w:bCs w:val="0"/>
          <w:sz w:val="20"/>
          <w:szCs w:val="24"/>
          <w:lang w:eastAsia="ru-RU"/>
        </w:rPr>
      </w:pPr>
    </w:p>
    <w:p w14:paraId="58764C77"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noProof/>
          <w:sz w:val="20"/>
          <w:szCs w:val="24"/>
          <w:lang w:eastAsia="ru-RU"/>
        </w:rPr>
        <w:drawing>
          <wp:inline distT="0" distB="0" distL="0" distR="0" wp14:anchorId="675B49AB" wp14:editId="3426148A">
            <wp:extent cx="1028700" cy="28575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1028700" cy="285750"/>
                    </a:xfrm>
                    <a:prstGeom prst="rect">
                      <a:avLst/>
                    </a:prstGeom>
                    <a:noFill/>
                    <a:ln>
                      <a:noFill/>
                    </a:ln>
                  </pic:spPr>
                </pic:pic>
              </a:graphicData>
            </a:graphic>
          </wp:inline>
        </w:drawing>
      </w:r>
    </w:p>
    <w:p w14:paraId="4D60660B" w14:textId="77777777" w:rsidR="000F6F67" w:rsidRPr="000F6F67" w:rsidRDefault="000F6F67" w:rsidP="000F6F67">
      <w:pPr>
        <w:spacing w:line="240" w:lineRule="auto"/>
        <w:rPr>
          <w:rFonts w:ascii="Arial" w:eastAsia="Times New Roman" w:hAnsi="Arial"/>
          <w:bCs w:val="0"/>
          <w:sz w:val="20"/>
          <w:szCs w:val="24"/>
          <w:lang w:val="en-US" w:eastAsia="ru-RU"/>
        </w:rPr>
      </w:pPr>
    </w:p>
    <w:p w14:paraId="063794A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33EECFCB" wp14:editId="6BA67A88">
            <wp:extent cx="4762500" cy="192405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4762500" cy="1924050"/>
                    </a:xfrm>
                    <a:prstGeom prst="rect">
                      <a:avLst/>
                    </a:prstGeom>
                    <a:noFill/>
                    <a:ln>
                      <a:noFill/>
                    </a:ln>
                  </pic:spPr>
                </pic:pic>
              </a:graphicData>
            </a:graphic>
          </wp:inline>
        </w:drawing>
      </w:r>
    </w:p>
    <w:p w14:paraId="1D4EB0A6" w14:textId="77777777" w:rsidR="000F6F67" w:rsidRPr="000F6F67" w:rsidRDefault="000F6F67" w:rsidP="000F6F67">
      <w:pPr>
        <w:spacing w:line="240" w:lineRule="auto"/>
        <w:rPr>
          <w:rFonts w:ascii="Arial" w:eastAsia="Times New Roman" w:hAnsi="Arial"/>
          <w:bCs w:val="0"/>
          <w:sz w:val="20"/>
          <w:szCs w:val="24"/>
          <w:lang w:eastAsia="ru-RU"/>
        </w:rPr>
      </w:pPr>
    </w:p>
    <w:p w14:paraId="6EDB8BF2"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99" w:name="_Toc23513637"/>
      <w:r w:rsidRPr="000F6F67">
        <w:rPr>
          <w:rFonts w:ascii="Arial" w:eastAsia="Times New Roman" w:hAnsi="Arial" w:cs="Arial"/>
          <w:sz w:val="24"/>
          <w:szCs w:val="26"/>
          <w:lang w:eastAsia="ru-RU"/>
        </w:rPr>
        <w:t>ЕГАИС.</w:t>
      </w:r>
      <w:bookmarkEnd w:id="99"/>
    </w:p>
    <w:p w14:paraId="7794B33A"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100" w:name="_Toc23513638"/>
      <w:r w:rsidRPr="000F6F67">
        <w:rPr>
          <w:rFonts w:ascii="Arial" w:eastAsia="Times New Roman" w:hAnsi="Arial"/>
          <w:iCs/>
          <w:sz w:val="22"/>
          <w:szCs w:val="26"/>
          <w:lang w:eastAsia="ru-RU"/>
        </w:rPr>
        <w:t>Карточки складского учета. Закладка «ЕГАИС».</w:t>
      </w:r>
      <w:bookmarkEnd w:id="100"/>
    </w:p>
    <w:p w14:paraId="1EACC311" w14:textId="77777777" w:rsidR="000F6F67" w:rsidRPr="000F6F67" w:rsidRDefault="000F6F67" w:rsidP="000F6F67">
      <w:pPr>
        <w:spacing w:line="240" w:lineRule="auto"/>
        <w:rPr>
          <w:rFonts w:ascii="Arial" w:eastAsia="Times New Roman" w:hAnsi="Arial"/>
          <w:bCs w:val="0"/>
          <w:sz w:val="20"/>
          <w:szCs w:val="24"/>
          <w:lang w:eastAsia="ru-RU"/>
        </w:rPr>
      </w:pPr>
    </w:p>
    <w:p w14:paraId="64C4148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разделе карточек складского учета в описание карточки добавлена закладка «ЕГАИС». На закладку перенесена таблица «Коды алкогольной продукции ЕГАИС» из закладки «Описание» и добавлены элементы для отбора и просмотра списка ТТН, связанных с артикулом:</w:t>
      </w:r>
    </w:p>
    <w:p w14:paraId="515559F6" w14:textId="77777777" w:rsidR="000F6F67" w:rsidRPr="000F6F67" w:rsidRDefault="000F6F67" w:rsidP="000F6F67">
      <w:pPr>
        <w:spacing w:line="240" w:lineRule="auto"/>
        <w:rPr>
          <w:rFonts w:ascii="Arial" w:eastAsia="Times New Roman" w:hAnsi="Arial"/>
          <w:bCs w:val="0"/>
          <w:sz w:val="20"/>
          <w:szCs w:val="24"/>
          <w:lang w:eastAsia="ru-RU"/>
        </w:rPr>
      </w:pPr>
    </w:p>
    <w:p w14:paraId="52690C0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6CB7A0CD" wp14:editId="5BA0B9CE">
            <wp:extent cx="5934075" cy="2209800"/>
            <wp:effectExtent l="0" t="0" r="9525"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5934075" cy="2209800"/>
                    </a:xfrm>
                    <a:prstGeom prst="rect">
                      <a:avLst/>
                    </a:prstGeom>
                    <a:noFill/>
                    <a:ln>
                      <a:noFill/>
                    </a:ln>
                  </pic:spPr>
                </pic:pic>
              </a:graphicData>
            </a:graphic>
          </wp:inline>
        </w:drawing>
      </w:r>
    </w:p>
    <w:p w14:paraId="23005F30" w14:textId="77777777" w:rsidR="000F6F67" w:rsidRPr="000F6F67" w:rsidRDefault="000F6F67" w:rsidP="000F6F67">
      <w:pPr>
        <w:spacing w:line="240" w:lineRule="auto"/>
        <w:rPr>
          <w:rFonts w:ascii="Arial" w:eastAsia="Times New Roman" w:hAnsi="Arial"/>
          <w:bCs w:val="0"/>
          <w:sz w:val="20"/>
          <w:szCs w:val="24"/>
          <w:lang w:eastAsia="ru-RU"/>
        </w:rPr>
      </w:pPr>
    </w:p>
    <w:p w14:paraId="60506FB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Список ТТН можно ограничить фильтром по операциям, датам и идентификатору ФСРАР (местом хранения) ТТН:</w:t>
      </w:r>
    </w:p>
    <w:p w14:paraId="08DA403C" w14:textId="77777777" w:rsidR="000F6F67" w:rsidRPr="000F6F67" w:rsidRDefault="000F6F67" w:rsidP="000F6F67">
      <w:pPr>
        <w:spacing w:line="240" w:lineRule="auto"/>
        <w:rPr>
          <w:rFonts w:ascii="Arial" w:eastAsia="Times New Roman" w:hAnsi="Arial"/>
          <w:bCs w:val="0"/>
          <w:sz w:val="20"/>
          <w:szCs w:val="24"/>
          <w:lang w:eastAsia="ru-RU"/>
        </w:rPr>
      </w:pPr>
    </w:p>
    <w:p w14:paraId="37DEEA3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4004EBE1" wp14:editId="17D9DAA0">
            <wp:extent cx="2286000" cy="215265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2286000" cy="2152650"/>
                    </a:xfrm>
                    <a:prstGeom prst="rect">
                      <a:avLst/>
                    </a:prstGeom>
                    <a:noFill/>
                    <a:ln>
                      <a:noFill/>
                    </a:ln>
                  </pic:spPr>
                </pic:pic>
              </a:graphicData>
            </a:graphic>
          </wp:inline>
        </w:drawing>
      </w:r>
    </w:p>
    <w:p w14:paraId="7DCCA841" w14:textId="77777777" w:rsidR="000F6F67" w:rsidRPr="000F6F67" w:rsidRDefault="000F6F67" w:rsidP="000F6F67">
      <w:pPr>
        <w:spacing w:line="240" w:lineRule="auto"/>
        <w:rPr>
          <w:rFonts w:ascii="Arial" w:eastAsia="Times New Roman" w:hAnsi="Arial"/>
          <w:bCs w:val="0"/>
          <w:sz w:val="20"/>
          <w:szCs w:val="24"/>
          <w:lang w:eastAsia="ru-RU"/>
        </w:rPr>
      </w:pPr>
    </w:p>
    <w:p w14:paraId="2F5FC91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Для отбора ТТН надо обязательно нажать кнопку «Перечитать». По умолчанию, при навигации по артикулам, список пуст.</w:t>
      </w:r>
    </w:p>
    <w:p w14:paraId="08B32EFC" w14:textId="77777777" w:rsidR="000F6F67" w:rsidRPr="000F6F67" w:rsidRDefault="000F6F67" w:rsidP="000F6F67">
      <w:pPr>
        <w:spacing w:line="240" w:lineRule="auto"/>
        <w:rPr>
          <w:rFonts w:ascii="Arial" w:eastAsia="Times New Roman" w:hAnsi="Arial"/>
          <w:bCs w:val="0"/>
          <w:sz w:val="20"/>
          <w:szCs w:val="24"/>
          <w:lang w:eastAsia="ru-RU"/>
        </w:rPr>
      </w:pPr>
    </w:p>
    <w:p w14:paraId="5D1E3E0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Если артикул имеет несколько кодов алкогольной продукции, будут показаны все ТТН, где встречаются эти коды.</w:t>
      </w:r>
    </w:p>
    <w:p w14:paraId="6C3E937E" w14:textId="77777777" w:rsidR="000F6F67" w:rsidRPr="000F6F67" w:rsidRDefault="000F6F67" w:rsidP="000F6F67">
      <w:pPr>
        <w:spacing w:line="240" w:lineRule="auto"/>
        <w:rPr>
          <w:rFonts w:ascii="Arial" w:eastAsia="Times New Roman" w:hAnsi="Arial"/>
          <w:bCs w:val="0"/>
          <w:sz w:val="20"/>
          <w:szCs w:val="24"/>
          <w:lang w:eastAsia="ru-RU"/>
        </w:rPr>
      </w:pPr>
    </w:p>
    <w:p w14:paraId="37AD39C4"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101" w:name="_Toc23513639"/>
      <w:r w:rsidRPr="000F6F67">
        <w:rPr>
          <w:rFonts w:ascii="Arial" w:eastAsia="Times New Roman" w:hAnsi="Arial"/>
          <w:iCs/>
          <w:sz w:val="22"/>
          <w:szCs w:val="26"/>
          <w:lang w:eastAsia="ru-RU"/>
        </w:rPr>
        <w:t>ТТН ЕГАИС на приход, ТТН ЕГАИС на отгрузку. Журнал удаленных ТТН.</w:t>
      </w:r>
      <w:bookmarkEnd w:id="101"/>
    </w:p>
    <w:p w14:paraId="0B8DEAC0" w14:textId="77777777" w:rsidR="000F6F67" w:rsidRPr="000F6F67" w:rsidRDefault="000F6F67" w:rsidP="000F6F67">
      <w:pPr>
        <w:spacing w:line="240" w:lineRule="auto"/>
        <w:rPr>
          <w:rFonts w:ascii="Arial" w:eastAsia="Times New Roman" w:hAnsi="Arial"/>
          <w:bCs w:val="0"/>
          <w:sz w:val="20"/>
          <w:szCs w:val="24"/>
          <w:lang w:eastAsia="ru-RU"/>
        </w:rPr>
      </w:pPr>
    </w:p>
    <w:p w14:paraId="5E73735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разделы «ТТН ЕГАИС на приход» и «ТТН ЕГАИС на отгрузку» добавлена функция «Журнал удаленных ТТН». При вызове функции показывается список удаленных документов с их атрибутами:</w:t>
      </w:r>
    </w:p>
    <w:p w14:paraId="0E1D5F53" w14:textId="77777777" w:rsidR="000F6F67" w:rsidRPr="000F6F67" w:rsidRDefault="000F6F67" w:rsidP="000F6F67">
      <w:pPr>
        <w:spacing w:line="240" w:lineRule="auto"/>
        <w:rPr>
          <w:rFonts w:ascii="Arial" w:eastAsia="Times New Roman" w:hAnsi="Arial"/>
          <w:bCs w:val="0"/>
          <w:sz w:val="20"/>
          <w:szCs w:val="24"/>
          <w:lang w:eastAsia="ru-RU"/>
        </w:rPr>
      </w:pPr>
    </w:p>
    <w:p w14:paraId="17DEB0E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1BA4F555" wp14:editId="2264831D">
            <wp:extent cx="5934075" cy="1752600"/>
            <wp:effectExtent l="0" t="0" r="9525"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5934075" cy="1752600"/>
                    </a:xfrm>
                    <a:prstGeom prst="rect">
                      <a:avLst/>
                    </a:prstGeom>
                    <a:noFill/>
                    <a:ln>
                      <a:noFill/>
                    </a:ln>
                  </pic:spPr>
                </pic:pic>
              </a:graphicData>
            </a:graphic>
          </wp:inline>
        </w:drawing>
      </w:r>
    </w:p>
    <w:p w14:paraId="55350E71" w14:textId="77777777" w:rsidR="000F6F67" w:rsidRPr="000F6F67" w:rsidRDefault="000F6F67" w:rsidP="000F6F67">
      <w:pPr>
        <w:spacing w:line="240" w:lineRule="auto"/>
        <w:rPr>
          <w:rFonts w:ascii="Arial" w:eastAsia="Times New Roman" w:hAnsi="Arial"/>
          <w:bCs w:val="0"/>
          <w:sz w:val="20"/>
          <w:szCs w:val="24"/>
          <w:lang w:eastAsia="ru-RU"/>
        </w:rPr>
      </w:pPr>
    </w:p>
    <w:p w14:paraId="6F77E94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Журнал ведется только после установки текущей версии. Информация о ранее удаленных ТТН в журнале отсутствует.</w:t>
      </w:r>
    </w:p>
    <w:p w14:paraId="663E3086" w14:textId="77777777" w:rsidR="000F6F67" w:rsidRPr="000F6F67" w:rsidRDefault="000F6F67" w:rsidP="000F6F67">
      <w:pPr>
        <w:spacing w:line="240" w:lineRule="auto"/>
        <w:rPr>
          <w:rFonts w:ascii="Arial" w:eastAsia="Times New Roman" w:hAnsi="Arial"/>
          <w:bCs w:val="0"/>
          <w:sz w:val="20"/>
          <w:szCs w:val="24"/>
          <w:lang w:eastAsia="ru-RU"/>
        </w:rPr>
      </w:pPr>
    </w:p>
    <w:p w14:paraId="7AD860C3"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102" w:name="_Toc23513640"/>
      <w:r w:rsidRPr="000F6F67">
        <w:rPr>
          <w:rFonts w:ascii="Arial" w:eastAsia="Times New Roman" w:hAnsi="Arial" w:cs="Arial"/>
          <w:sz w:val="24"/>
          <w:szCs w:val="26"/>
          <w:lang w:eastAsia="ru-RU"/>
        </w:rPr>
        <w:lastRenderedPageBreak/>
        <w:t>Группа разделов «Торговая точка».</w:t>
      </w:r>
      <w:bookmarkEnd w:id="102"/>
    </w:p>
    <w:p w14:paraId="5A05221B" w14:textId="77777777" w:rsidR="000F6F67" w:rsidRPr="000F6F67" w:rsidRDefault="000F6F67" w:rsidP="000F6F67">
      <w:pPr>
        <w:spacing w:line="240" w:lineRule="auto"/>
        <w:rPr>
          <w:rFonts w:ascii="Arial" w:eastAsia="Times New Roman" w:hAnsi="Arial"/>
          <w:bCs w:val="0"/>
          <w:sz w:val="20"/>
          <w:szCs w:val="24"/>
          <w:lang w:eastAsia="ru-RU"/>
        </w:rPr>
      </w:pPr>
    </w:p>
    <w:p w14:paraId="11FA5D0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Создана новая группа разделов «Торговая точка», в которую перемещен раздел «Регистрация платежей» и новые разделы «Прием поставки» и «Отгрузка». Раздел «Регистрация платежей» получил название «Касса». </w:t>
      </w:r>
    </w:p>
    <w:p w14:paraId="4CCF6248" w14:textId="77777777" w:rsidR="000F6F67" w:rsidRPr="000F6F67" w:rsidRDefault="000F6F67" w:rsidP="000F6F67">
      <w:pPr>
        <w:spacing w:line="240" w:lineRule="auto"/>
        <w:rPr>
          <w:rFonts w:ascii="Arial" w:eastAsia="Times New Roman" w:hAnsi="Arial"/>
          <w:bCs w:val="0"/>
          <w:sz w:val="20"/>
          <w:szCs w:val="24"/>
          <w:lang w:eastAsia="ru-RU"/>
        </w:rPr>
      </w:pPr>
    </w:p>
    <w:p w14:paraId="4AFA395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Группа разделов «Торговая точка» объединяет разделы для работы в магазине, в котором нет собственного сервера с базой данных, и связь которого с центральным офисом может прерываться на длительные промежутки времени. Все разделы этой группы имеют встроенную базу данных для хранения рабочей информации и могут функционировать без постоянной связи с центральной базой. Разделы этой группы адаптированы к работе на мобильных устройствах – ноутбуках, которые могут терять связь с сетью на неопределенное время.</w:t>
      </w:r>
    </w:p>
    <w:p w14:paraId="7C76F953" w14:textId="77777777" w:rsidR="000F6F67" w:rsidRPr="000F6F67" w:rsidRDefault="000F6F67" w:rsidP="000F6F67">
      <w:pPr>
        <w:spacing w:line="240" w:lineRule="auto"/>
        <w:rPr>
          <w:rFonts w:ascii="Arial" w:eastAsia="Times New Roman" w:hAnsi="Arial"/>
          <w:bCs w:val="0"/>
          <w:sz w:val="20"/>
          <w:szCs w:val="24"/>
          <w:lang w:eastAsia="ru-RU"/>
        </w:rPr>
      </w:pPr>
    </w:p>
    <w:p w14:paraId="7B47D7D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Обновление информации, то есть получение новых данных из центральной базы данных и сохранение в ней завершенных работ, выполняется автоматически при наличии связи. Если связь прерывается, работа ведется с наличной информацией. Как только связь восстанавливается, автоматически подгружается новая информация и выгружается информация о завершенных работах.</w:t>
      </w:r>
    </w:p>
    <w:p w14:paraId="0E313D16" w14:textId="77777777" w:rsidR="000F6F67" w:rsidRPr="000F6F67" w:rsidRDefault="000F6F67" w:rsidP="000F6F67">
      <w:pPr>
        <w:spacing w:line="240" w:lineRule="auto"/>
        <w:rPr>
          <w:rFonts w:ascii="Arial" w:eastAsia="Times New Roman" w:hAnsi="Arial"/>
          <w:bCs w:val="0"/>
          <w:sz w:val="20"/>
          <w:szCs w:val="24"/>
          <w:lang w:eastAsia="ru-RU"/>
        </w:rPr>
      </w:pPr>
    </w:p>
    <w:p w14:paraId="12013BF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Новые разделы «Прием поставки» и «Отгрузка» обеспечивают операции приема и отгрузки товара из магазина и рассматриваются, как целостные функции торговой точки. В административном модуле  право для работы с группой разделов «Торговая точка» оформлено, как модульная роль, а с разделами «Прием поставки» и «Отгрузка» - как функциональные роли.</w:t>
      </w:r>
    </w:p>
    <w:p w14:paraId="5465B3A4" w14:textId="77777777" w:rsidR="000F6F67" w:rsidRPr="000F6F67" w:rsidRDefault="000F6F67" w:rsidP="000F6F67">
      <w:pPr>
        <w:spacing w:line="240" w:lineRule="auto"/>
        <w:rPr>
          <w:rFonts w:ascii="Arial" w:eastAsia="Times New Roman" w:hAnsi="Arial"/>
          <w:bCs w:val="0"/>
          <w:sz w:val="20"/>
          <w:szCs w:val="24"/>
          <w:lang w:eastAsia="ru-RU"/>
        </w:rPr>
      </w:pPr>
    </w:p>
    <w:p w14:paraId="5CA976A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Работа с разделами из группы «Торговая точка» на одном компьютере возможна только в одном экземпляре базового модуля Супермаг+. Это ограничение связано с использованием встроенной базы данных.</w:t>
      </w:r>
    </w:p>
    <w:p w14:paraId="6C3A3AA9" w14:textId="77777777" w:rsidR="000F6F67" w:rsidRPr="000F6F67" w:rsidRDefault="000F6F67" w:rsidP="000F6F67">
      <w:pPr>
        <w:spacing w:line="240" w:lineRule="auto"/>
        <w:rPr>
          <w:rFonts w:ascii="Arial" w:eastAsia="Times New Roman" w:hAnsi="Arial"/>
          <w:bCs w:val="0"/>
          <w:sz w:val="20"/>
          <w:szCs w:val="24"/>
          <w:lang w:eastAsia="ru-RU"/>
        </w:rPr>
      </w:pPr>
    </w:p>
    <w:p w14:paraId="10E95C9C"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Оба раздела позволяют выполнить операции подсчета и регистрации принимаемого или отгружаемого товара с учетом правил, обусловленных основанием приема или отгрузки. Полное оформление документов приема или отгрузки, при необходимости, выполняется сотрудниками офиса в центральной базе данных на основании фактической информации собранной работником магазина.</w:t>
      </w:r>
    </w:p>
    <w:p w14:paraId="63927FD9" w14:textId="77777777" w:rsidR="000F6F67" w:rsidRPr="000F6F67" w:rsidRDefault="000F6F67" w:rsidP="000F6F67">
      <w:pPr>
        <w:spacing w:line="240" w:lineRule="auto"/>
        <w:rPr>
          <w:rFonts w:ascii="Arial" w:eastAsia="Times New Roman" w:hAnsi="Arial"/>
          <w:bCs w:val="0"/>
          <w:sz w:val="20"/>
          <w:szCs w:val="24"/>
          <w:lang w:eastAsia="ru-RU"/>
        </w:rPr>
      </w:pPr>
    </w:p>
    <w:p w14:paraId="063F83F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Разделы группы «Торговая точка» имеют гармонизированный интерфейс, поведение и одинаковые подходы к управлению разделами. В частности, оба новых раздела, как и раздел кассы, при первом старте запрашивают место хранения, в котором работает сотрудник. Для смены места хранения надо либо закрыть раздел, стартовать его заново и в экране старта раздела нажать кнопку «Выбрать другое место хранения ...»:</w:t>
      </w:r>
    </w:p>
    <w:p w14:paraId="4DB79126" w14:textId="77777777" w:rsidR="000F6F67" w:rsidRPr="000F6F67" w:rsidRDefault="000F6F67" w:rsidP="000F6F67">
      <w:pPr>
        <w:spacing w:line="240" w:lineRule="auto"/>
        <w:rPr>
          <w:rFonts w:ascii="Arial" w:eastAsia="Times New Roman" w:hAnsi="Arial"/>
          <w:bCs w:val="0"/>
          <w:sz w:val="20"/>
          <w:szCs w:val="24"/>
          <w:lang w:eastAsia="ru-RU"/>
        </w:rPr>
      </w:pPr>
    </w:p>
    <w:p w14:paraId="16482B8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0506C316" wp14:editId="6F76C468">
            <wp:extent cx="3771900" cy="270510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3771900" cy="2705100"/>
                    </a:xfrm>
                    <a:prstGeom prst="rect">
                      <a:avLst/>
                    </a:prstGeom>
                    <a:noFill/>
                    <a:ln>
                      <a:noFill/>
                    </a:ln>
                  </pic:spPr>
                </pic:pic>
              </a:graphicData>
            </a:graphic>
          </wp:inline>
        </w:drawing>
      </w:r>
    </w:p>
    <w:p w14:paraId="69BADA3E" w14:textId="77777777" w:rsidR="000F6F67" w:rsidRPr="000F6F67" w:rsidRDefault="000F6F67" w:rsidP="000F6F67">
      <w:pPr>
        <w:spacing w:line="240" w:lineRule="auto"/>
        <w:rPr>
          <w:rFonts w:ascii="Arial" w:eastAsia="Times New Roman" w:hAnsi="Arial"/>
          <w:bCs w:val="0"/>
          <w:sz w:val="20"/>
          <w:szCs w:val="24"/>
          <w:lang w:eastAsia="ru-RU"/>
        </w:rPr>
      </w:pPr>
    </w:p>
    <w:p w14:paraId="4053748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Либо выбрать новое место хранение в окне  фильтра документов – оснований поставки / отгрузки:</w:t>
      </w:r>
    </w:p>
    <w:p w14:paraId="5CAB6B56" w14:textId="77777777" w:rsidR="000F6F67" w:rsidRPr="000F6F67" w:rsidRDefault="000F6F67" w:rsidP="000F6F67">
      <w:pPr>
        <w:spacing w:line="240" w:lineRule="auto"/>
        <w:rPr>
          <w:rFonts w:ascii="Arial" w:eastAsia="Times New Roman" w:hAnsi="Arial"/>
          <w:bCs w:val="0"/>
          <w:sz w:val="20"/>
          <w:szCs w:val="24"/>
          <w:lang w:eastAsia="ru-RU"/>
        </w:rPr>
      </w:pPr>
    </w:p>
    <w:p w14:paraId="3741B6D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3A59CA6F" wp14:editId="21B7D985">
            <wp:extent cx="2857500" cy="2514600"/>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2857500" cy="2514600"/>
                    </a:xfrm>
                    <a:prstGeom prst="rect">
                      <a:avLst/>
                    </a:prstGeom>
                    <a:noFill/>
                    <a:ln>
                      <a:noFill/>
                    </a:ln>
                  </pic:spPr>
                </pic:pic>
              </a:graphicData>
            </a:graphic>
          </wp:inline>
        </w:drawing>
      </w:r>
    </w:p>
    <w:p w14:paraId="6F0FD521" w14:textId="77777777" w:rsidR="000F6F67" w:rsidRPr="000F6F67" w:rsidRDefault="000F6F67" w:rsidP="000F6F67">
      <w:pPr>
        <w:spacing w:line="240" w:lineRule="auto"/>
        <w:rPr>
          <w:rFonts w:ascii="Arial" w:eastAsia="Times New Roman" w:hAnsi="Arial"/>
          <w:bCs w:val="0"/>
          <w:sz w:val="20"/>
          <w:szCs w:val="24"/>
          <w:lang w:eastAsia="ru-RU"/>
        </w:rPr>
      </w:pPr>
    </w:p>
    <w:p w14:paraId="4D70455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Функции разделов «Прием поставки» и «Отгрузка» предназначены для администрирования внешнего вида и поведения разделов и имеют следующее назначение:</w:t>
      </w:r>
    </w:p>
    <w:p w14:paraId="6720888C" w14:textId="77777777" w:rsidR="000F6F67" w:rsidRPr="000F6F67" w:rsidRDefault="000F6F67" w:rsidP="000F6F67">
      <w:pPr>
        <w:spacing w:line="240" w:lineRule="auto"/>
        <w:rPr>
          <w:rFonts w:ascii="Arial" w:eastAsia="Times New Roman" w:hAnsi="Arial"/>
          <w:bCs w:val="0"/>
          <w:sz w:val="20"/>
          <w:szCs w:val="24"/>
          <w:lang w:eastAsia="ru-RU"/>
        </w:rPr>
      </w:pPr>
    </w:p>
    <w:p w14:paraId="6623455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Параметры раздела:</w:t>
      </w:r>
    </w:p>
    <w:p w14:paraId="722701D3" w14:textId="77777777" w:rsidR="000F6F67" w:rsidRPr="000F6F67" w:rsidRDefault="000F6F67" w:rsidP="000F6F67">
      <w:pPr>
        <w:spacing w:line="240" w:lineRule="auto"/>
        <w:rPr>
          <w:rFonts w:ascii="Arial" w:eastAsia="Times New Roman" w:hAnsi="Arial"/>
          <w:bCs w:val="0"/>
          <w:sz w:val="20"/>
          <w:szCs w:val="24"/>
          <w:lang w:eastAsia="ru-RU"/>
        </w:rPr>
      </w:pPr>
    </w:p>
    <w:p w14:paraId="5D7DEDD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25208AF3" wp14:editId="6C7F58A0">
            <wp:extent cx="5029200" cy="3162300"/>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5029200" cy="3162300"/>
                    </a:xfrm>
                    <a:prstGeom prst="rect">
                      <a:avLst/>
                    </a:prstGeom>
                    <a:noFill/>
                    <a:ln>
                      <a:noFill/>
                    </a:ln>
                  </pic:spPr>
                </pic:pic>
              </a:graphicData>
            </a:graphic>
          </wp:inline>
        </w:drawing>
      </w:r>
    </w:p>
    <w:p w14:paraId="431A4A6A" w14:textId="77777777" w:rsidR="000F6F67" w:rsidRPr="000F6F67" w:rsidRDefault="000F6F67" w:rsidP="000F6F67">
      <w:pPr>
        <w:spacing w:line="240" w:lineRule="auto"/>
        <w:rPr>
          <w:rFonts w:ascii="Arial" w:eastAsia="Times New Roman" w:hAnsi="Arial"/>
          <w:bCs w:val="0"/>
          <w:sz w:val="20"/>
          <w:szCs w:val="24"/>
          <w:lang w:eastAsia="ru-RU"/>
        </w:rPr>
      </w:pPr>
    </w:p>
    <w:p w14:paraId="62A5A14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Настраиваются интервалы времени загрузки из центральной базы данных новой информации и выгрузки завершенных работ.</w:t>
      </w:r>
    </w:p>
    <w:p w14:paraId="0728A8F7" w14:textId="77777777" w:rsidR="000F6F67" w:rsidRPr="000F6F67" w:rsidRDefault="000F6F67" w:rsidP="000F6F67">
      <w:pPr>
        <w:spacing w:line="240" w:lineRule="auto"/>
        <w:rPr>
          <w:rFonts w:ascii="Arial" w:eastAsia="Times New Roman" w:hAnsi="Arial"/>
          <w:bCs w:val="0"/>
          <w:sz w:val="20"/>
          <w:szCs w:val="24"/>
          <w:lang w:eastAsia="ru-RU"/>
        </w:rPr>
      </w:pPr>
    </w:p>
    <w:p w14:paraId="3DE6B77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Завершенные работы по умолчанию хранятся в локальной базе данных 62 дня, после чего удаляются. Невыгруженные завершенные работы не удаляются.</w:t>
      </w:r>
    </w:p>
    <w:p w14:paraId="571A133F" w14:textId="77777777" w:rsidR="000F6F67" w:rsidRPr="000F6F67" w:rsidRDefault="000F6F67" w:rsidP="000F6F67">
      <w:pPr>
        <w:spacing w:line="240" w:lineRule="auto"/>
        <w:rPr>
          <w:rFonts w:ascii="Arial" w:eastAsia="Times New Roman" w:hAnsi="Arial"/>
          <w:bCs w:val="0"/>
          <w:sz w:val="20"/>
          <w:szCs w:val="24"/>
          <w:lang w:eastAsia="ru-RU"/>
        </w:rPr>
      </w:pPr>
    </w:p>
    <w:p w14:paraId="1E6133C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Параметры экрана:</w:t>
      </w:r>
    </w:p>
    <w:p w14:paraId="120B1AC1" w14:textId="77777777" w:rsidR="000F6F67" w:rsidRPr="000F6F67" w:rsidRDefault="000F6F67" w:rsidP="000F6F67">
      <w:pPr>
        <w:spacing w:line="240" w:lineRule="auto"/>
        <w:rPr>
          <w:rFonts w:ascii="Arial" w:eastAsia="Times New Roman" w:hAnsi="Arial"/>
          <w:bCs w:val="0"/>
          <w:sz w:val="20"/>
          <w:szCs w:val="24"/>
          <w:lang w:eastAsia="ru-RU"/>
        </w:rPr>
      </w:pPr>
    </w:p>
    <w:p w14:paraId="4F0E14F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6C77F5D9" wp14:editId="511F6C42">
            <wp:extent cx="4800600" cy="295275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4800600" cy="2952750"/>
                    </a:xfrm>
                    <a:prstGeom prst="rect">
                      <a:avLst/>
                    </a:prstGeom>
                    <a:noFill/>
                    <a:ln>
                      <a:noFill/>
                    </a:ln>
                  </pic:spPr>
                </pic:pic>
              </a:graphicData>
            </a:graphic>
          </wp:inline>
        </w:drawing>
      </w:r>
    </w:p>
    <w:p w14:paraId="6A46F9B5" w14:textId="77777777" w:rsidR="000F6F67" w:rsidRPr="000F6F67" w:rsidRDefault="000F6F67" w:rsidP="000F6F67">
      <w:pPr>
        <w:spacing w:line="240" w:lineRule="auto"/>
        <w:rPr>
          <w:rFonts w:ascii="Arial" w:eastAsia="Times New Roman" w:hAnsi="Arial"/>
          <w:bCs w:val="0"/>
          <w:sz w:val="20"/>
          <w:szCs w:val="24"/>
          <w:lang w:eastAsia="ru-RU"/>
        </w:rPr>
      </w:pPr>
    </w:p>
    <w:p w14:paraId="3FE6748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Можно выбрать одну из четырех предопределенных палитр или создать свою. Свою палитру можно создать, используя системную палитру в качестве шаблона.</w:t>
      </w:r>
    </w:p>
    <w:p w14:paraId="0710A4AD" w14:textId="77777777" w:rsidR="000F6F67" w:rsidRPr="000F6F67" w:rsidRDefault="000F6F67" w:rsidP="000F6F67">
      <w:pPr>
        <w:spacing w:line="240" w:lineRule="auto"/>
        <w:rPr>
          <w:rFonts w:ascii="Arial" w:eastAsia="Times New Roman" w:hAnsi="Arial"/>
          <w:bCs w:val="0"/>
          <w:sz w:val="20"/>
          <w:szCs w:val="24"/>
          <w:lang w:eastAsia="ru-RU"/>
        </w:rPr>
      </w:pPr>
    </w:p>
    <w:p w14:paraId="248A479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Журнал событий:</w:t>
      </w:r>
    </w:p>
    <w:p w14:paraId="67E8E496" w14:textId="77777777" w:rsidR="000F6F67" w:rsidRPr="000F6F67" w:rsidRDefault="000F6F67" w:rsidP="000F6F67">
      <w:pPr>
        <w:spacing w:line="240" w:lineRule="auto"/>
        <w:rPr>
          <w:rFonts w:ascii="Arial" w:eastAsia="Times New Roman" w:hAnsi="Arial"/>
          <w:bCs w:val="0"/>
          <w:sz w:val="20"/>
          <w:szCs w:val="24"/>
          <w:lang w:eastAsia="ru-RU"/>
        </w:rPr>
      </w:pPr>
    </w:p>
    <w:p w14:paraId="6C9636F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3D890581" wp14:editId="4CA5046C">
            <wp:extent cx="5715000" cy="3543300"/>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5715000" cy="3543300"/>
                    </a:xfrm>
                    <a:prstGeom prst="rect">
                      <a:avLst/>
                    </a:prstGeom>
                    <a:noFill/>
                    <a:ln>
                      <a:noFill/>
                    </a:ln>
                  </pic:spPr>
                </pic:pic>
              </a:graphicData>
            </a:graphic>
          </wp:inline>
        </w:drawing>
      </w:r>
    </w:p>
    <w:p w14:paraId="59C69D55" w14:textId="77777777" w:rsidR="000F6F67" w:rsidRPr="000F6F67" w:rsidRDefault="000F6F67" w:rsidP="000F6F67">
      <w:pPr>
        <w:spacing w:line="240" w:lineRule="auto"/>
        <w:rPr>
          <w:rFonts w:ascii="Arial" w:eastAsia="Times New Roman" w:hAnsi="Arial"/>
          <w:bCs w:val="0"/>
          <w:sz w:val="20"/>
          <w:szCs w:val="24"/>
          <w:lang w:eastAsia="ru-RU"/>
        </w:rPr>
      </w:pPr>
    </w:p>
    <w:p w14:paraId="338EA15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журнал заносятся события начала, завершения, удаления работы.  Для поиска необходимого события имеется фильтр по дате и времени:</w:t>
      </w:r>
    </w:p>
    <w:p w14:paraId="01D164AD" w14:textId="77777777" w:rsidR="000F6F67" w:rsidRPr="000F6F67" w:rsidRDefault="000F6F67" w:rsidP="000F6F67">
      <w:pPr>
        <w:spacing w:line="240" w:lineRule="auto"/>
        <w:rPr>
          <w:rFonts w:ascii="Arial" w:eastAsia="Times New Roman" w:hAnsi="Arial"/>
          <w:bCs w:val="0"/>
          <w:sz w:val="20"/>
          <w:szCs w:val="24"/>
          <w:lang w:eastAsia="ru-RU"/>
        </w:rPr>
      </w:pPr>
    </w:p>
    <w:p w14:paraId="590FE5F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71A785EA" wp14:editId="42C94450">
            <wp:extent cx="2971800" cy="2619375"/>
            <wp:effectExtent l="0" t="0" r="0" b="9525"/>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2971800" cy="2619375"/>
                    </a:xfrm>
                    <a:prstGeom prst="rect">
                      <a:avLst/>
                    </a:prstGeom>
                    <a:noFill/>
                    <a:ln>
                      <a:noFill/>
                    </a:ln>
                  </pic:spPr>
                </pic:pic>
              </a:graphicData>
            </a:graphic>
          </wp:inline>
        </w:drawing>
      </w:r>
    </w:p>
    <w:p w14:paraId="51F4FEA8" w14:textId="77777777" w:rsidR="000F6F67" w:rsidRPr="000F6F67" w:rsidRDefault="000F6F67" w:rsidP="000F6F67">
      <w:pPr>
        <w:spacing w:line="240" w:lineRule="auto"/>
        <w:rPr>
          <w:rFonts w:ascii="Arial" w:eastAsia="Times New Roman" w:hAnsi="Arial"/>
          <w:bCs w:val="0"/>
          <w:sz w:val="20"/>
          <w:szCs w:val="24"/>
          <w:lang w:eastAsia="ru-RU"/>
        </w:rPr>
      </w:pPr>
    </w:p>
    <w:p w14:paraId="3EDA550A" w14:textId="77777777" w:rsidR="000F6F67" w:rsidRPr="000F6F67" w:rsidRDefault="000F6F67" w:rsidP="000F6F67">
      <w:pPr>
        <w:spacing w:line="240" w:lineRule="auto"/>
        <w:rPr>
          <w:rFonts w:ascii="Arial" w:eastAsia="Times New Roman" w:hAnsi="Arial"/>
          <w:bCs w:val="0"/>
          <w:sz w:val="20"/>
          <w:szCs w:val="24"/>
          <w:lang w:eastAsia="ru-RU"/>
        </w:rPr>
      </w:pPr>
    </w:p>
    <w:p w14:paraId="58FD2A9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Служебные. Полная загрузка данных в локальную базу данных.</w:t>
      </w:r>
    </w:p>
    <w:p w14:paraId="0357A10D" w14:textId="77777777" w:rsidR="000F6F67" w:rsidRPr="000F6F67" w:rsidRDefault="000F6F67" w:rsidP="000F6F67">
      <w:pPr>
        <w:spacing w:line="240" w:lineRule="auto"/>
        <w:rPr>
          <w:rFonts w:ascii="Arial" w:eastAsia="Times New Roman" w:hAnsi="Arial"/>
          <w:bCs w:val="0"/>
          <w:sz w:val="20"/>
          <w:szCs w:val="24"/>
          <w:lang w:eastAsia="ru-RU"/>
        </w:rPr>
      </w:pPr>
    </w:p>
    <w:p w14:paraId="53CA1A0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Функция позволяет выполнить полную загрузку данных из центральной базы данных.</w:t>
      </w:r>
    </w:p>
    <w:p w14:paraId="0B567CFB" w14:textId="77777777" w:rsidR="000F6F67" w:rsidRPr="000F6F67" w:rsidRDefault="000F6F67" w:rsidP="000F6F67">
      <w:pPr>
        <w:spacing w:line="240" w:lineRule="auto"/>
        <w:rPr>
          <w:rFonts w:ascii="Arial" w:eastAsia="Times New Roman" w:hAnsi="Arial"/>
          <w:bCs w:val="0"/>
          <w:sz w:val="20"/>
          <w:szCs w:val="24"/>
          <w:lang w:eastAsia="ru-RU"/>
        </w:rPr>
      </w:pPr>
    </w:p>
    <w:p w14:paraId="10056042"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103" w:name="_Toc23513641"/>
      <w:r w:rsidRPr="000F6F67">
        <w:rPr>
          <w:rFonts w:ascii="Arial" w:eastAsia="Times New Roman" w:hAnsi="Arial"/>
          <w:iCs/>
          <w:sz w:val="22"/>
          <w:szCs w:val="26"/>
          <w:lang w:eastAsia="ru-RU"/>
        </w:rPr>
        <w:t>Раздел «Прием поставки».</w:t>
      </w:r>
      <w:bookmarkEnd w:id="103"/>
    </w:p>
    <w:p w14:paraId="394A8ADC" w14:textId="77777777" w:rsidR="000F6F67" w:rsidRPr="000F6F67" w:rsidRDefault="000F6F67" w:rsidP="000F6F67">
      <w:pPr>
        <w:spacing w:line="240" w:lineRule="auto"/>
        <w:rPr>
          <w:rFonts w:ascii="Arial" w:eastAsia="Times New Roman" w:hAnsi="Arial"/>
          <w:bCs w:val="0"/>
          <w:sz w:val="20"/>
          <w:szCs w:val="24"/>
          <w:lang w:eastAsia="ru-RU"/>
        </w:rPr>
      </w:pPr>
    </w:p>
    <w:p w14:paraId="7BBDED5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Раздел предназначен для выполнения процедуры подсчета партий товара, поставляемых на основании документов «Заказ поставщику», «Накладная поставщика» и «Накладная на перемещение». </w:t>
      </w:r>
    </w:p>
    <w:p w14:paraId="40461CA2" w14:textId="77777777" w:rsidR="000F6F67" w:rsidRPr="000F6F67" w:rsidRDefault="000F6F67" w:rsidP="000F6F67">
      <w:pPr>
        <w:spacing w:line="240" w:lineRule="auto"/>
        <w:rPr>
          <w:rFonts w:ascii="Arial" w:eastAsia="Times New Roman" w:hAnsi="Arial"/>
          <w:bCs w:val="0"/>
          <w:sz w:val="20"/>
          <w:szCs w:val="24"/>
          <w:lang w:eastAsia="ru-RU"/>
        </w:rPr>
      </w:pPr>
    </w:p>
    <w:p w14:paraId="5CC5556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Документы основания поставки могут быть загружены с указанием диапазона времени ожидаемой поставки (см. изображение выше) и показываются в виде списка:</w:t>
      </w:r>
    </w:p>
    <w:p w14:paraId="196964F9" w14:textId="77777777" w:rsidR="000F6F67" w:rsidRPr="000F6F67" w:rsidRDefault="000F6F67" w:rsidP="000F6F67">
      <w:pPr>
        <w:spacing w:line="240" w:lineRule="auto"/>
        <w:rPr>
          <w:rFonts w:ascii="Arial" w:eastAsia="Times New Roman" w:hAnsi="Arial"/>
          <w:bCs w:val="0"/>
          <w:sz w:val="20"/>
          <w:szCs w:val="24"/>
          <w:lang w:eastAsia="ru-RU"/>
        </w:rPr>
      </w:pPr>
    </w:p>
    <w:p w14:paraId="7B536C2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3E4E96E4" wp14:editId="67FF7CE5">
            <wp:extent cx="5934075" cy="3124200"/>
            <wp:effectExtent l="0" t="0" r="9525"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5934075" cy="3124200"/>
                    </a:xfrm>
                    <a:prstGeom prst="rect">
                      <a:avLst/>
                    </a:prstGeom>
                    <a:noFill/>
                    <a:ln>
                      <a:noFill/>
                    </a:ln>
                  </pic:spPr>
                </pic:pic>
              </a:graphicData>
            </a:graphic>
          </wp:inline>
        </w:drawing>
      </w:r>
    </w:p>
    <w:p w14:paraId="4A695A94" w14:textId="77777777" w:rsidR="000F6F67" w:rsidRPr="000F6F67" w:rsidRDefault="000F6F67" w:rsidP="000F6F67">
      <w:pPr>
        <w:spacing w:line="240" w:lineRule="auto"/>
        <w:rPr>
          <w:rFonts w:ascii="Arial" w:eastAsia="Times New Roman" w:hAnsi="Arial"/>
          <w:bCs w:val="0"/>
          <w:sz w:val="20"/>
          <w:szCs w:val="24"/>
          <w:lang w:eastAsia="ru-RU"/>
        </w:rPr>
      </w:pPr>
    </w:p>
    <w:p w14:paraId="46C4B90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Документы «Накладная поставщика» создаются на основании документа «Заказ поставщику» и имеют больший приоритет с точки зрения обработки. Поэтому, если имеются два документа – «Заказ поставщику» и созданная на его основании «Накладная поставщика», то для приема товара в качестве основания поставки будет предложена «Накладная поставщика», а «Заказ поставщику» не будет показан в списке оснований поставки. </w:t>
      </w:r>
    </w:p>
    <w:p w14:paraId="03FA4205" w14:textId="77777777" w:rsidR="000F6F67" w:rsidRPr="000F6F67" w:rsidRDefault="000F6F67" w:rsidP="000F6F67">
      <w:pPr>
        <w:spacing w:line="240" w:lineRule="auto"/>
        <w:rPr>
          <w:rFonts w:ascii="Arial" w:eastAsia="Times New Roman" w:hAnsi="Arial"/>
          <w:bCs w:val="0"/>
          <w:sz w:val="20"/>
          <w:szCs w:val="24"/>
          <w:lang w:eastAsia="ru-RU"/>
        </w:rPr>
      </w:pPr>
    </w:p>
    <w:p w14:paraId="32C3677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lastRenderedPageBreak/>
        <w:t>В разделе «Прием поставки» поведение процесса приемки в отношении накладной поставщика отличается от поведения в других разделах: например, в процессе приема заказа ТСД или при создании приходной накладной на основании заказа предлагается вначале выбрать заказ поставщику, а затем, при наличии в системе накладных поставщика, накладную поставщика.</w:t>
      </w:r>
    </w:p>
    <w:p w14:paraId="0D647202" w14:textId="77777777" w:rsidR="000F6F67" w:rsidRPr="000F6F67" w:rsidRDefault="000F6F67" w:rsidP="000F6F67">
      <w:pPr>
        <w:spacing w:line="240" w:lineRule="auto"/>
        <w:rPr>
          <w:rFonts w:ascii="Arial" w:eastAsia="Times New Roman" w:hAnsi="Arial"/>
          <w:bCs w:val="0"/>
          <w:sz w:val="20"/>
          <w:szCs w:val="24"/>
          <w:lang w:eastAsia="ru-RU"/>
        </w:rPr>
      </w:pPr>
    </w:p>
    <w:p w14:paraId="6176784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Раздел позволяет контролировать количество ожидаемых поставок, выполненных и выполняемых работ. Нажатие на строку с количеством документов позволяет перейти к соответствующему списку документов.</w:t>
      </w:r>
    </w:p>
    <w:p w14:paraId="18F18640" w14:textId="77777777" w:rsidR="000F6F67" w:rsidRPr="000F6F67" w:rsidRDefault="000F6F67" w:rsidP="000F6F67">
      <w:pPr>
        <w:spacing w:line="240" w:lineRule="auto"/>
        <w:rPr>
          <w:rFonts w:ascii="Arial" w:eastAsia="Times New Roman" w:hAnsi="Arial"/>
          <w:bCs w:val="0"/>
          <w:sz w:val="20"/>
          <w:szCs w:val="24"/>
          <w:lang w:eastAsia="ru-RU"/>
        </w:rPr>
      </w:pPr>
    </w:p>
    <w:p w14:paraId="04B8172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Для выбора документа для работы надо выделить строку с документом или просканировать штриховой код документа. </w:t>
      </w:r>
    </w:p>
    <w:p w14:paraId="255CD4BD" w14:textId="77777777" w:rsidR="000F6F67" w:rsidRPr="000F6F67" w:rsidRDefault="000F6F67" w:rsidP="000F6F67">
      <w:pPr>
        <w:spacing w:line="240" w:lineRule="auto"/>
        <w:rPr>
          <w:rFonts w:ascii="Arial" w:eastAsia="Times New Roman" w:hAnsi="Arial"/>
          <w:bCs w:val="0"/>
          <w:sz w:val="20"/>
          <w:szCs w:val="24"/>
          <w:lang w:eastAsia="ru-RU"/>
        </w:rPr>
      </w:pPr>
    </w:p>
    <w:p w14:paraId="755A188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Раздел ориентирован на использование сканера с подсоединением в </w:t>
      </w:r>
      <w:r w:rsidRPr="000F6F67">
        <w:rPr>
          <w:rFonts w:ascii="Arial" w:eastAsia="Times New Roman" w:hAnsi="Arial"/>
          <w:bCs w:val="0"/>
          <w:sz w:val="20"/>
          <w:szCs w:val="24"/>
          <w:lang w:val="en-US" w:eastAsia="ru-RU"/>
        </w:rPr>
        <w:t>COM</w:t>
      </w:r>
      <w:r w:rsidRPr="000F6F67">
        <w:rPr>
          <w:rFonts w:ascii="Arial" w:eastAsia="Times New Roman" w:hAnsi="Arial"/>
          <w:bCs w:val="0"/>
          <w:sz w:val="20"/>
          <w:szCs w:val="24"/>
          <w:lang w:eastAsia="ru-RU"/>
        </w:rPr>
        <w:t>-порт. При использовании сканера в разрыв клавиатуры функциональность использования сканера ограничена. В частности, для поиска документа надо предварительно установить фокус на поле «Поиск».</w:t>
      </w:r>
    </w:p>
    <w:p w14:paraId="1C6B998F" w14:textId="77777777" w:rsidR="000F6F67" w:rsidRPr="000F6F67" w:rsidRDefault="000F6F67" w:rsidP="000F6F67">
      <w:pPr>
        <w:spacing w:line="240" w:lineRule="auto"/>
        <w:rPr>
          <w:rFonts w:ascii="Arial" w:eastAsia="Times New Roman" w:hAnsi="Arial"/>
          <w:bCs w:val="0"/>
          <w:sz w:val="20"/>
          <w:szCs w:val="24"/>
          <w:lang w:eastAsia="ru-RU"/>
        </w:rPr>
      </w:pPr>
    </w:p>
    <w:p w14:paraId="66EEC48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Если список документов велик, можно ограничить список документов для просмотра, введя строку или часть строки поиска в поле «Поиск»:</w:t>
      </w:r>
    </w:p>
    <w:p w14:paraId="70F5ACF4" w14:textId="77777777" w:rsidR="000F6F67" w:rsidRPr="000F6F67" w:rsidRDefault="000F6F67" w:rsidP="000F6F67">
      <w:pPr>
        <w:spacing w:line="240" w:lineRule="auto"/>
        <w:rPr>
          <w:rFonts w:ascii="Arial" w:eastAsia="Times New Roman" w:hAnsi="Arial"/>
          <w:bCs w:val="0"/>
          <w:sz w:val="20"/>
          <w:szCs w:val="24"/>
          <w:lang w:eastAsia="ru-RU"/>
        </w:rPr>
      </w:pPr>
    </w:p>
    <w:p w14:paraId="1BF904E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4F6755C0" wp14:editId="4A518A8E">
            <wp:extent cx="5934075" cy="3248025"/>
            <wp:effectExtent l="0" t="0" r="9525" b="9525"/>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5934075" cy="3248025"/>
                    </a:xfrm>
                    <a:prstGeom prst="rect">
                      <a:avLst/>
                    </a:prstGeom>
                    <a:noFill/>
                    <a:ln>
                      <a:noFill/>
                    </a:ln>
                  </pic:spPr>
                </pic:pic>
              </a:graphicData>
            </a:graphic>
          </wp:inline>
        </w:drawing>
      </w:r>
    </w:p>
    <w:p w14:paraId="3B3DD9ED" w14:textId="77777777" w:rsidR="000F6F67" w:rsidRPr="000F6F67" w:rsidRDefault="000F6F67" w:rsidP="000F6F67">
      <w:pPr>
        <w:spacing w:line="240" w:lineRule="auto"/>
        <w:rPr>
          <w:rFonts w:ascii="Arial" w:eastAsia="Times New Roman" w:hAnsi="Arial"/>
          <w:bCs w:val="0"/>
          <w:sz w:val="20"/>
          <w:szCs w:val="24"/>
          <w:lang w:eastAsia="ru-RU"/>
        </w:rPr>
      </w:pPr>
    </w:p>
    <w:p w14:paraId="4EDE21E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Поиск можно ограничить одним из следующих параметров:</w:t>
      </w:r>
    </w:p>
    <w:p w14:paraId="3AC87038" w14:textId="77777777" w:rsidR="000F6F67" w:rsidRPr="000F6F67" w:rsidRDefault="000F6F67" w:rsidP="000F6F67">
      <w:pPr>
        <w:spacing w:line="240" w:lineRule="auto"/>
        <w:rPr>
          <w:rFonts w:ascii="Arial" w:eastAsia="Times New Roman" w:hAnsi="Arial"/>
          <w:bCs w:val="0"/>
          <w:sz w:val="20"/>
          <w:szCs w:val="24"/>
          <w:lang w:eastAsia="ru-RU"/>
        </w:rPr>
      </w:pPr>
    </w:p>
    <w:p w14:paraId="3685D62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353D4154" wp14:editId="0A0001E5">
            <wp:extent cx="2095500" cy="2771775"/>
            <wp:effectExtent l="0" t="0" r="0" b="9525"/>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2095500" cy="2771775"/>
                    </a:xfrm>
                    <a:prstGeom prst="rect">
                      <a:avLst/>
                    </a:prstGeom>
                    <a:noFill/>
                    <a:ln>
                      <a:noFill/>
                    </a:ln>
                  </pic:spPr>
                </pic:pic>
              </a:graphicData>
            </a:graphic>
          </wp:inline>
        </w:drawing>
      </w:r>
    </w:p>
    <w:p w14:paraId="47749C42" w14:textId="77777777" w:rsidR="000F6F67" w:rsidRPr="000F6F67" w:rsidRDefault="000F6F67" w:rsidP="000F6F67">
      <w:pPr>
        <w:spacing w:line="240" w:lineRule="auto"/>
        <w:rPr>
          <w:rFonts w:ascii="Arial" w:eastAsia="Times New Roman" w:hAnsi="Arial"/>
          <w:bCs w:val="0"/>
          <w:sz w:val="20"/>
          <w:szCs w:val="24"/>
          <w:lang w:eastAsia="ru-RU"/>
        </w:rPr>
      </w:pPr>
    </w:p>
    <w:p w14:paraId="5F9B7BD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выборе «Искать везде» поиск строки проводится последовательно по всем параметрам.</w:t>
      </w:r>
    </w:p>
    <w:p w14:paraId="6AEC096E" w14:textId="77777777" w:rsidR="000F6F67" w:rsidRPr="000F6F67" w:rsidRDefault="000F6F67" w:rsidP="000F6F67">
      <w:pPr>
        <w:spacing w:line="240" w:lineRule="auto"/>
        <w:rPr>
          <w:rFonts w:ascii="Arial" w:eastAsia="Times New Roman" w:hAnsi="Arial"/>
          <w:bCs w:val="0"/>
          <w:sz w:val="20"/>
          <w:szCs w:val="24"/>
          <w:lang w:eastAsia="ru-RU"/>
        </w:rPr>
      </w:pPr>
    </w:p>
    <w:p w14:paraId="7C329E9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Для начала приема товара надо нажать кнопку «Начать приемку по документу». Будет показана спецификация документа-основания с информацией об уже принятых товарах, если по этому основанию была поставка:</w:t>
      </w:r>
    </w:p>
    <w:p w14:paraId="3CFC15B3" w14:textId="77777777" w:rsidR="000F6F67" w:rsidRPr="000F6F67" w:rsidRDefault="000F6F67" w:rsidP="000F6F67">
      <w:pPr>
        <w:spacing w:line="240" w:lineRule="auto"/>
        <w:rPr>
          <w:rFonts w:ascii="Arial" w:eastAsia="Times New Roman" w:hAnsi="Arial"/>
          <w:bCs w:val="0"/>
          <w:sz w:val="20"/>
          <w:szCs w:val="24"/>
          <w:lang w:eastAsia="ru-RU"/>
        </w:rPr>
      </w:pPr>
    </w:p>
    <w:p w14:paraId="2DD9491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3D556185" wp14:editId="0F8AEF0E">
            <wp:extent cx="5934075" cy="3248025"/>
            <wp:effectExtent l="0" t="0" r="9525" b="9525"/>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5934075" cy="3248025"/>
                    </a:xfrm>
                    <a:prstGeom prst="rect">
                      <a:avLst/>
                    </a:prstGeom>
                    <a:noFill/>
                    <a:ln>
                      <a:noFill/>
                    </a:ln>
                  </pic:spPr>
                </pic:pic>
              </a:graphicData>
            </a:graphic>
          </wp:inline>
        </w:drawing>
      </w:r>
    </w:p>
    <w:p w14:paraId="03D5179A" w14:textId="77777777" w:rsidR="000F6F67" w:rsidRPr="000F6F67" w:rsidRDefault="000F6F67" w:rsidP="000F6F67">
      <w:pPr>
        <w:spacing w:line="240" w:lineRule="auto"/>
        <w:rPr>
          <w:rFonts w:ascii="Arial" w:eastAsia="Times New Roman" w:hAnsi="Arial"/>
          <w:bCs w:val="0"/>
          <w:sz w:val="20"/>
          <w:szCs w:val="24"/>
          <w:lang w:eastAsia="ru-RU"/>
        </w:rPr>
      </w:pPr>
    </w:p>
    <w:p w14:paraId="20F71D2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Функции справа от таблицы имеют следующий смысл:</w:t>
      </w:r>
    </w:p>
    <w:p w14:paraId="432723F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«Завершить» - завершить прием и передать информацию о нем в центральную базу данных. После завершения приема работа с поставкой невозможна.</w:t>
      </w:r>
    </w:p>
    <w:p w14:paraId="4F9B5B5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«Прервать» - позволяет прервать работу по приему товара и вернуться к ней позднее.</w:t>
      </w:r>
    </w:p>
    <w:p w14:paraId="160B598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«Отменить» - отменить работу по приему товара. В этом случае все результаты приема удаляются, а документ-основание возвращается в список ожидаемых приемок.</w:t>
      </w:r>
    </w:p>
    <w:p w14:paraId="4C75F90A" w14:textId="77777777" w:rsidR="000F6F67" w:rsidRPr="000F6F67" w:rsidRDefault="000F6F67" w:rsidP="000F6F67">
      <w:pPr>
        <w:spacing w:line="240" w:lineRule="auto"/>
        <w:rPr>
          <w:rFonts w:ascii="Arial" w:eastAsia="Times New Roman" w:hAnsi="Arial"/>
          <w:bCs w:val="0"/>
          <w:sz w:val="20"/>
          <w:szCs w:val="24"/>
          <w:lang w:eastAsia="ru-RU"/>
        </w:rPr>
      </w:pPr>
    </w:p>
    <w:p w14:paraId="64DFD78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При ручном вводе принимаемого количества нужную строку можно найти, используя строку поиска по артикулу, названию или штриховому коду артикула. При наличии сканера в </w:t>
      </w:r>
      <w:r w:rsidRPr="000F6F67">
        <w:rPr>
          <w:rFonts w:ascii="Arial" w:eastAsia="Times New Roman" w:hAnsi="Arial"/>
          <w:bCs w:val="0"/>
          <w:sz w:val="20"/>
          <w:szCs w:val="24"/>
          <w:lang w:val="en-US" w:eastAsia="ru-RU"/>
        </w:rPr>
        <w:t>COM</w:t>
      </w:r>
      <w:r w:rsidRPr="000F6F67">
        <w:rPr>
          <w:rFonts w:ascii="Arial" w:eastAsia="Times New Roman" w:hAnsi="Arial"/>
          <w:bCs w:val="0"/>
          <w:sz w:val="20"/>
          <w:szCs w:val="24"/>
          <w:lang w:eastAsia="ru-RU"/>
        </w:rPr>
        <w:t>-порт количество принятого товара инкрементируется сканированием штрихового кода.</w:t>
      </w:r>
    </w:p>
    <w:p w14:paraId="7A5C99FA" w14:textId="77777777" w:rsidR="000F6F67" w:rsidRPr="000F6F67" w:rsidRDefault="000F6F67" w:rsidP="000F6F67">
      <w:pPr>
        <w:spacing w:line="240" w:lineRule="auto"/>
        <w:rPr>
          <w:rFonts w:ascii="Arial" w:eastAsia="Times New Roman" w:hAnsi="Arial"/>
          <w:bCs w:val="0"/>
          <w:sz w:val="20"/>
          <w:szCs w:val="24"/>
          <w:lang w:eastAsia="ru-RU"/>
        </w:rPr>
      </w:pPr>
    </w:p>
    <w:p w14:paraId="4D8C0BA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сканировании упаковочного листа его спецификация отражается в принятом количестве, а сам упаковочный лист попадет в приходный документ. Упаковочные листы могут присутствовать в накладных на перемещение и в накладных поставщика. Произвольные упаковочные листы в процессе приемки не участвуют.</w:t>
      </w:r>
    </w:p>
    <w:p w14:paraId="10A7B4A7" w14:textId="77777777" w:rsidR="000F6F67" w:rsidRPr="000F6F67" w:rsidRDefault="000F6F67" w:rsidP="000F6F67">
      <w:pPr>
        <w:spacing w:line="240" w:lineRule="auto"/>
        <w:rPr>
          <w:rFonts w:ascii="Arial" w:eastAsia="Times New Roman" w:hAnsi="Arial"/>
          <w:bCs w:val="0"/>
          <w:sz w:val="20"/>
          <w:szCs w:val="24"/>
          <w:lang w:eastAsia="ru-RU"/>
        </w:rPr>
      </w:pPr>
    </w:p>
    <w:p w14:paraId="0CCA19E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поле «№ приемки» показывается порядковый номер строки в порядке приема товара. Когда количество принятого товара сравнивается с количеством ожидаемого к поставке, строка меняет цвет.</w:t>
      </w:r>
    </w:p>
    <w:p w14:paraId="404F6A7C" w14:textId="77777777" w:rsidR="000F6F67" w:rsidRPr="000F6F67" w:rsidRDefault="000F6F67" w:rsidP="000F6F67">
      <w:pPr>
        <w:spacing w:line="240" w:lineRule="auto"/>
        <w:rPr>
          <w:rFonts w:ascii="Arial" w:eastAsia="Times New Roman" w:hAnsi="Arial"/>
          <w:bCs w:val="0"/>
          <w:sz w:val="20"/>
          <w:szCs w:val="24"/>
          <w:lang w:eastAsia="ru-RU"/>
        </w:rPr>
      </w:pPr>
    </w:p>
    <w:p w14:paraId="41B4F52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Пре передаче данных в центральную базу, в зависимости от типа документа-основания, производятся действия по регистрации факта поставки. Если основанием является заказ поставщику или накладная поставщика, то создается приходная накладная в статусе «Принят полностью». Заказ поставщику и накладная поставщика будут закрыты, если установлена соответствующая опция административного модуля.</w:t>
      </w:r>
    </w:p>
    <w:p w14:paraId="562DDEC4" w14:textId="77777777" w:rsidR="000F6F67" w:rsidRPr="000F6F67" w:rsidRDefault="000F6F67" w:rsidP="000F6F67">
      <w:pPr>
        <w:spacing w:line="240" w:lineRule="auto"/>
        <w:rPr>
          <w:rFonts w:ascii="Arial" w:eastAsia="Times New Roman" w:hAnsi="Arial"/>
          <w:bCs w:val="0"/>
          <w:sz w:val="20"/>
          <w:szCs w:val="24"/>
          <w:lang w:eastAsia="ru-RU"/>
        </w:rPr>
      </w:pPr>
    </w:p>
    <w:p w14:paraId="38C7D9D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приеме перемещения данные о приеме товара будут помещены в накладную на перемещение, и статус накладной будет поднят до «Принят». При изменении статуса накладной на «Принят» обрабатываются правила создания компенсирующих накладных, заданные в административном модуле:</w:t>
      </w:r>
    </w:p>
    <w:p w14:paraId="65FE2397" w14:textId="77777777" w:rsidR="000F6F67" w:rsidRPr="000F6F67" w:rsidRDefault="000F6F67" w:rsidP="000F6F67">
      <w:pPr>
        <w:spacing w:line="240" w:lineRule="auto"/>
        <w:rPr>
          <w:rFonts w:ascii="Arial" w:eastAsia="Times New Roman" w:hAnsi="Arial"/>
          <w:bCs w:val="0"/>
          <w:sz w:val="20"/>
          <w:szCs w:val="24"/>
          <w:lang w:eastAsia="ru-RU"/>
        </w:rPr>
      </w:pPr>
    </w:p>
    <w:p w14:paraId="61A8410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6001A75A" wp14:editId="3A7E1B89">
            <wp:extent cx="5934075" cy="4000500"/>
            <wp:effectExtent l="0" t="0" r="9525"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5934075" cy="4000500"/>
                    </a:xfrm>
                    <a:prstGeom prst="rect">
                      <a:avLst/>
                    </a:prstGeom>
                    <a:noFill/>
                    <a:ln>
                      <a:noFill/>
                    </a:ln>
                  </pic:spPr>
                </pic:pic>
              </a:graphicData>
            </a:graphic>
          </wp:inline>
        </w:drawing>
      </w:r>
    </w:p>
    <w:p w14:paraId="0ED490D4" w14:textId="77777777" w:rsidR="000F6F67" w:rsidRPr="000F6F67" w:rsidRDefault="000F6F67" w:rsidP="000F6F67">
      <w:pPr>
        <w:spacing w:line="240" w:lineRule="auto"/>
        <w:rPr>
          <w:rFonts w:ascii="Arial" w:eastAsia="Times New Roman" w:hAnsi="Arial"/>
          <w:bCs w:val="0"/>
          <w:sz w:val="20"/>
          <w:szCs w:val="24"/>
          <w:lang w:eastAsia="ru-RU"/>
        </w:rPr>
      </w:pPr>
    </w:p>
    <w:p w14:paraId="0BC4C739"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104" w:name="_Toc23513642"/>
      <w:r w:rsidRPr="000F6F67">
        <w:rPr>
          <w:rFonts w:ascii="Arial" w:eastAsia="Times New Roman" w:hAnsi="Arial"/>
          <w:iCs/>
          <w:sz w:val="22"/>
          <w:szCs w:val="26"/>
          <w:lang w:eastAsia="ru-RU"/>
        </w:rPr>
        <w:t>Раздел «Отгрузка».</w:t>
      </w:r>
      <w:bookmarkEnd w:id="104"/>
    </w:p>
    <w:p w14:paraId="171B7DA6" w14:textId="77777777" w:rsidR="000F6F67" w:rsidRPr="000F6F67" w:rsidRDefault="000F6F67" w:rsidP="000F6F67">
      <w:pPr>
        <w:spacing w:line="240" w:lineRule="auto"/>
        <w:rPr>
          <w:rFonts w:ascii="Arial" w:eastAsia="Times New Roman" w:hAnsi="Arial"/>
          <w:bCs w:val="0"/>
          <w:sz w:val="20"/>
          <w:szCs w:val="24"/>
          <w:lang w:eastAsia="ru-RU"/>
        </w:rPr>
      </w:pPr>
    </w:p>
    <w:p w14:paraId="14AFF5AA" w14:textId="77777777" w:rsidR="000F6F67" w:rsidRPr="000F6F67" w:rsidRDefault="000F6F67" w:rsidP="000F6F67">
      <w:pPr>
        <w:widowControl w:val="0"/>
        <w:autoSpaceDE w:val="0"/>
        <w:autoSpaceDN w:val="0"/>
        <w:adjustRightInd w:val="0"/>
        <w:spacing w:before="40" w:after="40" w:line="240" w:lineRule="auto"/>
        <w:rPr>
          <w:rFonts w:ascii="Arial" w:eastAsia="Times New Roman" w:hAnsi="Arial" w:cs="Arial"/>
          <w:bCs w:val="0"/>
          <w:sz w:val="20"/>
          <w:szCs w:val="20"/>
          <w:lang w:eastAsia="ru-RU"/>
        </w:rPr>
      </w:pPr>
      <w:r w:rsidRPr="000F6F67">
        <w:rPr>
          <w:rFonts w:ascii="Arial" w:eastAsia="Times New Roman" w:hAnsi="Arial" w:cs="Arial"/>
          <w:bCs w:val="0"/>
          <w:sz w:val="20"/>
          <w:szCs w:val="20"/>
          <w:lang w:eastAsia="ru-RU"/>
        </w:rPr>
        <w:t>Раздел предназначен для выполнения процедуры подсчета партий товара, которые отгружаются на основании документов «Складское требование», «Заказ от клиента» или  готовятся к отгрузке на основании документа «Требование на отбор».</w:t>
      </w:r>
    </w:p>
    <w:p w14:paraId="3D70429D" w14:textId="77777777" w:rsidR="000F6F67" w:rsidRPr="000F6F67" w:rsidRDefault="000F6F67" w:rsidP="000F6F67">
      <w:pPr>
        <w:spacing w:line="240" w:lineRule="auto"/>
        <w:rPr>
          <w:rFonts w:ascii="Arial" w:eastAsia="Times New Roman" w:hAnsi="Arial"/>
          <w:bCs w:val="0"/>
          <w:sz w:val="20"/>
          <w:szCs w:val="24"/>
          <w:lang w:eastAsia="ru-RU"/>
        </w:rPr>
      </w:pPr>
    </w:p>
    <w:p w14:paraId="16B8624C"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Интерфейс и поведение раздела похожи на раздел «Прием товара»:</w:t>
      </w:r>
    </w:p>
    <w:p w14:paraId="3A9FA83F" w14:textId="77777777" w:rsidR="000F6F67" w:rsidRPr="000F6F67" w:rsidRDefault="000F6F67" w:rsidP="000F6F67">
      <w:pPr>
        <w:spacing w:line="240" w:lineRule="auto"/>
        <w:rPr>
          <w:rFonts w:ascii="Arial" w:eastAsia="Times New Roman" w:hAnsi="Arial"/>
          <w:bCs w:val="0"/>
          <w:sz w:val="20"/>
          <w:szCs w:val="24"/>
          <w:lang w:eastAsia="ru-RU"/>
        </w:rPr>
      </w:pPr>
    </w:p>
    <w:p w14:paraId="1A0639E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12F32992" wp14:editId="158E6E81">
            <wp:extent cx="4581525" cy="3228975"/>
            <wp:effectExtent l="0" t="0" r="9525" b="9525"/>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4581525" cy="3228975"/>
                    </a:xfrm>
                    <a:prstGeom prst="rect">
                      <a:avLst/>
                    </a:prstGeom>
                    <a:noFill/>
                    <a:ln>
                      <a:noFill/>
                    </a:ln>
                  </pic:spPr>
                </pic:pic>
              </a:graphicData>
            </a:graphic>
          </wp:inline>
        </w:drawing>
      </w:r>
    </w:p>
    <w:p w14:paraId="7BE9060C" w14:textId="77777777" w:rsidR="000F6F67" w:rsidRPr="000F6F67" w:rsidRDefault="000F6F67" w:rsidP="000F6F67">
      <w:pPr>
        <w:spacing w:line="240" w:lineRule="auto"/>
        <w:rPr>
          <w:rFonts w:ascii="Arial" w:eastAsia="Times New Roman" w:hAnsi="Arial"/>
          <w:bCs w:val="0"/>
          <w:sz w:val="20"/>
          <w:szCs w:val="24"/>
          <w:lang w:eastAsia="ru-RU"/>
        </w:rPr>
      </w:pPr>
    </w:p>
    <w:p w14:paraId="3599E91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При передаче в центральную базу данных об отгрузке на основании складского требования создается накладная на перемещение в статусе «Отправлен». Складское требование будет закрыто, если </w:t>
      </w:r>
      <w:r w:rsidRPr="000F6F67">
        <w:rPr>
          <w:rFonts w:ascii="Arial" w:eastAsia="Times New Roman" w:hAnsi="Arial"/>
          <w:bCs w:val="0"/>
          <w:sz w:val="20"/>
          <w:szCs w:val="24"/>
          <w:lang w:eastAsia="ru-RU"/>
        </w:rPr>
        <w:lastRenderedPageBreak/>
        <w:t>установлена соответствующая опция административного модуля. Если основанием отгрузки является заказ от клиента – создается расходная накладная в статусе «Отпущен со склада», а статус заказа поднимается до «Закрыт». Если основание отгрузки является требование на отбор, то в него будут помещены данные об отгрузке и статус требования будет поднят до «Исполнен».</w:t>
      </w:r>
    </w:p>
    <w:p w14:paraId="6C907644" w14:textId="77777777" w:rsidR="000F6F67" w:rsidRPr="000F6F67" w:rsidRDefault="000F6F67" w:rsidP="000F6F67">
      <w:pPr>
        <w:spacing w:line="240" w:lineRule="auto"/>
        <w:rPr>
          <w:rFonts w:ascii="Arial" w:eastAsia="Times New Roman" w:hAnsi="Arial"/>
          <w:bCs w:val="0"/>
          <w:sz w:val="20"/>
          <w:szCs w:val="24"/>
          <w:lang w:eastAsia="ru-RU"/>
        </w:rPr>
      </w:pPr>
    </w:p>
    <w:p w14:paraId="7D15F726"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105" w:name="_Toc23513643"/>
      <w:r w:rsidRPr="000F6F67">
        <w:rPr>
          <w:rFonts w:ascii="Arial" w:eastAsia="Times New Roman" w:hAnsi="Arial" w:cs="Arial"/>
          <w:sz w:val="24"/>
          <w:szCs w:val="26"/>
          <w:lang w:eastAsia="ru-RU"/>
        </w:rPr>
        <w:t>Документ «Коррекция».</w:t>
      </w:r>
      <w:bookmarkEnd w:id="105"/>
    </w:p>
    <w:p w14:paraId="4EB77519" w14:textId="77777777" w:rsidR="000F6F67" w:rsidRPr="000F6F67" w:rsidRDefault="000F6F67" w:rsidP="000F6F67">
      <w:pPr>
        <w:spacing w:line="240" w:lineRule="auto"/>
        <w:rPr>
          <w:rFonts w:ascii="Arial" w:eastAsia="Times New Roman" w:hAnsi="Arial"/>
          <w:bCs w:val="0"/>
          <w:sz w:val="20"/>
          <w:szCs w:val="24"/>
          <w:lang w:eastAsia="ru-RU"/>
        </w:rPr>
      </w:pPr>
    </w:p>
    <w:p w14:paraId="6F14298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группе разделов «Инвентаризация» создан раздел «Коррекция» для создания корректировочных документов. Корректировочный документ может быть создан на основании приходной или расходной накладной со статусом «Принят полностью / Отпущен полностью». Документ позволяет зафиксировать несоответствие между содержанием принятого документа и фактическим его содержанием.</w:t>
      </w:r>
    </w:p>
    <w:p w14:paraId="73892981" w14:textId="77777777" w:rsidR="000F6F67" w:rsidRPr="000F6F67" w:rsidRDefault="000F6F67" w:rsidP="000F6F67">
      <w:pPr>
        <w:spacing w:line="240" w:lineRule="auto"/>
        <w:rPr>
          <w:rFonts w:ascii="Arial" w:eastAsia="Times New Roman" w:hAnsi="Arial"/>
          <w:bCs w:val="0"/>
          <w:sz w:val="20"/>
          <w:szCs w:val="24"/>
          <w:lang w:eastAsia="ru-RU"/>
        </w:rPr>
      </w:pPr>
    </w:p>
    <w:p w14:paraId="700A2C9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143201A4" wp14:editId="5D759B96">
            <wp:extent cx="5934075" cy="3609975"/>
            <wp:effectExtent l="0" t="0" r="9525" b="9525"/>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5934075" cy="3609975"/>
                    </a:xfrm>
                    <a:prstGeom prst="rect">
                      <a:avLst/>
                    </a:prstGeom>
                    <a:noFill/>
                    <a:ln>
                      <a:noFill/>
                    </a:ln>
                  </pic:spPr>
                </pic:pic>
              </a:graphicData>
            </a:graphic>
          </wp:inline>
        </w:drawing>
      </w:r>
    </w:p>
    <w:p w14:paraId="515D0733" w14:textId="77777777" w:rsidR="000F6F67" w:rsidRPr="000F6F67" w:rsidRDefault="000F6F67" w:rsidP="000F6F67">
      <w:pPr>
        <w:spacing w:line="240" w:lineRule="auto"/>
        <w:rPr>
          <w:rFonts w:ascii="Arial" w:eastAsia="Times New Roman" w:hAnsi="Arial"/>
          <w:bCs w:val="0"/>
          <w:sz w:val="20"/>
          <w:szCs w:val="24"/>
          <w:lang w:eastAsia="ru-RU"/>
        </w:rPr>
      </w:pPr>
    </w:p>
    <w:p w14:paraId="78EA1CD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строке документа показывается текущее состояние данных выбранного документа (верхняя часть строки) и требуемое состояние (нижняя часть строки). Редактировать можно только требуемое состояние.</w:t>
      </w:r>
    </w:p>
    <w:p w14:paraId="48618B32" w14:textId="77777777" w:rsidR="000F6F67" w:rsidRPr="000F6F67" w:rsidRDefault="000F6F67" w:rsidP="000F6F67">
      <w:pPr>
        <w:spacing w:line="240" w:lineRule="auto"/>
        <w:rPr>
          <w:rFonts w:ascii="Arial" w:eastAsia="Times New Roman" w:hAnsi="Arial"/>
          <w:bCs w:val="0"/>
          <w:sz w:val="20"/>
          <w:szCs w:val="24"/>
          <w:lang w:eastAsia="ru-RU"/>
        </w:rPr>
      </w:pPr>
    </w:p>
    <w:p w14:paraId="6125D96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Заголовок документа формируется из данных корректируемого документа и не редактируется.</w:t>
      </w:r>
    </w:p>
    <w:p w14:paraId="04120EE7" w14:textId="77777777" w:rsidR="000F6F67" w:rsidRPr="000F6F67" w:rsidRDefault="000F6F67" w:rsidP="000F6F67">
      <w:pPr>
        <w:spacing w:line="240" w:lineRule="auto"/>
        <w:rPr>
          <w:rFonts w:ascii="Arial" w:eastAsia="Times New Roman" w:hAnsi="Arial"/>
          <w:bCs w:val="0"/>
          <w:sz w:val="20"/>
          <w:szCs w:val="24"/>
          <w:lang w:eastAsia="ru-RU"/>
        </w:rPr>
      </w:pPr>
    </w:p>
    <w:p w14:paraId="43D2562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Корректировать можно количество и ценовые показатели строк спецификации. Строку можно удалить и добавить. При удалении строки ее новые показатели приравниваются нулю, при добавлении строки она добавляется вниз спецификации с нулевыми показателями данных выбранного документа.</w:t>
      </w:r>
    </w:p>
    <w:p w14:paraId="77403D1B" w14:textId="77777777" w:rsidR="000F6F67" w:rsidRPr="000F6F67" w:rsidRDefault="000F6F67" w:rsidP="000F6F67">
      <w:pPr>
        <w:spacing w:line="240" w:lineRule="auto"/>
        <w:rPr>
          <w:rFonts w:ascii="Arial" w:eastAsia="Times New Roman" w:hAnsi="Arial"/>
          <w:bCs w:val="0"/>
          <w:sz w:val="20"/>
          <w:szCs w:val="24"/>
          <w:lang w:eastAsia="ru-RU"/>
        </w:rPr>
      </w:pPr>
    </w:p>
    <w:p w14:paraId="7675295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Раздел имеет функции: «Генерация замещающей накладной» и «Генерация корректирующей накладной».</w:t>
      </w:r>
    </w:p>
    <w:p w14:paraId="07BF1A04" w14:textId="77777777" w:rsidR="000F6F67" w:rsidRPr="000F6F67" w:rsidRDefault="000F6F67" w:rsidP="000F6F67">
      <w:pPr>
        <w:spacing w:line="240" w:lineRule="auto"/>
        <w:rPr>
          <w:rFonts w:ascii="Arial" w:eastAsia="Times New Roman" w:hAnsi="Arial"/>
          <w:bCs w:val="0"/>
          <w:sz w:val="20"/>
          <w:szCs w:val="24"/>
          <w:lang w:eastAsia="ru-RU"/>
        </w:rPr>
      </w:pPr>
    </w:p>
    <w:p w14:paraId="4955BC3B"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eastAsia="ru-RU"/>
        </w:rPr>
        <w:t>Функция «Генерация замещающей накладной» позволяет создать накладную, соответствующую корректному состоянию с одновременной блокировкой корректируемого документа. Новые документы по умолчанию предлагается создавать с текущей датой:</w:t>
      </w:r>
    </w:p>
    <w:p w14:paraId="792306C9" w14:textId="77777777" w:rsidR="000F6F67" w:rsidRPr="000F6F67" w:rsidRDefault="000F6F67" w:rsidP="000F6F67">
      <w:pPr>
        <w:spacing w:line="240" w:lineRule="auto"/>
        <w:rPr>
          <w:rFonts w:ascii="Arial" w:eastAsia="Times New Roman" w:hAnsi="Arial"/>
          <w:bCs w:val="0"/>
          <w:sz w:val="20"/>
          <w:szCs w:val="24"/>
          <w:lang w:val="en-US" w:eastAsia="ru-RU"/>
        </w:rPr>
      </w:pPr>
    </w:p>
    <w:p w14:paraId="4FC847A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03DEAD60" wp14:editId="10ADF439">
            <wp:extent cx="2171700" cy="1057275"/>
            <wp:effectExtent l="0" t="0" r="0" b="9525"/>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2171700" cy="1057275"/>
                    </a:xfrm>
                    <a:prstGeom prst="rect">
                      <a:avLst/>
                    </a:prstGeom>
                    <a:noFill/>
                    <a:ln>
                      <a:noFill/>
                    </a:ln>
                  </pic:spPr>
                </pic:pic>
              </a:graphicData>
            </a:graphic>
          </wp:inline>
        </w:drawing>
      </w:r>
    </w:p>
    <w:p w14:paraId="51729F06" w14:textId="77777777" w:rsidR="000F6F67" w:rsidRPr="000F6F67" w:rsidRDefault="000F6F67" w:rsidP="000F6F67">
      <w:pPr>
        <w:spacing w:line="240" w:lineRule="auto"/>
        <w:rPr>
          <w:rFonts w:ascii="Arial" w:eastAsia="Times New Roman" w:hAnsi="Arial"/>
          <w:bCs w:val="0"/>
          <w:sz w:val="20"/>
          <w:szCs w:val="24"/>
          <w:lang w:eastAsia="ru-RU"/>
        </w:rPr>
      </w:pPr>
    </w:p>
    <w:p w14:paraId="354B879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Функция «Генерация корректирующей накладной» создает документы на разницу состояния корректируемого документа и корректного состояния документа. Для всех измененных строк создается документ с обратной операцией и прежним состоянием строк для погашения действия корректируемого документа и документ с той же операцией и новым состоянием строк для отражения корректного состояния операции.</w:t>
      </w:r>
    </w:p>
    <w:p w14:paraId="2D9D809A" w14:textId="77777777" w:rsidR="000F6F67" w:rsidRPr="000F6F67" w:rsidRDefault="000F6F67" w:rsidP="000F6F67">
      <w:pPr>
        <w:spacing w:line="240" w:lineRule="auto"/>
        <w:rPr>
          <w:rFonts w:ascii="Arial" w:eastAsia="Times New Roman" w:hAnsi="Arial"/>
          <w:bCs w:val="0"/>
          <w:sz w:val="20"/>
          <w:szCs w:val="24"/>
          <w:lang w:eastAsia="ru-RU"/>
        </w:rPr>
      </w:pPr>
    </w:p>
    <w:p w14:paraId="0E5B582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7C7EF8F5" wp14:editId="2E21CF6F">
            <wp:extent cx="2171700" cy="1057275"/>
            <wp:effectExtent l="0" t="0" r="0" b="9525"/>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2171700" cy="1057275"/>
                    </a:xfrm>
                    <a:prstGeom prst="rect">
                      <a:avLst/>
                    </a:prstGeom>
                    <a:noFill/>
                    <a:ln>
                      <a:noFill/>
                    </a:ln>
                  </pic:spPr>
                </pic:pic>
              </a:graphicData>
            </a:graphic>
          </wp:inline>
        </w:drawing>
      </w:r>
    </w:p>
    <w:p w14:paraId="6150CF11" w14:textId="77777777" w:rsidR="000F6F67" w:rsidRPr="000F6F67" w:rsidRDefault="000F6F67" w:rsidP="000F6F67">
      <w:pPr>
        <w:spacing w:line="240" w:lineRule="auto"/>
        <w:rPr>
          <w:rFonts w:ascii="Arial" w:eastAsia="Times New Roman" w:hAnsi="Arial"/>
          <w:bCs w:val="0"/>
          <w:sz w:val="20"/>
          <w:szCs w:val="24"/>
          <w:lang w:eastAsia="ru-RU"/>
        </w:rPr>
      </w:pPr>
    </w:p>
    <w:p w14:paraId="74249A4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Функции доступны в режиме редактирования документа со статусом «Принят»:</w:t>
      </w:r>
    </w:p>
    <w:p w14:paraId="3B3FDDED" w14:textId="77777777" w:rsidR="000F6F67" w:rsidRPr="000F6F67" w:rsidRDefault="000F6F67" w:rsidP="000F6F67">
      <w:pPr>
        <w:spacing w:line="240" w:lineRule="auto"/>
        <w:rPr>
          <w:rFonts w:ascii="Arial" w:eastAsia="Times New Roman" w:hAnsi="Arial"/>
          <w:bCs w:val="0"/>
          <w:sz w:val="20"/>
          <w:szCs w:val="24"/>
          <w:lang w:eastAsia="ru-RU"/>
        </w:rPr>
      </w:pPr>
    </w:p>
    <w:p w14:paraId="1C31AD3C"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noProof/>
          <w:sz w:val="20"/>
          <w:szCs w:val="24"/>
          <w:lang w:val="en-US" w:eastAsia="ru-RU"/>
        </w:rPr>
        <w:drawing>
          <wp:inline distT="0" distB="0" distL="0" distR="0" wp14:anchorId="621F95B0" wp14:editId="70BE5BE6">
            <wp:extent cx="5934075" cy="2533650"/>
            <wp:effectExtent l="0" t="0" r="9525"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5934075" cy="2533650"/>
                    </a:xfrm>
                    <a:prstGeom prst="rect">
                      <a:avLst/>
                    </a:prstGeom>
                    <a:noFill/>
                    <a:ln>
                      <a:noFill/>
                    </a:ln>
                  </pic:spPr>
                </pic:pic>
              </a:graphicData>
            </a:graphic>
          </wp:inline>
        </w:drawing>
      </w:r>
    </w:p>
    <w:p w14:paraId="38CF8BFF" w14:textId="77777777" w:rsidR="000F6F67" w:rsidRPr="000F6F67" w:rsidRDefault="000F6F67" w:rsidP="000F6F67">
      <w:pPr>
        <w:spacing w:line="240" w:lineRule="auto"/>
        <w:rPr>
          <w:rFonts w:ascii="Arial" w:eastAsia="Times New Roman" w:hAnsi="Arial"/>
          <w:bCs w:val="0"/>
          <w:sz w:val="20"/>
          <w:szCs w:val="24"/>
          <w:lang w:eastAsia="ru-RU"/>
        </w:rPr>
      </w:pPr>
    </w:p>
    <w:p w14:paraId="0D3A8E21"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106" w:name="_Toc23513644"/>
      <w:r w:rsidRPr="000F6F67">
        <w:rPr>
          <w:rFonts w:ascii="Arial" w:eastAsia="Times New Roman" w:hAnsi="Arial" w:cs="Arial"/>
          <w:sz w:val="24"/>
          <w:szCs w:val="26"/>
          <w:lang w:eastAsia="ru-RU"/>
        </w:rPr>
        <w:t>КИЗ в спецификации накладных.</w:t>
      </w:r>
      <w:bookmarkEnd w:id="106"/>
    </w:p>
    <w:p w14:paraId="1A6B4F53" w14:textId="77777777" w:rsidR="000F6F67" w:rsidRPr="000F6F67" w:rsidRDefault="000F6F67" w:rsidP="000F6F67">
      <w:pPr>
        <w:spacing w:line="240" w:lineRule="auto"/>
        <w:rPr>
          <w:rFonts w:ascii="Arial" w:eastAsia="Times New Roman" w:hAnsi="Arial"/>
          <w:bCs w:val="0"/>
          <w:sz w:val="20"/>
          <w:szCs w:val="24"/>
          <w:lang w:eastAsia="ru-RU"/>
        </w:rPr>
      </w:pPr>
    </w:p>
    <w:p w14:paraId="21CED3A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спецификацию документов «Приходная накладная», «Расходная накладная» добавлено поле «КИЗ» для хранения информации о контрольно-измерительных знаках подконтрольной продукции. В поле спецификации показывается количество знаков, соответствующих строке спецификации, а при нажатии на кнопку в ячейке поля - показывается перечень кодов КИЗ и дополнительная информация по ним – номер партии и цена, если она указана в КИЗ.</w:t>
      </w:r>
    </w:p>
    <w:p w14:paraId="1699B556" w14:textId="77777777" w:rsidR="000F6F67" w:rsidRPr="000F6F67" w:rsidRDefault="000F6F67" w:rsidP="000F6F67">
      <w:pPr>
        <w:spacing w:line="240" w:lineRule="auto"/>
        <w:rPr>
          <w:rFonts w:ascii="Arial" w:eastAsia="Times New Roman" w:hAnsi="Arial"/>
          <w:bCs w:val="0"/>
          <w:sz w:val="20"/>
          <w:szCs w:val="24"/>
          <w:lang w:eastAsia="ru-RU"/>
        </w:rPr>
      </w:pPr>
    </w:p>
    <w:p w14:paraId="21CE62A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Информация о кодах КИЗ в документы заносится из процесса подсчета марок ТСД. В один документ можно поместить марки из нескольких процессов.</w:t>
      </w:r>
    </w:p>
    <w:p w14:paraId="05ABACA3" w14:textId="77777777" w:rsidR="000F6F67" w:rsidRPr="000F6F67" w:rsidRDefault="000F6F67" w:rsidP="000F6F67">
      <w:pPr>
        <w:spacing w:line="240" w:lineRule="auto"/>
        <w:rPr>
          <w:rFonts w:ascii="Arial" w:eastAsia="Times New Roman" w:hAnsi="Arial"/>
          <w:bCs w:val="0"/>
          <w:sz w:val="20"/>
          <w:szCs w:val="24"/>
          <w:lang w:eastAsia="ru-RU"/>
        </w:rPr>
      </w:pPr>
    </w:p>
    <w:p w14:paraId="260AA86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Для помещения кодов КИЗ в накладные внесено изменение в функции экспорта раздела «Подсчет марок ТСД»:</w:t>
      </w:r>
    </w:p>
    <w:p w14:paraId="01EA6FCD" w14:textId="77777777" w:rsidR="000F6F67" w:rsidRPr="000F6F67" w:rsidRDefault="000F6F67" w:rsidP="000F6F67">
      <w:pPr>
        <w:spacing w:line="240" w:lineRule="auto"/>
        <w:rPr>
          <w:rFonts w:ascii="Arial" w:eastAsia="Times New Roman" w:hAnsi="Arial"/>
          <w:bCs w:val="0"/>
          <w:sz w:val="20"/>
          <w:szCs w:val="24"/>
          <w:lang w:eastAsia="ru-RU"/>
        </w:rPr>
      </w:pPr>
    </w:p>
    <w:p w14:paraId="19CFC7C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51D87406" wp14:editId="77E7F28D">
            <wp:extent cx="5934075" cy="1895475"/>
            <wp:effectExtent l="0" t="0" r="9525" b="9525"/>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5934075" cy="1895475"/>
                    </a:xfrm>
                    <a:prstGeom prst="rect">
                      <a:avLst/>
                    </a:prstGeom>
                    <a:noFill/>
                    <a:ln>
                      <a:noFill/>
                    </a:ln>
                  </pic:spPr>
                </pic:pic>
              </a:graphicData>
            </a:graphic>
          </wp:inline>
        </w:drawing>
      </w:r>
    </w:p>
    <w:p w14:paraId="533072B1" w14:textId="77777777" w:rsidR="000F6F67" w:rsidRPr="000F6F67" w:rsidRDefault="000F6F67" w:rsidP="000F6F67">
      <w:pPr>
        <w:spacing w:line="240" w:lineRule="auto"/>
        <w:rPr>
          <w:rFonts w:ascii="Arial" w:eastAsia="Times New Roman" w:hAnsi="Arial"/>
          <w:bCs w:val="0"/>
          <w:sz w:val="20"/>
          <w:szCs w:val="24"/>
          <w:lang w:eastAsia="ru-RU"/>
        </w:rPr>
      </w:pPr>
    </w:p>
    <w:p w14:paraId="04ACC6C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выполнении функции экспорта можно создать новую накладную или поместить марки в уже существующую:</w:t>
      </w:r>
    </w:p>
    <w:p w14:paraId="73523E91" w14:textId="77777777" w:rsidR="000F6F67" w:rsidRPr="000F6F67" w:rsidRDefault="000F6F67" w:rsidP="000F6F67">
      <w:pPr>
        <w:spacing w:line="240" w:lineRule="auto"/>
        <w:rPr>
          <w:rFonts w:ascii="Arial" w:eastAsia="Times New Roman" w:hAnsi="Arial"/>
          <w:bCs w:val="0"/>
          <w:sz w:val="20"/>
          <w:szCs w:val="24"/>
          <w:lang w:eastAsia="ru-RU"/>
        </w:rPr>
      </w:pPr>
    </w:p>
    <w:p w14:paraId="35373A1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18510C67" wp14:editId="78558496">
            <wp:extent cx="2286000" cy="1457325"/>
            <wp:effectExtent l="0" t="0" r="0" b="9525"/>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2286000" cy="1457325"/>
                    </a:xfrm>
                    <a:prstGeom prst="rect">
                      <a:avLst/>
                    </a:prstGeom>
                    <a:noFill/>
                    <a:ln>
                      <a:noFill/>
                    </a:ln>
                  </pic:spPr>
                </pic:pic>
              </a:graphicData>
            </a:graphic>
          </wp:inline>
        </w:drawing>
      </w:r>
    </w:p>
    <w:p w14:paraId="22BB352E" w14:textId="77777777" w:rsidR="000F6F67" w:rsidRPr="000F6F67" w:rsidRDefault="000F6F67" w:rsidP="000F6F67">
      <w:pPr>
        <w:spacing w:line="240" w:lineRule="auto"/>
        <w:rPr>
          <w:rFonts w:ascii="Arial" w:eastAsia="Times New Roman" w:hAnsi="Arial"/>
          <w:bCs w:val="0"/>
          <w:sz w:val="20"/>
          <w:szCs w:val="24"/>
          <w:lang w:eastAsia="ru-RU"/>
        </w:rPr>
      </w:pPr>
    </w:p>
    <w:p w14:paraId="02F3F67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После создания или изменения накладной предлагается перейти к ней для дальнейшей работы:</w:t>
      </w:r>
    </w:p>
    <w:p w14:paraId="6443C58B" w14:textId="77777777" w:rsidR="000F6F67" w:rsidRPr="000F6F67" w:rsidRDefault="000F6F67" w:rsidP="000F6F67">
      <w:pPr>
        <w:spacing w:line="240" w:lineRule="auto"/>
        <w:rPr>
          <w:rFonts w:ascii="Arial" w:eastAsia="Times New Roman" w:hAnsi="Arial"/>
          <w:bCs w:val="0"/>
          <w:sz w:val="20"/>
          <w:szCs w:val="24"/>
          <w:lang w:eastAsia="ru-RU"/>
        </w:rPr>
      </w:pPr>
    </w:p>
    <w:p w14:paraId="16FE3ED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03CC5F0A" wp14:editId="5266AF84">
            <wp:extent cx="5934075" cy="3705225"/>
            <wp:effectExtent l="0" t="0" r="9525" b="952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5934075" cy="3705225"/>
                    </a:xfrm>
                    <a:prstGeom prst="rect">
                      <a:avLst/>
                    </a:prstGeom>
                    <a:noFill/>
                    <a:ln>
                      <a:noFill/>
                    </a:ln>
                  </pic:spPr>
                </pic:pic>
              </a:graphicData>
            </a:graphic>
          </wp:inline>
        </w:drawing>
      </w:r>
    </w:p>
    <w:p w14:paraId="32BC8FD3" w14:textId="77777777" w:rsidR="000F6F67" w:rsidRPr="000F6F67" w:rsidRDefault="000F6F67" w:rsidP="000F6F67">
      <w:pPr>
        <w:spacing w:line="240" w:lineRule="auto"/>
        <w:rPr>
          <w:rFonts w:ascii="Arial" w:eastAsia="Times New Roman" w:hAnsi="Arial"/>
          <w:bCs w:val="0"/>
          <w:sz w:val="20"/>
          <w:szCs w:val="24"/>
          <w:lang w:eastAsia="ru-RU"/>
        </w:rPr>
      </w:pPr>
    </w:p>
    <w:p w14:paraId="06E6587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накладных ввод и редактирование кодов КИЗ не предусмотрено.</w:t>
      </w:r>
    </w:p>
    <w:p w14:paraId="4DDC734B" w14:textId="77777777" w:rsidR="000F6F67" w:rsidRPr="000F6F67" w:rsidRDefault="000F6F67" w:rsidP="000F6F67">
      <w:pPr>
        <w:spacing w:line="240" w:lineRule="auto"/>
        <w:rPr>
          <w:rFonts w:ascii="Arial" w:eastAsia="Times New Roman" w:hAnsi="Arial"/>
          <w:bCs w:val="0"/>
          <w:sz w:val="20"/>
          <w:szCs w:val="24"/>
          <w:lang w:eastAsia="ru-RU"/>
        </w:rPr>
      </w:pPr>
    </w:p>
    <w:p w14:paraId="1D3FE894"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107" w:name="_Toc23513645"/>
      <w:r w:rsidRPr="000F6F67">
        <w:rPr>
          <w:rFonts w:ascii="Arial" w:eastAsia="Times New Roman" w:hAnsi="Arial" w:cs="Arial"/>
          <w:sz w:val="24"/>
          <w:szCs w:val="26"/>
          <w:lang w:eastAsia="ru-RU"/>
        </w:rPr>
        <w:t>Расходные накладные. Информационные поля «Дата счет-фактуры основания» и «Номер счет-фактуры основания».</w:t>
      </w:r>
      <w:bookmarkEnd w:id="107"/>
    </w:p>
    <w:p w14:paraId="37CA318F" w14:textId="77777777" w:rsidR="000F6F67" w:rsidRPr="000F6F67" w:rsidRDefault="000F6F67" w:rsidP="000F6F67">
      <w:pPr>
        <w:spacing w:line="240" w:lineRule="auto"/>
        <w:rPr>
          <w:rFonts w:ascii="Arial" w:eastAsia="Times New Roman" w:hAnsi="Arial"/>
          <w:bCs w:val="0"/>
          <w:sz w:val="20"/>
          <w:szCs w:val="24"/>
          <w:lang w:eastAsia="ru-RU"/>
        </w:rPr>
      </w:pPr>
    </w:p>
    <w:p w14:paraId="62DC12D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lastRenderedPageBreak/>
        <w:t>В документ «Расходная накладная» добавлена возможность показывать в спецификации документа информационные поля «Дата счет-фактуры основания» и «Номер счет-фактуры основания»:</w:t>
      </w:r>
    </w:p>
    <w:p w14:paraId="2FCB9E6B" w14:textId="77777777" w:rsidR="000F6F67" w:rsidRPr="000F6F67" w:rsidRDefault="000F6F67" w:rsidP="000F6F67">
      <w:pPr>
        <w:spacing w:line="240" w:lineRule="auto"/>
        <w:rPr>
          <w:rFonts w:ascii="Arial" w:eastAsia="Times New Roman" w:hAnsi="Arial"/>
          <w:bCs w:val="0"/>
          <w:sz w:val="20"/>
          <w:szCs w:val="24"/>
          <w:lang w:eastAsia="ru-RU"/>
        </w:rPr>
      </w:pPr>
    </w:p>
    <w:p w14:paraId="3189405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48682D39" wp14:editId="5F9BCE7A">
            <wp:extent cx="1866900" cy="1943100"/>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1866900" cy="1943100"/>
                    </a:xfrm>
                    <a:prstGeom prst="rect">
                      <a:avLst/>
                    </a:prstGeom>
                    <a:noFill/>
                    <a:ln>
                      <a:noFill/>
                    </a:ln>
                  </pic:spPr>
                </pic:pic>
              </a:graphicData>
            </a:graphic>
          </wp:inline>
        </w:drawing>
      </w:r>
    </w:p>
    <w:p w14:paraId="79754E45" w14:textId="77777777" w:rsidR="000F6F67" w:rsidRPr="000F6F67" w:rsidRDefault="000F6F67" w:rsidP="000F6F67">
      <w:pPr>
        <w:spacing w:line="240" w:lineRule="auto"/>
        <w:rPr>
          <w:rFonts w:ascii="Arial" w:eastAsia="Times New Roman" w:hAnsi="Arial"/>
          <w:bCs w:val="0"/>
          <w:sz w:val="20"/>
          <w:szCs w:val="24"/>
          <w:lang w:eastAsia="ru-RU"/>
        </w:rPr>
      </w:pPr>
    </w:p>
    <w:p w14:paraId="2448AE0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полях показывается значение, соответственно, даты и номера счет-фактуры из заголовка приходной накладной-основания товародвижения.</w:t>
      </w:r>
    </w:p>
    <w:p w14:paraId="1348C086" w14:textId="77777777" w:rsidR="000F6F67" w:rsidRPr="000F6F67" w:rsidRDefault="000F6F67" w:rsidP="000F6F67">
      <w:pPr>
        <w:spacing w:line="240" w:lineRule="auto"/>
        <w:rPr>
          <w:rFonts w:ascii="Arial" w:eastAsia="Times New Roman" w:hAnsi="Arial"/>
          <w:bCs w:val="0"/>
          <w:sz w:val="20"/>
          <w:szCs w:val="24"/>
          <w:lang w:eastAsia="ru-RU"/>
        </w:rPr>
      </w:pPr>
    </w:p>
    <w:p w14:paraId="690E8BD3"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108" w:name="_Toc23513646"/>
      <w:r w:rsidRPr="000F6F67">
        <w:rPr>
          <w:rFonts w:ascii="Arial" w:eastAsia="Times New Roman" w:hAnsi="Arial" w:cs="Arial"/>
          <w:sz w:val="24"/>
          <w:szCs w:val="26"/>
          <w:lang w:eastAsia="ru-RU"/>
        </w:rPr>
        <w:t>Формирование пакета заказа на базе контракта. Поле «Маркетинговый контракт».</w:t>
      </w:r>
      <w:bookmarkEnd w:id="108"/>
    </w:p>
    <w:p w14:paraId="6E1711DD" w14:textId="77777777" w:rsidR="000F6F67" w:rsidRPr="000F6F67" w:rsidRDefault="000F6F67" w:rsidP="000F6F67">
      <w:pPr>
        <w:spacing w:line="240" w:lineRule="auto"/>
        <w:rPr>
          <w:rFonts w:ascii="Arial" w:eastAsia="Times New Roman" w:hAnsi="Arial"/>
          <w:bCs w:val="0"/>
          <w:sz w:val="20"/>
          <w:szCs w:val="24"/>
          <w:lang w:eastAsia="ru-RU"/>
        </w:rPr>
      </w:pPr>
    </w:p>
    <w:p w14:paraId="061540E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прошлых версиях в процессе «Формирование пакета заказа на базе контракта» в поле «Маркетинговый контракт» помещался номер маркетингового контракта, который создан на основании контракта процесса, действует на дату поставки и у которого имеется действующее соглашение о поставке для места хранения заказа. То есть номер маркетингового контракта, который замещает основной контракт в момент поставки товара.</w:t>
      </w:r>
    </w:p>
    <w:p w14:paraId="78687E77" w14:textId="77777777" w:rsidR="000F6F67" w:rsidRPr="000F6F67" w:rsidRDefault="000F6F67" w:rsidP="000F6F67">
      <w:pPr>
        <w:spacing w:line="240" w:lineRule="auto"/>
        <w:rPr>
          <w:rFonts w:ascii="Arial" w:eastAsia="Times New Roman" w:hAnsi="Arial"/>
          <w:bCs w:val="0"/>
          <w:sz w:val="20"/>
          <w:szCs w:val="24"/>
          <w:lang w:eastAsia="ru-RU"/>
        </w:rPr>
      </w:pPr>
    </w:p>
    <w:p w14:paraId="5BC8882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текущей версии информация о маркетинговом контракте расширена информацией о дате начала и завершения действия маркетингового контракта и ценой маркетингового контракта:</w:t>
      </w:r>
    </w:p>
    <w:p w14:paraId="371D0462" w14:textId="77777777" w:rsidR="000F6F67" w:rsidRPr="000F6F67" w:rsidRDefault="000F6F67" w:rsidP="000F6F67">
      <w:pPr>
        <w:spacing w:line="240" w:lineRule="auto"/>
        <w:rPr>
          <w:rFonts w:ascii="Arial" w:eastAsia="Times New Roman" w:hAnsi="Arial"/>
          <w:bCs w:val="0"/>
          <w:sz w:val="20"/>
          <w:szCs w:val="24"/>
          <w:lang w:eastAsia="ru-RU"/>
        </w:rPr>
      </w:pPr>
    </w:p>
    <w:p w14:paraId="6F3DFBDD" w14:textId="77777777" w:rsidR="000F6F67" w:rsidRPr="000F6F67" w:rsidRDefault="000F6F67" w:rsidP="000F6F67">
      <w:pPr>
        <w:spacing w:line="240" w:lineRule="auto"/>
        <w:rPr>
          <w:rFonts w:ascii="Arial" w:eastAsia="Times New Roman" w:hAnsi="Arial"/>
          <w:bCs w:val="0"/>
          <w:sz w:val="20"/>
          <w:szCs w:val="24"/>
          <w:lang w:eastAsia="ru-RU"/>
        </w:rPr>
      </w:pPr>
    </w:p>
    <w:p w14:paraId="37F44C7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774D184D" wp14:editId="63AA3715">
            <wp:extent cx="5934075" cy="2838450"/>
            <wp:effectExtent l="0" t="0" r="9525"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5934075" cy="2838450"/>
                    </a:xfrm>
                    <a:prstGeom prst="rect">
                      <a:avLst/>
                    </a:prstGeom>
                    <a:noFill/>
                    <a:ln>
                      <a:noFill/>
                    </a:ln>
                  </pic:spPr>
                </pic:pic>
              </a:graphicData>
            </a:graphic>
          </wp:inline>
        </w:drawing>
      </w:r>
    </w:p>
    <w:p w14:paraId="322547F8" w14:textId="77777777" w:rsidR="000F6F67" w:rsidRPr="000F6F67" w:rsidRDefault="000F6F67" w:rsidP="000F6F67">
      <w:pPr>
        <w:spacing w:line="240" w:lineRule="auto"/>
        <w:rPr>
          <w:rFonts w:ascii="Arial" w:eastAsia="Times New Roman" w:hAnsi="Arial"/>
          <w:bCs w:val="0"/>
          <w:sz w:val="20"/>
          <w:szCs w:val="24"/>
          <w:lang w:eastAsia="ru-RU"/>
        </w:rPr>
      </w:pPr>
    </w:p>
    <w:p w14:paraId="5B46C26B"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109" w:name="_Toc23513647"/>
      <w:r w:rsidRPr="000F6F67">
        <w:rPr>
          <w:rFonts w:ascii="Arial" w:eastAsia="Times New Roman" w:hAnsi="Arial" w:cs="Arial"/>
          <w:sz w:val="24"/>
          <w:szCs w:val="26"/>
          <w:lang w:eastAsia="ru-RU"/>
        </w:rPr>
        <w:t xml:space="preserve">Сервер обмена данными. Формат обмена данными </w:t>
      </w:r>
      <w:r w:rsidRPr="000F6F67">
        <w:rPr>
          <w:rFonts w:ascii="Arial" w:eastAsia="Times New Roman" w:hAnsi="Arial" w:cs="Arial"/>
          <w:sz w:val="24"/>
          <w:szCs w:val="26"/>
          <w:lang w:val="en-US" w:eastAsia="ru-RU"/>
        </w:rPr>
        <w:t>JSON</w:t>
      </w:r>
      <w:r w:rsidRPr="000F6F67">
        <w:rPr>
          <w:rFonts w:ascii="Arial" w:eastAsia="Times New Roman" w:hAnsi="Arial" w:cs="Arial"/>
          <w:sz w:val="24"/>
          <w:szCs w:val="26"/>
          <w:lang w:eastAsia="ru-RU"/>
        </w:rPr>
        <w:t>.</w:t>
      </w:r>
      <w:bookmarkEnd w:id="109"/>
    </w:p>
    <w:p w14:paraId="449D6E18" w14:textId="77777777" w:rsidR="000F6F67" w:rsidRPr="000F6F67" w:rsidRDefault="000F6F67" w:rsidP="000F6F67">
      <w:pPr>
        <w:spacing w:line="240" w:lineRule="auto"/>
        <w:rPr>
          <w:rFonts w:ascii="Arial" w:eastAsia="Times New Roman" w:hAnsi="Arial"/>
          <w:bCs w:val="0"/>
          <w:sz w:val="20"/>
          <w:szCs w:val="24"/>
          <w:lang w:eastAsia="ru-RU"/>
        </w:rPr>
      </w:pPr>
    </w:p>
    <w:p w14:paraId="669565C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В текущей версии данные можно передавать в сервер обмена данными или получать их из сервера обмена данных, как в формате </w:t>
      </w:r>
      <w:r w:rsidRPr="000F6F67">
        <w:rPr>
          <w:rFonts w:ascii="Arial" w:eastAsia="Times New Roman" w:hAnsi="Arial"/>
          <w:bCs w:val="0"/>
          <w:sz w:val="20"/>
          <w:szCs w:val="24"/>
          <w:lang w:val="en-US" w:eastAsia="ru-RU"/>
        </w:rPr>
        <w:t>XML</w:t>
      </w:r>
      <w:r w:rsidRPr="000F6F67">
        <w:rPr>
          <w:rFonts w:ascii="Arial" w:eastAsia="Times New Roman" w:hAnsi="Arial"/>
          <w:bCs w:val="0"/>
          <w:sz w:val="20"/>
          <w:szCs w:val="24"/>
          <w:lang w:eastAsia="ru-RU"/>
        </w:rPr>
        <w:t xml:space="preserve">, так и в формате </w:t>
      </w:r>
      <w:r w:rsidRPr="000F6F67">
        <w:rPr>
          <w:rFonts w:ascii="Arial" w:eastAsia="Times New Roman" w:hAnsi="Arial"/>
          <w:bCs w:val="0"/>
          <w:sz w:val="20"/>
          <w:szCs w:val="24"/>
          <w:lang w:val="en-US" w:eastAsia="ru-RU"/>
        </w:rPr>
        <w:t>JSON</w:t>
      </w:r>
      <w:r w:rsidRPr="000F6F67">
        <w:rPr>
          <w:rFonts w:ascii="Arial" w:eastAsia="Times New Roman" w:hAnsi="Arial"/>
          <w:bCs w:val="0"/>
          <w:sz w:val="20"/>
          <w:szCs w:val="24"/>
          <w:lang w:eastAsia="ru-RU"/>
        </w:rPr>
        <w:t xml:space="preserve">. Формат передаваемых данных необходимо указать при описании схемы объекта:  </w:t>
      </w:r>
    </w:p>
    <w:p w14:paraId="0C6EAC6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14101D3D" wp14:editId="493E6342">
            <wp:extent cx="3657600" cy="1933575"/>
            <wp:effectExtent l="0" t="0" r="0" b="9525"/>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3657600" cy="1933575"/>
                    </a:xfrm>
                    <a:prstGeom prst="rect">
                      <a:avLst/>
                    </a:prstGeom>
                    <a:noFill/>
                    <a:ln>
                      <a:noFill/>
                    </a:ln>
                  </pic:spPr>
                </pic:pic>
              </a:graphicData>
            </a:graphic>
          </wp:inline>
        </w:drawing>
      </w:r>
    </w:p>
    <w:p w14:paraId="0CD8EA33" w14:textId="77777777" w:rsidR="000F6F67" w:rsidRPr="000F6F67" w:rsidRDefault="000F6F67" w:rsidP="000F6F67">
      <w:pPr>
        <w:spacing w:line="240" w:lineRule="auto"/>
        <w:rPr>
          <w:rFonts w:ascii="Arial" w:eastAsia="Times New Roman" w:hAnsi="Arial"/>
          <w:bCs w:val="0"/>
          <w:sz w:val="20"/>
          <w:szCs w:val="24"/>
          <w:lang w:eastAsia="ru-RU"/>
        </w:rPr>
      </w:pPr>
    </w:p>
    <w:p w14:paraId="789D66E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7972BA5B" wp14:editId="41643E07">
            <wp:extent cx="4343400" cy="3343275"/>
            <wp:effectExtent l="0" t="0" r="0" b="9525"/>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4343400" cy="3343275"/>
                    </a:xfrm>
                    <a:prstGeom prst="rect">
                      <a:avLst/>
                    </a:prstGeom>
                    <a:noFill/>
                    <a:ln>
                      <a:noFill/>
                    </a:ln>
                  </pic:spPr>
                </pic:pic>
              </a:graphicData>
            </a:graphic>
          </wp:inline>
        </w:drawing>
      </w:r>
    </w:p>
    <w:p w14:paraId="498113CA" w14:textId="77777777" w:rsidR="000F6F67" w:rsidRPr="000F6F67" w:rsidRDefault="000F6F67" w:rsidP="000F6F67">
      <w:pPr>
        <w:spacing w:line="240" w:lineRule="auto"/>
        <w:rPr>
          <w:rFonts w:ascii="Arial" w:eastAsia="Times New Roman" w:hAnsi="Arial"/>
          <w:bCs w:val="0"/>
          <w:sz w:val="20"/>
          <w:szCs w:val="24"/>
          <w:lang w:eastAsia="ru-RU"/>
        </w:rPr>
      </w:pPr>
    </w:p>
    <w:p w14:paraId="77E11A00"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110" w:name="_Toc23513648"/>
      <w:r w:rsidRPr="000F6F67">
        <w:rPr>
          <w:rFonts w:ascii="Arial" w:eastAsia="Times New Roman" w:hAnsi="Arial" w:cs="Arial"/>
          <w:sz w:val="24"/>
          <w:szCs w:val="26"/>
          <w:lang w:eastAsia="ru-RU"/>
        </w:rPr>
        <w:t>Буферизация картинок для разделов «Планограмма» и «Касса».</w:t>
      </w:r>
      <w:bookmarkEnd w:id="110"/>
    </w:p>
    <w:p w14:paraId="11AF683D" w14:textId="77777777" w:rsidR="000F6F67" w:rsidRPr="000F6F67" w:rsidRDefault="000F6F67" w:rsidP="000F6F67">
      <w:pPr>
        <w:spacing w:line="240" w:lineRule="auto"/>
        <w:rPr>
          <w:rFonts w:ascii="Arial" w:eastAsia="Times New Roman" w:hAnsi="Arial"/>
          <w:bCs w:val="0"/>
          <w:sz w:val="20"/>
          <w:szCs w:val="24"/>
          <w:lang w:eastAsia="ru-RU"/>
        </w:rPr>
      </w:pPr>
    </w:p>
    <w:p w14:paraId="113EB7E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Разделы «Планограмма» и «Касса» в своем интерфейсе используют изображения товаров. Считывание изображений из базы данных, особенно в случаях, когда требуется показать изображение многих товаров одновременно, может занимать заметное время. По этой причине картинка, считанная из базы данных, сохраняется в локальном каталоге компьютера и считывается из базы данных повторно, только если она была изменена.</w:t>
      </w:r>
    </w:p>
    <w:p w14:paraId="2E2257FD" w14:textId="77777777" w:rsidR="000F6F67" w:rsidRPr="000F6F67" w:rsidRDefault="000F6F67" w:rsidP="000F6F67">
      <w:pPr>
        <w:spacing w:line="240" w:lineRule="auto"/>
        <w:rPr>
          <w:rFonts w:ascii="Arial" w:eastAsia="Times New Roman" w:hAnsi="Arial"/>
          <w:bCs w:val="0"/>
          <w:sz w:val="20"/>
          <w:szCs w:val="24"/>
          <w:lang w:eastAsia="ru-RU"/>
        </w:rPr>
      </w:pPr>
    </w:p>
    <w:p w14:paraId="76963F6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В предыдущих версиях картинки сохранялись в каталогах «...\user\.....\ </w:t>
      </w:r>
      <w:r w:rsidRPr="000F6F67">
        <w:rPr>
          <w:rFonts w:ascii="Arial" w:eastAsia="Times New Roman" w:hAnsi="Arial"/>
          <w:bCs w:val="0"/>
          <w:sz w:val="20"/>
          <w:szCs w:val="24"/>
          <w:lang w:val="en-US" w:eastAsia="ru-RU"/>
        </w:rPr>
        <w:t xml:space="preserve">AppData\Local\Temp \Sm.CashDesk» </w:t>
      </w:r>
      <w:r w:rsidRPr="000F6F67">
        <w:rPr>
          <w:rFonts w:ascii="Arial" w:eastAsia="Times New Roman" w:hAnsi="Arial"/>
          <w:bCs w:val="0"/>
          <w:sz w:val="20"/>
          <w:szCs w:val="24"/>
          <w:lang w:eastAsia="ru-RU"/>
        </w:rPr>
        <w:t>и</w:t>
      </w:r>
      <w:r w:rsidRPr="000F6F67">
        <w:rPr>
          <w:rFonts w:ascii="Arial" w:eastAsia="Times New Roman" w:hAnsi="Arial"/>
          <w:bCs w:val="0"/>
          <w:sz w:val="20"/>
          <w:szCs w:val="24"/>
          <w:lang w:val="en-US" w:eastAsia="ru-RU"/>
        </w:rPr>
        <w:t xml:space="preserve"> «...\user\.....\AppData\Local\Temp\SmPlanogramma». </w:t>
      </w:r>
      <w:r w:rsidRPr="000F6F67">
        <w:rPr>
          <w:rFonts w:ascii="Arial" w:eastAsia="Times New Roman" w:hAnsi="Arial"/>
          <w:bCs w:val="0"/>
          <w:sz w:val="20"/>
          <w:szCs w:val="24"/>
          <w:lang w:eastAsia="ru-RU"/>
        </w:rPr>
        <w:t xml:space="preserve">Операционная система </w:t>
      </w:r>
      <w:r w:rsidRPr="000F6F67">
        <w:rPr>
          <w:rFonts w:ascii="Arial" w:eastAsia="Times New Roman" w:hAnsi="Arial"/>
          <w:bCs w:val="0"/>
          <w:sz w:val="20"/>
          <w:szCs w:val="24"/>
          <w:lang w:val="en-US" w:eastAsia="ru-RU"/>
        </w:rPr>
        <w:t>Windows</w:t>
      </w:r>
      <w:r w:rsidRPr="000F6F67">
        <w:rPr>
          <w:rFonts w:ascii="Arial" w:eastAsia="Times New Roman" w:hAnsi="Arial"/>
          <w:bCs w:val="0"/>
          <w:sz w:val="20"/>
          <w:szCs w:val="24"/>
          <w:lang w:eastAsia="ru-RU"/>
        </w:rPr>
        <w:t xml:space="preserve"> время от времени очищает содержимое временных каталогов, что может приводить к временному исчезновению изображений товаров в интерфейсах соответствующих разделов.</w:t>
      </w:r>
    </w:p>
    <w:p w14:paraId="7D0C337A" w14:textId="77777777" w:rsidR="000F6F67" w:rsidRPr="000F6F67" w:rsidRDefault="000F6F67" w:rsidP="000F6F67">
      <w:pPr>
        <w:spacing w:line="240" w:lineRule="auto"/>
        <w:rPr>
          <w:rFonts w:ascii="Arial" w:eastAsia="Times New Roman" w:hAnsi="Arial"/>
          <w:bCs w:val="0"/>
          <w:sz w:val="20"/>
          <w:szCs w:val="24"/>
          <w:lang w:eastAsia="ru-RU"/>
        </w:rPr>
      </w:pPr>
    </w:p>
    <w:p w14:paraId="581FCB5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текущей версии каталоги с картинками сохраняются в каталоге: \</w:t>
      </w:r>
      <w:r w:rsidRPr="000F6F67">
        <w:rPr>
          <w:rFonts w:ascii="Arial" w:eastAsia="Times New Roman" w:hAnsi="Arial"/>
          <w:bCs w:val="0"/>
          <w:sz w:val="20"/>
          <w:szCs w:val="24"/>
          <w:lang w:val="en-US" w:eastAsia="ru-RU"/>
        </w:rPr>
        <w:t>SM</w:t>
      </w:r>
      <w:r w:rsidRPr="000F6F67">
        <w:rPr>
          <w:rFonts w:ascii="Arial" w:eastAsia="Times New Roman" w:hAnsi="Arial"/>
          <w:bCs w:val="0"/>
          <w:sz w:val="20"/>
          <w:szCs w:val="24"/>
          <w:lang w:eastAsia="ru-RU"/>
        </w:rPr>
        <w:t>2000\</w:t>
      </w:r>
      <w:r w:rsidRPr="000F6F67">
        <w:rPr>
          <w:rFonts w:ascii="Arial" w:eastAsia="Times New Roman" w:hAnsi="Arial"/>
          <w:bCs w:val="0"/>
          <w:sz w:val="20"/>
          <w:szCs w:val="24"/>
          <w:lang w:val="en-US" w:eastAsia="ru-RU"/>
        </w:rPr>
        <w:t>Data</w:t>
      </w:r>
      <w:r w:rsidRPr="000F6F67">
        <w:rPr>
          <w:rFonts w:ascii="Arial" w:eastAsia="Times New Roman" w:hAnsi="Arial"/>
          <w:bCs w:val="0"/>
          <w:sz w:val="20"/>
          <w:szCs w:val="24"/>
          <w:lang w:eastAsia="ru-RU"/>
        </w:rPr>
        <w:t>\</w:t>
      </w:r>
    </w:p>
    <w:p w14:paraId="56C820AB" w14:textId="77777777" w:rsidR="000F6F67" w:rsidRPr="000F6F67" w:rsidRDefault="000F6F67" w:rsidP="000F6F67">
      <w:pPr>
        <w:spacing w:line="240" w:lineRule="auto"/>
        <w:rPr>
          <w:rFonts w:ascii="Arial" w:eastAsia="Times New Roman" w:hAnsi="Arial"/>
          <w:bCs w:val="0"/>
          <w:sz w:val="20"/>
          <w:szCs w:val="24"/>
          <w:lang w:eastAsia="ru-RU"/>
        </w:rPr>
      </w:pPr>
    </w:p>
    <w:p w14:paraId="569A2114"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111" w:name="_Toc23513649"/>
      <w:r w:rsidRPr="000F6F67">
        <w:rPr>
          <w:rFonts w:ascii="Arial" w:eastAsia="Times New Roman" w:hAnsi="Arial" w:cs="Arial"/>
          <w:sz w:val="24"/>
          <w:szCs w:val="26"/>
          <w:lang w:eastAsia="ru-RU"/>
        </w:rPr>
        <w:t>Свойства для артикула. Уровни торгового запаса.</w:t>
      </w:r>
      <w:bookmarkEnd w:id="111"/>
    </w:p>
    <w:p w14:paraId="71F3D7C0" w14:textId="77777777" w:rsidR="000F6F67" w:rsidRPr="000F6F67" w:rsidRDefault="000F6F67" w:rsidP="000F6F67">
      <w:pPr>
        <w:spacing w:line="240" w:lineRule="auto"/>
        <w:rPr>
          <w:rFonts w:ascii="Arial" w:eastAsia="Times New Roman" w:hAnsi="Arial"/>
          <w:bCs w:val="0"/>
          <w:sz w:val="20"/>
          <w:szCs w:val="24"/>
          <w:lang w:eastAsia="ru-RU"/>
        </w:rPr>
      </w:pPr>
    </w:p>
    <w:p w14:paraId="32A8D8A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предыдущих версиях в разделе «Карточки складского учета» для артикулов типа «размер» стало возможно напрямую задавать уровни складских запасов. В связи с этим потеряло смысл использование статистического распределения уровней запаса по значениям свойств артикула.</w:t>
      </w:r>
    </w:p>
    <w:p w14:paraId="128BB0AC" w14:textId="77777777" w:rsidR="000F6F67" w:rsidRPr="000F6F67" w:rsidRDefault="000F6F67" w:rsidP="000F6F67">
      <w:pPr>
        <w:spacing w:line="240" w:lineRule="auto"/>
        <w:rPr>
          <w:rFonts w:ascii="Arial" w:eastAsia="Times New Roman" w:hAnsi="Arial"/>
          <w:bCs w:val="0"/>
          <w:sz w:val="20"/>
          <w:szCs w:val="24"/>
          <w:lang w:eastAsia="ru-RU"/>
        </w:rPr>
      </w:pPr>
    </w:p>
    <w:p w14:paraId="1405669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lastRenderedPageBreak/>
        <w:t xml:space="preserve">В текущей версии в разделе «Свойства для артикулов» удалена страница «Уровни торгового запаса», а на странице «Значения свойства» удалено поле «Доля в заказе». </w:t>
      </w:r>
    </w:p>
    <w:p w14:paraId="2E3D79DC" w14:textId="77777777" w:rsidR="000F6F67" w:rsidRPr="000F6F67" w:rsidRDefault="000F6F67" w:rsidP="000F6F67">
      <w:pPr>
        <w:spacing w:line="240" w:lineRule="auto"/>
        <w:rPr>
          <w:rFonts w:ascii="Arial" w:eastAsia="Times New Roman" w:hAnsi="Arial"/>
          <w:bCs w:val="0"/>
          <w:sz w:val="20"/>
          <w:szCs w:val="24"/>
          <w:lang w:eastAsia="ru-RU"/>
        </w:rPr>
      </w:pPr>
    </w:p>
    <w:p w14:paraId="0778BFF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Также убран системный параметр «Складские требования» - «Учитывать свойства при генерации». и из отчета «Товары, которые не заказывались в течение периода времени» удалена опция «детально по свойствам артикулов».</w:t>
      </w:r>
    </w:p>
    <w:p w14:paraId="3E686448" w14:textId="77777777" w:rsidR="000F6F67" w:rsidRPr="000F6F67" w:rsidRDefault="000F6F67" w:rsidP="000F6F67">
      <w:pPr>
        <w:spacing w:line="240" w:lineRule="auto"/>
        <w:rPr>
          <w:rFonts w:ascii="Arial" w:eastAsia="Times New Roman" w:hAnsi="Arial"/>
          <w:bCs w:val="0"/>
          <w:sz w:val="20"/>
          <w:szCs w:val="24"/>
          <w:lang w:eastAsia="ru-RU"/>
        </w:rPr>
      </w:pPr>
    </w:p>
    <w:p w14:paraId="45DBEEEE"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112" w:name="_Toc23513650"/>
      <w:r w:rsidRPr="000F6F67">
        <w:rPr>
          <w:rFonts w:ascii="Arial" w:eastAsia="Times New Roman" w:hAnsi="Arial" w:cs="Arial"/>
          <w:sz w:val="24"/>
          <w:szCs w:val="26"/>
          <w:lang w:eastAsia="ru-RU"/>
        </w:rPr>
        <w:t>Перечень исправленных ошибок и улучшений.</w:t>
      </w:r>
      <w:bookmarkEnd w:id="112"/>
    </w:p>
    <w:p w14:paraId="2169F2F6" w14:textId="77777777" w:rsidR="000F6F67" w:rsidRPr="000F6F67" w:rsidRDefault="000F6F67" w:rsidP="000F6F67">
      <w:pPr>
        <w:spacing w:line="240" w:lineRule="auto"/>
        <w:rPr>
          <w:rFonts w:ascii="Arial" w:eastAsia="Times New Roman" w:hAnsi="Arial"/>
          <w:bCs w:val="0"/>
          <w:sz w:val="20"/>
          <w:szCs w:val="24"/>
          <w:lang w:eastAsia="ru-RU"/>
        </w:rPr>
      </w:pPr>
    </w:p>
    <w:p w14:paraId="789A7A5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ТТН ЕГАИС на приход, расход. Выбор процесса подсчета алкоголя. Не работал фильтр процессов.</w:t>
      </w:r>
    </w:p>
    <w:p w14:paraId="5953630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Карточки складского учета. При попытке печати ценника, если файл печати ценника отсутствовал, после сообщения, например : "Файла C:\S</w:t>
      </w:r>
      <w:r w:rsidRPr="000F6F67">
        <w:rPr>
          <w:rFonts w:ascii="Arial" w:eastAsia="Times New Roman" w:hAnsi="Arial"/>
          <w:bCs w:val="0"/>
          <w:sz w:val="20"/>
          <w:szCs w:val="24"/>
          <w:lang w:val="en-US" w:eastAsia="ru-RU"/>
        </w:rPr>
        <w:t>M</w:t>
      </w:r>
      <w:r w:rsidRPr="000F6F67">
        <w:rPr>
          <w:rFonts w:ascii="Arial" w:eastAsia="Times New Roman" w:hAnsi="Arial"/>
          <w:bCs w:val="0"/>
          <w:sz w:val="20"/>
          <w:szCs w:val="24"/>
          <w:lang w:eastAsia="ru-RU"/>
        </w:rPr>
        <w:t>2000\Report\price_card.frx не существует.", появлялось сообщение "Критическая ошибка SEH: ACCESS_VIOLATION, код = 0xc0000005. Состояние программы нестабильно. Как можно быстрее завершите приложение."</w:t>
      </w:r>
    </w:p>
    <w:p w14:paraId="6F0B934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Карточки складского учета. Поле поиска строки отобранных артикулов при старте раздела всегда было «Артикул». Теперь выбранное поле запоминается. Если ранее выбранное поле поиска удалить из перечня полей таблицы, поле поиска получит значение «Артикул».</w:t>
      </w:r>
    </w:p>
    <w:p w14:paraId="2A1F104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Весы Digi RM-5800. Не работала загрузка веса тары.</w:t>
      </w:r>
    </w:p>
    <w:p w14:paraId="04C0078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Контроль исполнения актов переоценки при приходе исполненных актов в подчиненную БД. Исправлена ошибка – при проверке пришедшего акта с условием исполнения, отличным от «немедленно», дата предполагаемого исполнения акта сравнивалась с датой фактического исполнения ранее пришедших актов. Теперь сравниваются даты фактического исполнения.</w:t>
      </w:r>
    </w:p>
    <w:p w14:paraId="55EC8A9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 Ошибка недостаточных прав доступа при автоматической установке клиентской части на ОС </w:t>
      </w:r>
      <w:r w:rsidRPr="000F6F67">
        <w:rPr>
          <w:rFonts w:ascii="Arial" w:eastAsia="Times New Roman" w:hAnsi="Arial"/>
          <w:bCs w:val="0"/>
          <w:sz w:val="20"/>
          <w:szCs w:val="24"/>
          <w:lang w:val="en-US" w:eastAsia="ru-RU"/>
        </w:rPr>
        <w:t>Windows</w:t>
      </w:r>
      <w:r w:rsidRPr="000F6F67">
        <w:rPr>
          <w:rFonts w:ascii="Arial" w:eastAsia="Times New Roman" w:hAnsi="Arial"/>
          <w:bCs w:val="0"/>
          <w:sz w:val="20"/>
          <w:szCs w:val="24"/>
          <w:lang w:eastAsia="ru-RU"/>
        </w:rPr>
        <w:t xml:space="preserve"> 10 (будет работать при обновлении с текущей версии на более новую).</w:t>
      </w:r>
    </w:p>
    <w:p w14:paraId="6DF42D91" w14:textId="77777777" w:rsidR="000F6F67" w:rsidRDefault="000F6F67" w:rsidP="000F6F67"/>
    <w:p w14:paraId="4A2D7DEF" w14:textId="77777777" w:rsidR="000F6F67" w:rsidRDefault="000F6F67" w:rsidP="000F6F67">
      <w:r>
        <w:br w:type="page"/>
      </w:r>
    </w:p>
    <w:p w14:paraId="4857450D" w14:textId="77777777" w:rsidR="000F6F67" w:rsidRPr="000F6F67" w:rsidRDefault="000F6F67" w:rsidP="000F6F67">
      <w:pPr>
        <w:spacing w:before="100" w:beforeAutospacing="1" w:after="100" w:afterAutospacing="1" w:line="240" w:lineRule="auto"/>
        <w:rPr>
          <w:rFonts w:eastAsia="Times New Roman"/>
          <w:bCs w:val="0"/>
          <w:sz w:val="24"/>
          <w:szCs w:val="24"/>
          <w:lang w:eastAsia="ru-RU"/>
        </w:rPr>
      </w:pPr>
      <w:r w:rsidRPr="000F6F67">
        <w:rPr>
          <w:rFonts w:eastAsia="Times New Roman"/>
          <w:bCs w:val="0"/>
          <w:sz w:val="24"/>
          <w:szCs w:val="24"/>
          <w:lang w:eastAsia="ru-RU"/>
        </w:rPr>
        <w:t>Изменения функционала в версии 1.041 сервис пак 1.</w:t>
      </w:r>
    </w:p>
    <w:p w14:paraId="5700E461" w14:textId="77777777" w:rsidR="000F6F67" w:rsidRPr="000F6F67" w:rsidRDefault="000F6F67" w:rsidP="000F6F67">
      <w:pPr>
        <w:spacing w:line="240" w:lineRule="auto"/>
        <w:rPr>
          <w:rFonts w:ascii="Arial" w:eastAsia="Times New Roman" w:hAnsi="Arial"/>
          <w:bCs w:val="0"/>
          <w:sz w:val="20"/>
          <w:szCs w:val="24"/>
          <w:lang w:eastAsia="ru-RU"/>
        </w:rPr>
      </w:pPr>
    </w:p>
    <w:p w14:paraId="58464337"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r w:rsidRPr="000F6F67">
        <w:rPr>
          <w:rFonts w:ascii="Arial" w:eastAsia="Times New Roman" w:hAnsi="Arial"/>
          <w:bCs w:val="0"/>
          <w:sz w:val="20"/>
          <w:szCs w:val="24"/>
          <w:lang w:eastAsia="ru-RU"/>
        </w:rPr>
        <w:fldChar w:fldCharType="begin"/>
      </w:r>
      <w:r w:rsidRPr="000F6F67">
        <w:rPr>
          <w:rFonts w:ascii="Arial" w:eastAsia="Times New Roman" w:hAnsi="Arial"/>
          <w:bCs w:val="0"/>
          <w:sz w:val="20"/>
          <w:szCs w:val="24"/>
          <w:lang w:eastAsia="ru-RU"/>
        </w:rPr>
        <w:instrText xml:space="preserve"> TOC \o "1-5" \h \z </w:instrText>
      </w:r>
      <w:r w:rsidRPr="000F6F67">
        <w:rPr>
          <w:rFonts w:ascii="Arial" w:eastAsia="Times New Roman" w:hAnsi="Arial"/>
          <w:bCs w:val="0"/>
          <w:sz w:val="20"/>
          <w:szCs w:val="24"/>
          <w:lang w:eastAsia="ru-RU"/>
        </w:rPr>
        <w:fldChar w:fldCharType="separate"/>
      </w:r>
      <w:hyperlink r:id="rId191" w:anchor="_Toc36045132" w:history="1">
        <w:r w:rsidRPr="000F6F67">
          <w:rPr>
            <w:rFonts w:ascii="Arial" w:eastAsia="Times New Roman" w:hAnsi="Arial"/>
            <w:bCs w:val="0"/>
            <w:noProof/>
            <w:color w:val="0000FF"/>
            <w:sz w:val="20"/>
            <w:szCs w:val="24"/>
            <w:u w:val="single"/>
            <w:lang w:eastAsia="ru-RU"/>
          </w:rPr>
          <w:t>ЕГАИС. Поштучный учет марок старого образца.</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_Toc36045132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1A8D76FD"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192" w:anchor="_Toc36045133" w:history="1">
        <w:r w:rsidRPr="000F6F67">
          <w:rPr>
            <w:rFonts w:ascii="Arial" w:eastAsia="Times New Roman" w:hAnsi="Arial"/>
            <w:bCs w:val="0"/>
            <w:noProof/>
            <w:color w:val="0000FF"/>
            <w:sz w:val="20"/>
            <w:szCs w:val="24"/>
            <w:u w:val="single"/>
            <w:lang w:eastAsia="ru-RU"/>
          </w:rPr>
          <w:t>Карточки. Установка флага «Ценники за 0,1 единицу».</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_Toc36045133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2</w:t>
        </w:r>
        <w:r w:rsidRPr="000F6F67">
          <w:rPr>
            <w:rFonts w:ascii="Arial" w:eastAsia="Times New Roman" w:hAnsi="Arial"/>
            <w:bCs w:val="0"/>
            <w:noProof/>
            <w:webHidden/>
            <w:color w:val="0000FF"/>
            <w:sz w:val="20"/>
            <w:szCs w:val="24"/>
            <w:u w:val="single"/>
            <w:lang w:eastAsia="ru-RU"/>
          </w:rPr>
          <w:fldChar w:fldCharType="end"/>
        </w:r>
      </w:hyperlink>
    </w:p>
    <w:p w14:paraId="401A91DD"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193" w:anchor="_Toc36045134" w:history="1">
        <w:r w:rsidRPr="000F6F67">
          <w:rPr>
            <w:rFonts w:ascii="Arial" w:eastAsia="Times New Roman" w:hAnsi="Arial"/>
            <w:bCs w:val="0"/>
            <w:noProof/>
            <w:color w:val="0000FF"/>
            <w:sz w:val="20"/>
            <w:szCs w:val="24"/>
            <w:u w:val="single"/>
            <w:lang w:eastAsia="ru-RU"/>
          </w:rPr>
          <w:t xml:space="preserve">Функции преобразования для </w:t>
        </w:r>
        <w:r w:rsidRPr="000F6F67">
          <w:rPr>
            <w:rFonts w:ascii="Arial" w:eastAsia="Times New Roman" w:hAnsi="Arial"/>
            <w:bCs w:val="0"/>
            <w:noProof/>
            <w:color w:val="0000FF"/>
            <w:sz w:val="20"/>
            <w:szCs w:val="24"/>
            <w:u w:val="single"/>
            <w:lang w:val="en-US" w:eastAsia="ru-RU"/>
          </w:rPr>
          <w:t>XML</w:t>
        </w:r>
        <w:r w:rsidRPr="000F6F67">
          <w:rPr>
            <w:rFonts w:ascii="Arial" w:eastAsia="Times New Roman" w:hAnsi="Arial"/>
            <w:bCs w:val="0"/>
            <w:noProof/>
            <w:color w:val="0000FF"/>
            <w:sz w:val="20"/>
            <w:szCs w:val="24"/>
            <w:u w:val="single"/>
            <w:lang w:eastAsia="ru-RU"/>
          </w:rPr>
          <w:t xml:space="preserve"> фильтра.</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_Toc36045134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2</w:t>
        </w:r>
        <w:r w:rsidRPr="000F6F67">
          <w:rPr>
            <w:rFonts w:ascii="Arial" w:eastAsia="Times New Roman" w:hAnsi="Arial"/>
            <w:bCs w:val="0"/>
            <w:noProof/>
            <w:webHidden/>
            <w:color w:val="0000FF"/>
            <w:sz w:val="20"/>
            <w:szCs w:val="24"/>
            <w:u w:val="single"/>
            <w:lang w:eastAsia="ru-RU"/>
          </w:rPr>
          <w:fldChar w:fldCharType="end"/>
        </w:r>
      </w:hyperlink>
    </w:p>
    <w:p w14:paraId="565AAFD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fldChar w:fldCharType="end"/>
      </w:r>
    </w:p>
    <w:p w14:paraId="70189BCD"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113" w:name="_Toc36045132"/>
      <w:r w:rsidRPr="000F6F67">
        <w:rPr>
          <w:rFonts w:ascii="Arial" w:eastAsia="Times New Roman" w:hAnsi="Arial" w:cs="Arial"/>
          <w:sz w:val="24"/>
          <w:szCs w:val="26"/>
          <w:lang w:eastAsia="ru-RU"/>
        </w:rPr>
        <w:t>ЕГАИС. Поштучный учет марок старого образца.</w:t>
      </w:r>
      <w:bookmarkEnd w:id="113"/>
    </w:p>
    <w:p w14:paraId="7B1DF95C" w14:textId="77777777" w:rsidR="000F6F67" w:rsidRPr="000F6F67" w:rsidRDefault="000F6F67" w:rsidP="000F6F67">
      <w:pPr>
        <w:spacing w:line="240" w:lineRule="auto"/>
        <w:rPr>
          <w:rFonts w:ascii="Arial" w:eastAsia="Times New Roman" w:hAnsi="Arial"/>
          <w:bCs w:val="0"/>
          <w:sz w:val="20"/>
          <w:szCs w:val="24"/>
          <w:lang w:eastAsia="ru-RU"/>
        </w:rPr>
      </w:pPr>
    </w:p>
    <w:p w14:paraId="47F4423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предыдущих версиях Торговой Системы для учета продукции с марками старого образца рекомендовалось в настройках почтового модуля для фильтра «ЕГАИС – обмен данными» не устанавливать флаг «Поштучный учет старых марок» для регистра «торговый зал». В этом случае вся продукция с марками старого образца оказывалась на регистре торгового зала. Это достигалось принудительным переводом всей продукции не с новыми марками на второй регистр при ее получении от поставщика, независимо от того, были ли перечислены марки старого образца в ТТН ЕГАИС, или продукция пришла без перечисления марок. Перевод продукции на второй регистр автоматически приводил к снятию с поштучного учета тех старых марок, которые могли быть поставлены на этот учет производителем или поставщиком и делал всю продукцию со старыми марками одинаковой, с точки зрения технологии учета. Если флаг «поштучный учет старых марок» был установлен, то на второй регистр переводились все партионные поставки и партии с неполным списком старых марок.</w:t>
      </w:r>
    </w:p>
    <w:p w14:paraId="009D4BAB" w14:textId="77777777" w:rsidR="000F6F67" w:rsidRPr="000F6F67" w:rsidRDefault="000F6F67" w:rsidP="000F6F67">
      <w:pPr>
        <w:spacing w:line="240" w:lineRule="auto"/>
        <w:rPr>
          <w:rFonts w:ascii="Arial" w:eastAsia="Times New Roman" w:hAnsi="Arial"/>
          <w:bCs w:val="0"/>
          <w:sz w:val="20"/>
          <w:szCs w:val="24"/>
          <w:lang w:eastAsia="ru-RU"/>
        </w:rPr>
      </w:pPr>
    </w:p>
    <w:p w14:paraId="2D6C931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03.03.2020 ФСРАР опубликовал следующее сообщение:</w:t>
      </w:r>
    </w:p>
    <w:p w14:paraId="3954E85A" w14:textId="77777777" w:rsidR="000F6F67" w:rsidRPr="000F6F67" w:rsidRDefault="000F6F67" w:rsidP="000F6F67">
      <w:pPr>
        <w:spacing w:line="240" w:lineRule="auto"/>
        <w:rPr>
          <w:rFonts w:ascii="Arial" w:eastAsia="Times New Roman" w:hAnsi="Arial"/>
          <w:bCs w:val="0"/>
          <w:sz w:val="20"/>
          <w:szCs w:val="24"/>
          <w:lang w:eastAsia="ru-RU"/>
        </w:rPr>
      </w:pPr>
    </w:p>
    <w:p w14:paraId="09628CB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"С 01.04.2020 будет включен дополнительный контроль системы, который не позволит учитывать оборот продукции, маркированной марками "старого" образца, в партионном режиме, после фиксации ее отгрузки от производителя и импортера в поштучном режиме после указанной даты".</w:t>
      </w:r>
    </w:p>
    <w:p w14:paraId="24BE0E1F" w14:textId="77777777" w:rsidR="000F6F67" w:rsidRPr="000F6F67" w:rsidRDefault="000F6F67" w:rsidP="000F6F67">
      <w:pPr>
        <w:spacing w:line="240" w:lineRule="auto"/>
        <w:rPr>
          <w:rFonts w:ascii="Arial" w:eastAsia="Times New Roman" w:hAnsi="Arial"/>
          <w:bCs w:val="0"/>
          <w:sz w:val="20"/>
          <w:szCs w:val="24"/>
          <w:lang w:eastAsia="ru-RU"/>
        </w:rPr>
      </w:pPr>
    </w:p>
    <w:p w14:paraId="2A307E7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Это означает, что все партии со старыми марками, выпускаемые в оборот после 01.04 будут поштучными, и ТТН ЕГАИС должны содержать полный список марок для партий с соответствующими справками РФУ1.</w:t>
      </w:r>
    </w:p>
    <w:p w14:paraId="2170BF2D" w14:textId="77777777" w:rsidR="000F6F67" w:rsidRPr="000F6F67" w:rsidRDefault="000F6F67" w:rsidP="000F6F67">
      <w:pPr>
        <w:spacing w:line="240" w:lineRule="auto"/>
        <w:rPr>
          <w:rFonts w:ascii="Arial" w:eastAsia="Times New Roman" w:hAnsi="Arial"/>
          <w:bCs w:val="0"/>
          <w:sz w:val="20"/>
          <w:szCs w:val="24"/>
          <w:lang w:eastAsia="ru-RU"/>
        </w:rPr>
      </w:pPr>
    </w:p>
    <w:p w14:paraId="7D62E54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Кроме того, Центринформ утверждает, что "если отправитель укажет старую марку в партии, где марки не учтены поштучно, будет ошибка, например:</w:t>
      </w:r>
    </w:p>
    <w:p w14:paraId="5603D7DF" w14:textId="77777777" w:rsidR="000F6F67" w:rsidRPr="000F6F67" w:rsidRDefault="000F6F67" w:rsidP="000F6F67">
      <w:pPr>
        <w:spacing w:line="240" w:lineRule="auto"/>
        <w:rPr>
          <w:rFonts w:ascii="Arial" w:eastAsia="Times New Roman" w:hAnsi="Arial"/>
          <w:bCs w:val="0"/>
          <w:sz w:val="20"/>
          <w:szCs w:val="24"/>
          <w:lang w:eastAsia="ru-RU"/>
        </w:rPr>
      </w:pPr>
    </w:p>
    <w:p w14:paraId="6C7D6DA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0c3 Некорректная РФУ2: TEST-FB-000000038098291 для ШК: 22N00002NV07ITWMXCN7IFO804280050016958OAWKGQIPZDWZEQE7QRT4JE0QK23350"</w:t>
      </w:r>
    </w:p>
    <w:p w14:paraId="22E3E813" w14:textId="77777777" w:rsidR="000F6F67" w:rsidRPr="000F6F67" w:rsidRDefault="000F6F67" w:rsidP="000F6F67">
      <w:pPr>
        <w:spacing w:line="240" w:lineRule="auto"/>
        <w:rPr>
          <w:rFonts w:ascii="Arial" w:eastAsia="Times New Roman" w:hAnsi="Arial"/>
          <w:bCs w:val="0"/>
          <w:sz w:val="20"/>
          <w:szCs w:val="24"/>
          <w:lang w:eastAsia="ru-RU"/>
        </w:rPr>
      </w:pPr>
    </w:p>
    <w:p w14:paraId="1C4ADD1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Также 03.03.2020 было опубликовано следующее сообщение:</w:t>
      </w:r>
    </w:p>
    <w:p w14:paraId="7F0FCFE8" w14:textId="77777777" w:rsidR="000F6F67" w:rsidRPr="000F6F67" w:rsidRDefault="000F6F67" w:rsidP="000F6F67">
      <w:pPr>
        <w:spacing w:line="240" w:lineRule="auto"/>
        <w:rPr>
          <w:rFonts w:ascii="Arial" w:eastAsia="Times New Roman" w:hAnsi="Arial"/>
          <w:bCs w:val="0"/>
          <w:sz w:val="20"/>
          <w:szCs w:val="24"/>
          <w:lang w:eastAsia="ru-RU"/>
        </w:rPr>
      </w:pPr>
    </w:p>
    <w:p w14:paraId="1CA7E55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целях полного перехода на поштучный учет алкогольной продукции в ЕГАИС, Росалкогольрегулирование сообщает, что с 01.07.2020 учет оборота всей маркируемой алкогольной продукции будет возможен только в поштучном режиме".</w:t>
      </w:r>
    </w:p>
    <w:p w14:paraId="70168117" w14:textId="77777777" w:rsidR="000F6F67" w:rsidRPr="000F6F67" w:rsidRDefault="000F6F67" w:rsidP="000F6F67">
      <w:pPr>
        <w:spacing w:line="240" w:lineRule="auto"/>
        <w:rPr>
          <w:rFonts w:ascii="Arial" w:eastAsia="Times New Roman" w:hAnsi="Arial"/>
          <w:bCs w:val="0"/>
          <w:sz w:val="20"/>
          <w:szCs w:val="24"/>
          <w:lang w:eastAsia="ru-RU"/>
        </w:rPr>
      </w:pPr>
    </w:p>
    <w:p w14:paraId="2A632F9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связи с этим в Торговой Системе изменена работа с марками старого образца. В текущей версии в администраторе почтового модуля в настройках фильтра «ЕГАИС – обмен данными» убрана опция «Поштучный учет для старых марок». Теперь, при поступлении вся продукция с марками старого образца будет учитываться на третьем регистре. Это обеспечивается следующими мерами: марки старого образца, перечисленные в ТТН ЕГАИС на приход, будут регистрироваться на третьем регистре, партии без марок или с неполным списком марок будут требовать полного подсчета марок. Подсчитанные марки будут ставиться на поштучный учет и регистрироваться на третьем регистре. Перевод партий с марками старого образца на второй регистр отменен и больше осуществляться не будет.</w:t>
      </w:r>
    </w:p>
    <w:p w14:paraId="3A2489D8" w14:textId="77777777" w:rsidR="000F6F67" w:rsidRPr="000F6F67" w:rsidRDefault="000F6F67" w:rsidP="000F6F67">
      <w:pPr>
        <w:spacing w:line="240" w:lineRule="auto"/>
        <w:rPr>
          <w:rFonts w:ascii="Arial" w:eastAsia="Times New Roman" w:hAnsi="Arial"/>
          <w:bCs w:val="0"/>
          <w:sz w:val="20"/>
          <w:szCs w:val="24"/>
          <w:lang w:eastAsia="ru-RU"/>
        </w:rPr>
      </w:pPr>
    </w:p>
    <w:p w14:paraId="26C8F7D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В результате изменений, после установки текущей версии, партионная маркированная продукция на второй регистр больше поступать не будет, а будет с нее только списываться. </w:t>
      </w:r>
    </w:p>
    <w:p w14:paraId="06D8BAD1" w14:textId="77777777" w:rsidR="000F6F67" w:rsidRPr="000F6F67" w:rsidRDefault="000F6F67" w:rsidP="000F6F67">
      <w:pPr>
        <w:spacing w:line="240" w:lineRule="auto"/>
        <w:rPr>
          <w:rFonts w:ascii="Arial" w:eastAsia="Times New Roman" w:hAnsi="Arial"/>
          <w:bCs w:val="0"/>
          <w:sz w:val="20"/>
          <w:szCs w:val="24"/>
          <w:lang w:eastAsia="ru-RU"/>
        </w:rPr>
      </w:pPr>
    </w:p>
    <w:p w14:paraId="438390E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lastRenderedPageBreak/>
        <w:t xml:space="preserve">Для поддержки этой технологии при приеме продукции будет необходимо выполнять полное сканирование марок всех экземпляров алкогольной продукции, за исключением тех случаев, когда вся поступившая продукция относится к поштучному учету. Для этого случая сохраняется возможность доверительного приема. </w:t>
      </w:r>
    </w:p>
    <w:p w14:paraId="295A0758" w14:textId="77777777" w:rsidR="000F6F67" w:rsidRPr="000F6F67" w:rsidRDefault="000F6F67" w:rsidP="000F6F67">
      <w:pPr>
        <w:spacing w:line="240" w:lineRule="auto"/>
        <w:rPr>
          <w:rFonts w:ascii="Arial" w:eastAsia="Times New Roman" w:hAnsi="Arial"/>
          <w:bCs w:val="0"/>
          <w:sz w:val="20"/>
          <w:szCs w:val="24"/>
          <w:lang w:eastAsia="ru-RU"/>
        </w:rPr>
      </w:pPr>
    </w:p>
    <w:p w14:paraId="7DD87B4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Можно ожидать, что количество партионного товара в обороте будет быстро снижаться и практически перестанет существовать к 01.07.2020. Для тех случаев, когда к указанному сроку на втором регистре сохранится остаток партионных товаров, будет предложено решение для их перевода на первый регистр с постановкой на поштучный учет.</w:t>
      </w:r>
    </w:p>
    <w:p w14:paraId="74FD66F8" w14:textId="77777777" w:rsidR="000F6F67" w:rsidRPr="000F6F67" w:rsidRDefault="000F6F67" w:rsidP="000F6F67">
      <w:pPr>
        <w:spacing w:line="240" w:lineRule="auto"/>
        <w:rPr>
          <w:rFonts w:ascii="Arial" w:eastAsia="Times New Roman" w:hAnsi="Arial"/>
          <w:bCs w:val="0"/>
          <w:sz w:val="20"/>
          <w:szCs w:val="24"/>
          <w:lang w:eastAsia="ru-RU"/>
        </w:rPr>
      </w:pPr>
    </w:p>
    <w:p w14:paraId="386429C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разделе «ТТН ЕГАИС на приход» при приеме ТТН ЕГАИС с неполным составом марок теперь обязательно требуется присоединить к ТТН процесс или несколько процессов «Подсчет марок ТСД» с полным составом отсканированных алкогольных марок. Марки, отсутствующие в ТТН, но имеющиеся в подсчете, в дальнейшем, распределяются по строкам ТТН ЕГАИС соответственно кодам алкогольной продукции. Если для одного кода алкогольной продукции будет несколько строк с неполным составом марок, марки между ними будут распределяться последовательно. Это распределение производится для того, чтобы определить принадлежность марок справкам РФУ2. После завершения фиксации ТТН  в ЕГАИС, в ЕГАИС отсылается акт фиксации кодов алкогольной продукции в разрезе справок РФУ2 (ActFixBarCode). После чего все марки партии ставятся на собственный поштучный учет. Если ТТН принята не полностью, то на учет ставятся только принятые марки.</w:t>
      </w:r>
    </w:p>
    <w:p w14:paraId="75A2E671" w14:textId="77777777" w:rsidR="000F6F67" w:rsidRPr="000F6F67" w:rsidRDefault="000F6F67" w:rsidP="000F6F67">
      <w:pPr>
        <w:spacing w:line="240" w:lineRule="auto"/>
        <w:rPr>
          <w:rFonts w:ascii="Arial" w:eastAsia="Times New Roman" w:hAnsi="Arial"/>
          <w:bCs w:val="0"/>
          <w:sz w:val="20"/>
          <w:szCs w:val="24"/>
          <w:lang w:eastAsia="ru-RU"/>
        </w:rPr>
      </w:pPr>
    </w:p>
    <w:p w14:paraId="056F7DA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разделе «Остатки ЕГАИС» внесено изменение в функцию «Перевод остатков продукции в торговый зал». В прошлом такая функция позволяла перевести на второй регистр всю продукцию со старыми марками, в текущей версии функция не позволяет перевести на второй регистр продукцию с поштучным учетом.</w:t>
      </w:r>
    </w:p>
    <w:p w14:paraId="213357A4" w14:textId="77777777" w:rsidR="000F6F67" w:rsidRPr="000F6F67" w:rsidRDefault="000F6F67" w:rsidP="000F6F67">
      <w:pPr>
        <w:spacing w:line="240" w:lineRule="auto"/>
        <w:rPr>
          <w:rFonts w:ascii="Arial" w:eastAsia="Times New Roman" w:hAnsi="Arial"/>
          <w:bCs w:val="0"/>
          <w:sz w:val="20"/>
          <w:szCs w:val="24"/>
          <w:lang w:eastAsia="ru-RU"/>
        </w:rPr>
      </w:pPr>
    </w:p>
    <w:p w14:paraId="49B5F35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Остальные функции работают без изменений. Разделение в обработке поштучных старых марок и партионных существовало уже в прошлых версиях.</w:t>
      </w:r>
    </w:p>
    <w:p w14:paraId="644606E2" w14:textId="77777777" w:rsidR="000F6F67" w:rsidRPr="000F6F67" w:rsidRDefault="000F6F67" w:rsidP="000F6F67">
      <w:pPr>
        <w:spacing w:line="240" w:lineRule="auto"/>
        <w:rPr>
          <w:rFonts w:ascii="Arial" w:eastAsia="Times New Roman" w:hAnsi="Arial"/>
          <w:bCs w:val="0"/>
          <w:sz w:val="20"/>
          <w:szCs w:val="24"/>
          <w:lang w:eastAsia="ru-RU"/>
        </w:rPr>
      </w:pPr>
    </w:p>
    <w:p w14:paraId="6D82EC9B"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114" w:name="_Toc36045133"/>
      <w:r w:rsidRPr="000F6F67">
        <w:rPr>
          <w:rFonts w:ascii="Arial" w:eastAsia="Times New Roman" w:hAnsi="Arial" w:cs="Arial"/>
          <w:sz w:val="24"/>
          <w:szCs w:val="26"/>
          <w:lang w:eastAsia="ru-RU"/>
        </w:rPr>
        <w:t>Карточки. Установка флага «Ценники за 0,1 единицу».</w:t>
      </w:r>
      <w:bookmarkEnd w:id="114"/>
    </w:p>
    <w:p w14:paraId="52BBF4B6" w14:textId="77777777" w:rsidR="000F6F67" w:rsidRPr="000F6F67" w:rsidRDefault="000F6F67" w:rsidP="000F6F67">
      <w:pPr>
        <w:spacing w:line="240" w:lineRule="auto"/>
        <w:rPr>
          <w:rFonts w:ascii="Arial" w:eastAsia="Times New Roman" w:hAnsi="Arial"/>
          <w:bCs w:val="0"/>
          <w:sz w:val="20"/>
          <w:szCs w:val="24"/>
          <w:lang w:eastAsia="ru-RU"/>
        </w:rPr>
      </w:pPr>
    </w:p>
    <w:p w14:paraId="0FA7D47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разделе карточек складского учета в функцию «Обработать - Изменение карточки» добавлена возможность устанавливать или снимать флаг «Ценники за 0,1 единицу» для отобранных карточек.</w:t>
      </w:r>
    </w:p>
    <w:p w14:paraId="348DC33A" w14:textId="77777777" w:rsidR="000F6F67" w:rsidRPr="000F6F67" w:rsidRDefault="000F6F67" w:rsidP="000F6F67">
      <w:pPr>
        <w:spacing w:line="240" w:lineRule="auto"/>
        <w:rPr>
          <w:rFonts w:ascii="Arial" w:eastAsia="Times New Roman" w:hAnsi="Arial"/>
          <w:bCs w:val="0"/>
          <w:sz w:val="20"/>
          <w:szCs w:val="24"/>
          <w:lang w:eastAsia="ru-RU"/>
        </w:rPr>
      </w:pPr>
    </w:p>
    <w:p w14:paraId="3D87492F"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115" w:name="_Toc36045134"/>
      <w:r w:rsidRPr="000F6F67">
        <w:rPr>
          <w:rFonts w:ascii="Arial" w:eastAsia="Times New Roman" w:hAnsi="Arial" w:cs="Arial"/>
          <w:sz w:val="24"/>
          <w:szCs w:val="26"/>
          <w:lang w:eastAsia="ru-RU"/>
        </w:rPr>
        <w:t xml:space="preserve">Функции преобразования для </w:t>
      </w:r>
      <w:r w:rsidRPr="000F6F67">
        <w:rPr>
          <w:rFonts w:ascii="Arial" w:eastAsia="Times New Roman" w:hAnsi="Arial" w:cs="Arial"/>
          <w:sz w:val="24"/>
          <w:szCs w:val="26"/>
          <w:lang w:val="en-US" w:eastAsia="ru-RU"/>
        </w:rPr>
        <w:t>XML</w:t>
      </w:r>
      <w:r w:rsidRPr="000F6F67">
        <w:rPr>
          <w:rFonts w:ascii="Arial" w:eastAsia="Times New Roman" w:hAnsi="Arial" w:cs="Arial"/>
          <w:sz w:val="24"/>
          <w:szCs w:val="26"/>
          <w:lang w:eastAsia="ru-RU"/>
        </w:rPr>
        <w:t xml:space="preserve"> фильтра.</w:t>
      </w:r>
      <w:bookmarkEnd w:id="115"/>
    </w:p>
    <w:p w14:paraId="0A0F63FF" w14:textId="77777777" w:rsidR="000F6F67" w:rsidRPr="000F6F67" w:rsidRDefault="000F6F67" w:rsidP="000F6F67">
      <w:pPr>
        <w:spacing w:line="240" w:lineRule="auto"/>
        <w:rPr>
          <w:rFonts w:ascii="Arial" w:eastAsia="Times New Roman" w:hAnsi="Arial"/>
          <w:bCs w:val="0"/>
          <w:sz w:val="20"/>
          <w:szCs w:val="24"/>
          <w:lang w:eastAsia="ru-RU"/>
        </w:rPr>
      </w:pPr>
    </w:p>
    <w:p w14:paraId="0B7BF1E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В Редактор </w:t>
      </w:r>
      <w:r w:rsidRPr="000F6F67">
        <w:rPr>
          <w:rFonts w:ascii="Arial" w:eastAsia="Times New Roman" w:hAnsi="Arial"/>
          <w:bCs w:val="0"/>
          <w:sz w:val="20"/>
          <w:szCs w:val="24"/>
          <w:lang w:val="en-US" w:eastAsia="ru-RU"/>
        </w:rPr>
        <w:t>XML</w:t>
      </w:r>
      <w:r w:rsidRPr="000F6F67">
        <w:rPr>
          <w:rFonts w:ascii="Arial" w:eastAsia="Times New Roman" w:hAnsi="Arial"/>
          <w:bCs w:val="0"/>
          <w:sz w:val="20"/>
          <w:szCs w:val="24"/>
          <w:lang w:eastAsia="ru-RU"/>
        </w:rPr>
        <w:t xml:space="preserve">-схем добавлены следующие функции для обработки входящих </w:t>
      </w:r>
      <w:r w:rsidRPr="000F6F67">
        <w:rPr>
          <w:rFonts w:ascii="Arial" w:eastAsia="Times New Roman" w:hAnsi="Arial"/>
          <w:bCs w:val="0"/>
          <w:sz w:val="20"/>
          <w:szCs w:val="24"/>
          <w:lang w:val="en-US" w:eastAsia="ru-RU"/>
        </w:rPr>
        <w:t>XML</w:t>
      </w:r>
      <w:r w:rsidRPr="000F6F67">
        <w:rPr>
          <w:rFonts w:ascii="Arial" w:eastAsia="Times New Roman" w:hAnsi="Arial"/>
          <w:bCs w:val="0"/>
          <w:sz w:val="20"/>
          <w:szCs w:val="24"/>
          <w:lang w:eastAsia="ru-RU"/>
        </w:rPr>
        <w:t>-файлов:</w:t>
      </w:r>
    </w:p>
    <w:p w14:paraId="2CFBCA3D" w14:textId="77777777" w:rsidR="000F6F67" w:rsidRPr="000F6F67" w:rsidRDefault="000F6F67" w:rsidP="000F6F67">
      <w:pPr>
        <w:spacing w:line="240" w:lineRule="auto"/>
        <w:rPr>
          <w:rFonts w:ascii="Arial" w:eastAsia="Times New Roman" w:hAnsi="Arial"/>
          <w:bCs w:val="0"/>
          <w:sz w:val="20"/>
          <w:szCs w:val="24"/>
          <w:lang w:eastAsia="ru-RU"/>
        </w:rPr>
      </w:pPr>
    </w:p>
    <w:p w14:paraId="528A5D2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GenerateDocNoWEbyINN</w:t>
      </w:r>
      <w:r w:rsidRPr="000F6F67">
        <w:rPr>
          <w:rFonts w:ascii="Arial" w:eastAsia="Times New Roman" w:hAnsi="Arial"/>
          <w:bCs w:val="0"/>
          <w:sz w:val="20"/>
          <w:szCs w:val="24"/>
          <w:lang w:eastAsia="ru-RU"/>
        </w:rPr>
        <w:tab/>
        <w:t>Генерирует номер документа Супермага при приёме УПД</w:t>
      </w:r>
    </w:p>
    <w:p w14:paraId="2124769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GenerateDocNoWEDatebyINN</w:t>
      </w:r>
      <w:r w:rsidRPr="000F6F67">
        <w:rPr>
          <w:rFonts w:ascii="Arial" w:eastAsia="Times New Roman" w:hAnsi="Arial"/>
          <w:bCs w:val="0"/>
          <w:sz w:val="20"/>
          <w:szCs w:val="24"/>
          <w:lang w:eastAsia="ru-RU"/>
        </w:rPr>
        <w:tab/>
        <w:t>Генерирует номер документа Супермага при приёме УПД с контролем даты документа</w:t>
      </w:r>
    </w:p>
    <w:p w14:paraId="0EE63508" w14:textId="77777777" w:rsidR="000F6F67" w:rsidRPr="000F6F67" w:rsidRDefault="000F6F67" w:rsidP="000F6F67">
      <w:pPr>
        <w:spacing w:line="240" w:lineRule="auto"/>
        <w:rPr>
          <w:rFonts w:ascii="Arial" w:eastAsia="Times New Roman" w:hAnsi="Arial"/>
          <w:bCs w:val="0"/>
          <w:sz w:val="20"/>
          <w:szCs w:val="24"/>
          <w:lang w:eastAsia="ru-RU"/>
        </w:rPr>
      </w:pPr>
    </w:p>
    <w:p w14:paraId="308D33E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Функция GenerateDocNoWEbyINN генерирует новый номер накладной поставщика при приеме документа, используя номер документа поставщика, ИНН и КПП контрагента поставщика и КПП места хранения поставки.</w:t>
      </w:r>
    </w:p>
    <w:p w14:paraId="340CB6AD" w14:textId="77777777" w:rsidR="000F6F67" w:rsidRPr="000F6F67" w:rsidRDefault="000F6F67" w:rsidP="000F6F67">
      <w:pPr>
        <w:spacing w:line="240" w:lineRule="auto"/>
        <w:rPr>
          <w:rFonts w:ascii="Arial" w:eastAsia="Times New Roman" w:hAnsi="Arial"/>
          <w:bCs w:val="0"/>
          <w:sz w:val="20"/>
          <w:szCs w:val="24"/>
          <w:lang w:eastAsia="ru-RU"/>
        </w:rPr>
      </w:pPr>
    </w:p>
    <w:p w14:paraId="66C8E68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Функция GenerateDocNoWEDatebyINN дополнительно использует дату документа поставщика для генерации уникального номера документа Супермаг+ в случае повторения нумерации документа поставщика по истечении календарного периода, например, при возобновлении нумерации с Нового года.</w:t>
      </w:r>
    </w:p>
    <w:p w14:paraId="4441E260" w14:textId="77777777" w:rsidR="000F6F67" w:rsidRPr="000F6F67" w:rsidRDefault="000F6F67" w:rsidP="000F6F67">
      <w:pPr>
        <w:spacing w:line="240" w:lineRule="auto"/>
        <w:rPr>
          <w:rFonts w:ascii="Arial" w:eastAsia="Times New Roman" w:hAnsi="Arial"/>
          <w:bCs w:val="0"/>
          <w:sz w:val="20"/>
          <w:szCs w:val="24"/>
          <w:lang w:eastAsia="ru-RU"/>
        </w:rPr>
      </w:pPr>
    </w:p>
    <w:p w14:paraId="2E966254" w14:textId="77777777" w:rsidR="000F6F67" w:rsidRPr="000F6F67" w:rsidRDefault="000F6F67" w:rsidP="000F6F67">
      <w:pPr>
        <w:spacing w:line="240" w:lineRule="auto"/>
        <w:rPr>
          <w:rFonts w:ascii="Arial" w:eastAsia="Times New Roman" w:hAnsi="Arial"/>
          <w:bCs w:val="0"/>
          <w:sz w:val="20"/>
          <w:szCs w:val="24"/>
          <w:lang w:eastAsia="ru-RU"/>
        </w:rPr>
      </w:pPr>
    </w:p>
    <w:p w14:paraId="238802CB" w14:textId="77777777" w:rsidR="000F6F67" w:rsidRDefault="000F6F67" w:rsidP="000F6F67"/>
    <w:p w14:paraId="3151C6B4" w14:textId="77777777" w:rsidR="000F6F67" w:rsidRDefault="000F6F67" w:rsidP="000F6F67">
      <w:r>
        <w:br w:type="page"/>
      </w:r>
    </w:p>
    <w:p w14:paraId="0A628D2F" w14:textId="77777777" w:rsidR="000F6F67" w:rsidRPr="000F6F67" w:rsidRDefault="000F6F67" w:rsidP="000F6F67">
      <w:pPr>
        <w:spacing w:before="100" w:beforeAutospacing="1" w:after="100" w:afterAutospacing="1" w:line="240" w:lineRule="auto"/>
        <w:rPr>
          <w:rFonts w:eastAsia="Times New Roman"/>
          <w:bCs w:val="0"/>
          <w:sz w:val="24"/>
          <w:szCs w:val="24"/>
          <w:lang w:eastAsia="ru-RU"/>
        </w:rPr>
      </w:pPr>
      <w:r w:rsidRPr="000F6F67">
        <w:rPr>
          <w:rFonts w:eastAsia="Times New Roman"/>
          <w:bCs w:val="0"/>
          <w:sz w:val="24"/>
          <w:szCs w:val="24"/>
          <w:lang w:eastAsia="ru-RU"/>
        </w:rPr>
        <w:t>Изменения функционала в версии 1.041 сервис пак 2.</w:t>
      </w:r>
    </w:p>
    <w:p w14:paraId="01CEF934" w14:textId="77777777" w:rsidR="000F6F67" w:rsidRPr="000F6F67" w:rsidRDefault="000F6F67" w:rsidP="000F6F67">
      <w:pPr>
        <w:spacing w:line="240" w:lineRule="auto"/>
        <w:rPr>
          <w:rFonts w:ascii="Arial" w:eastAsia="Times New Roman" w:hAnsi="Arial"/>
          <w:bCs w:val="0"/>
          <w:sz w:val="20"/>
          <w:szCs w:val="24"/>
          <w:lang w:eastAsia="ru-RU"/>
        </w:rPr>
      </w:pPr>
    </w:p>
    <w:p w14:paraId="7C3AEB0C"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r w:rsidRPr="000F6F67">
        <w:rPr>
          <w:rFonts w:ascii="Arial" w:eastAsia="Times New Roman" w:hAnsi="Arial"/>
          <w:bCs w:val="0"/>
          <w:sz w:val="20"/>
          <w:szCs w:val="24"/>
          <w:lang w:eastAsia="ru-RU"/>
        </w:rPr>
        <w:fldChar w:fldCharType="begin"/>
      </w:r>
      <w:r w:rsidRPr="000F6F67">
        <w:rPr>
          <w:rFonts w:ascii="Arial" w:eastAsia="Times New Roman" w:hAnsi="Arial"/>
          <w:bCs w:val="0"/>
          <w:sz w:val="20"/>
          <w:szCs w:val="24"/>
          <w:lang w:eastAsia="ru-RU"/>
        </w:rPr>
        <w:instrText xml:space="preserve"> TOC \o "1-5" \h \z </w:instrText>
      </w:r>
      <w:r w:rsidRPr="000F6F67">
        <w:rPr>
          <w:rFonts w:ascii="Arial" w:eastAsia="Times New Roman" w:hAnsi="Arial"/>
          <w:bCs w:val="0"/>
          <w:sz w:val="20"/>
          <w:szCs w:val="24"/>
          <w:lang w:eastAsia="ru-RU"/>
        </w:rPr>
        <w:fldChar w:fldCharType="separate"/>
      </w:r>
      <w:hyperlink r:id="rId194" w:anchor="_Toc38031186" w:history="1">
        <w:r w:rsidRPr="000F6F67">
          <w:rPr>
            <w:rFonts w:ascii="Arial" w:eastAsia="Times New Roman" w:hAnsi="Arial"/>
            <w:bCs w:val="0"/>
            <w:noProof/>
            <w:color w:val="0000FF"/>
            <w:sz w:val="20"/>
            <w:szCs w:val="24"/>
            <w:u w:val="single"/>
            <w:lang w:eastAsia="ru-RU"/>
          </w:rPr>
          <w:t>Беларусь. Планирование контрактных цен.</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_Toc38031186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7B581D2D"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195" w:anchor="_Toc38031187" w:history="1">
        <w:r w:rsidRPr="000F6F67">
          <w:rPr>
            <w:rFonts w:ascii="Arial" w:eastAsia="Times New Roman" w:hAnsi="Arial"/>
            <w:bCs w:val="0"/>
            <w:noProof/>
            <w:color w:val="0000FF"/>
            <w:sz w:val="20"/>
            <w:szCs w:val="24"/>
            <w:u w:val="single"/>
            <w:lang w:eastAsia="ru-RU"/>
          </w:rPr>
          <w:t>Отчет «Движение в производстве по себестоимости», опция «Виды документов».</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_Toc38031187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7E6434D0"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196" w:anchor="_Toc38031188" w:history="1">
        <w:r w:rsidRPr="000F6F67">
          <w:rPr>
            <w:rFonts w:ascii="Arial" w:eastAsia="Times New Roman" w:hAnsi="Arial"/>
            <w:bCs w:val="0"/>
            <w:noProof/>
            <w:color w:val="0000FF"/>
            <w:sz w:val="20"/>
            <w:szCs w:val="24"/>
            <w:u w:val="single"/>
            <w:lang w:eastAsia="ru-RU"/>
          </w:rPr>
          <w:t>Отчет «Контракты по товару», опция «Показывать штриховые коды производителя».</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_Toc38031188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2</w:t>
        </w:r>
        <w:r w:rsidRPr="000F6F67">
          <w:rPr>
            <w:rFonts w:ascii="Arial" w:eastAsia="Times New Roman" w:hAnsi="Arial"/>
            <w:bCs w:val="0"/>
            <w:noProof/>
            <w:webHidden/>
            <w:color w:val="0000FF"/>
            <w:sz w:val="20"/>
            <w:szCs w:val="24"/>
            <w:u w:val="single"/>
            <w:lang w:eastAsia="ru-RU"/>
          </w:rPr>
          <w:fldChar w:fldCharType="end"/>
        </w:r>
      </w:hyperlink>
    </w:p>
    <w:p w14:paraId="654B1E4D"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197" w:anchor="_Toc38031189" w:history="1">
        <w:r w:rsidRPr="000F6F67">
          <w:rPr>
            <w:rFonts w:ascii="Arial" w:eastAsia="Times New Roman" w:hAnsi="Arial"/>
            <w:bCs w:val="0"/>
            <w:noProof/>
            <w:color w:val="0000FF"/>
            <w:sz w:val="20"/>
            <w:szCs w:val="24"/>
            <w:u w:val="single"/>
            <w:lang w:eastAsia="ru-RU"/>
          </w:rPr>
          <w:t>«Приём товара по заказу ТСД». Создание приходной накладной. Простановка производителя  из карточки товара.</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_Toc38031189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3</w:t>
        </w:r>
        <w:r w:rsidRPr="000F6F67">
          <w:rPr>
            <w:rFonts w:ascii="Arial" w:eastAsia="Times New Roman" w:hAnsi="Arial"/>
            <w:bCs w:val="0"/>
            <w:noProof/>
            <w:webHidden/>
            <w:color w:val="0000FF"/>
            <w:sz w:val="20"/>
            <w:szCs w:val="24"/>
            <w:u w:val="single"/>
            <w:lang w:eastAsia="ru-RU"/>
          </w:rPr>
          <w:fldChar w:fldCharType="end"/>
        </w:r>
      </w:hyperlink>
    </w:p>
    <w:p w14:paraId="0DD64ADD"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198" w:anchor="_Toc38031190" w:history="1">
        <w:r w:rsidRPr="000F6F67">
          <w:rPr>
            <w:rFonts w:ascii="Arial" w:eastAsia="Times New Roman" w:hAnsi="Arial"/>
            <w:bCs w:val="0"/>
            <w:noProof/>
            <w:color w:val="0000FF"/>
            <w:sz w:val="20"/>
            <w:szCs w:val="24"/>
            <w:u w:val="single"/>
            <w:lang w:eastAsia="ru-RU"/>
          </w:rPr>
          <w:t>«Подсчет кодов КИЗ ТСД». Интерфейс ввода КИЗ.</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_Toc38031190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3</w:t>
        </w:r>
        <w:r w:rsidRPr="000F6F67">
          <w:rPr>
            <w:rFonts w:ascii="Arial" w:eastAsia="Times New Roman" w:hAnsi="Arial"/>
            <w:bCs w:val="0"/>
            <w:noProof/>
            <w:webHidden/>
            <w:color w:val="0000FF"/>
            <w:sz w:val="20"/>
            <w:szCs w:val="24"/>
            <w:u w:val="single"/>
            <w:lang w:eastAsia="ru-RU"/>
          </w:rPr>
          <w:fldChar w:fldCharType="end"/>
        </w:r>
      </w:hyperlink>
    </w:p>
    <w:p w14:paraId="7102C06C"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fldChar w:fldCharType="end"/>
      </w:r>
    </w:p>
    <w:p w14:paraId="119CDBA9"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116" w:name="_Toc38031186"/>
      <w:r w:rsidRPr="000F6F67">
        <w:rPr>
          <w:rFonts w:ascii="Arial" w:eastAsia="Times New Roman" w:hAnsi="Arial" w:cs="Arial"/>
          <w:sz w:val="24"/>
          <w:szCs w:val="26"/>
          <w:lang w:eastAsia="ru-RU"/>
        </w:rPr>
        <w:t>Беларусь. Планирование контрактных цен.</w:t>
      </w:r>
      <w:bookmarkEnd w:id="116"/>
    </w:p>
    <w:p w14:paraId="49A38F93" w14:textId="77777777" w:rsidR="000F6F67" w:rsidRPr="000F6F67" w:rsidRDefault="000F6F67" w:rsidP="000F6F67">
      <w:pPr>
        <w:spacing w:line="240" w:lineRule="auto"/>
        <w:rPr>
          <w:rFonts w:ascii="Arial" w:eastAsia="Times New Roman" w:hAnsi="Arial"/>
          <w:bCs w:val="0"/>
          <w:sz w:val="20"/>
          <w:szCs w:val="24"/>
          <w:lang w:eastAsia="ru-RU"/>
        </w:rPr>
      </w:pPr>
    </w:p>
    <w:p w14:paraId="22C7E88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Для законодательства «Беларусь» в разделе «Планирование контрактных цен» реализован следующий интерфейс:</w:t>
      </w:r>
    </w:p>
    <w:p w14:paraId="6A311D25" w14:textId="77777777" w:rsidR="000F6F67" w:rsidRPr="000F6F67" w:rsidRDefault="000F6F67" w:rsidP="000F6F67">
      <w:pPr>
        <w:spacing w:line="240" w:lineRule="auto"/>
        <w:rPr>
          <w:rFonts w:ascii="Arial" w:eastAsia="Times New Roman" w:hAnsi="Arial"/>
          <w:bCs w:val="0"/>
          <w:sz w:val="20"/>
          <w:szCs w:val="24"/>
          <w:lang w:eastAsia="ru-RU"/>
        </w:rPr>
      </w:pPr>
    </w:p>
    <w:p w14:paraId="79380FEC"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Показываются цена производителя и оптовая надбавка из контракта (текущие значения), показываются три предыдущих значения этих величин из истории цен контракта, а также предоставляется возможность запланировать изменение этих величин (новые значения). После ввода новой цены производителя и оптовой надбавки в поле «Изменение цены поставки %» будет показано относительное изменение расчётной величины: [Цена производителя] * ( [Оптовая надбавка] / 100 + 1 ).</w:t>
      </w:r>
    </w:p>
    <w:p w14:paraId="76C7B7C2" w14:textId="77777777" w:rsidR="000F6F67" w:rsidRPr="000F6F67" w:rsidRDefault="000F6F67" w:rsidP="000F6F67">
      <w:pPr>
        <w:spacing w:line="240" w:lineRule="auto"/>
        <w:rPr>
          <w:rFonts w:ascii="Arial" w:eastAsia="Times New Roman" w:hAnsi="Arial"/>
          <w:bCs w:val="0"/>
          <w:sz w:val="20"/>
          <w:szCs w:val="24"/>
          <w:lang w:eastAsia="ru-RU"/>
        </w:rPr>
      </w:pPr>
    </w:p>
    <w:p w14:paraId="66E1846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предыдущих версиях история изменения цен контрактов для законодательства «Беларусь» не использовалась. Соответственно, в текущей версии ведется история изменения цены производителя и оптовой надбавки в контрактах с поставщиками, и эта история будет доступна только для новых изменений.</w:t>
      </w:r>
    </w:p>
    <w:p w14:paraId="74A0ADFE" w14:textId="77777777" w:rsidR="000F6F67" w:rsidRPr="000F6F67" w:rsidRDefault="000F6F67" w:rsidP="000F6F67">
      <w:pPr>
        <w:spacing w:line="240" w:lineRule="auto"/>
        <w:rPr>
          <w:rFonts w:ascii="Arial" w:eastAsia="Times New Roman" w:hAnsi="Arial"/>
          <w:bCs w:val="0"/>
          <w:sz w:val="20"/>
          <w:szCs w:val="24"/>
          <w:lang w:eastAsia="ru-RU"/>
        </w:rPr>
      </w:pPr>
    </w:p>
    <w:p w14:paraId="533FD5EB"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117" w:name="_Toc38031187"/>
      <w:r w:rsidRPr="000F6F67">
        <w:rPr>
          <w:rFonts w:ascii="Arial" w:eastAsia="Times New Roman" w:hAnsi="Arial" w:cs="Arial"/>
          <w:sz w:val="24"/>
          <w:szCs w:val="26"/>
          <w:lang w:eastAsia="ru-RU"/>
        </w:rPr>
        <w:t>Отчет «Движение в производстве по себестоимости», опция «Виды документов».</w:t>
      </w:r>
      <w:bookmarkEnd w:id="117"/>
    </w:p>
    <w:p w14:paraId="52FE80E5" w14:textId="77777777" w:rsidR="000F6F67" w:rsidRPr="000F6F67" w:rsidRDefault="000F6F67" w:rsidP="000F6F67">
      <w:pPr>
        <w:spacing w:line="240" w:lineRule="auto"/>
        <w:rPr>
          <w:rFonts w:ascii="Arial" w:eastAsia="Times New Roman" w:hAnsi="Arial"/>
          <w:bCs w:val="0"/>
          <w:sz w:val="20"/>
          <w:szCs w:val="24"/>
          <w:lang w:eastAsia="ru-RU"/>
        </w:rPr>
      </w:pPr>
    </w:p>
    <w:p w14:paraId="08A3B9F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диалог старта отчета «Движение в производстве по себестоимости» добавлен выбор видов документов, данные которых включаются в отчет:</w:t>
      </w:r>
    </w:p>
    <w:p w14:paraId="0C2129D9" w14:textId="77777777" w:rsidR="000F6F67" w:rsidRPr="000F6F67" w:rsidRDefault="000F6F67" w:rsidP="000F6F67">
      <w:pPr>
        <w:spacing w:line="240" w:lineRule="auto"/>
        <w:rPr>
          <w:rFonts w:ascii="Arial" w:eastAsia="Times New Roman" w:hAnsi="Arial"/>
          <w:bCs w:val="0"/>
          <w:sz w:val="20"/>
          <w:szCs w:val="24"/>
          <w:lang w:eastAsia="ru-RU"/>
        </w:rPr>
      </w:pPr>
    </w:p>
    <w:p w14:paraId="6F4F0E6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20030B14" wp14:editId="2FCCB2B7">
            <wp:extent cx="4495800" cy="4638675"/>
            <wp:effectExtent l="0" t="0" r="0" b="9525"/>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4495800" cy="4638675"/>
                    </a:xfrm>
                    <a:prstGeom prst="rect">
                      <a:avLst/>
                    </a:prstGeom>
                    <a:noFill/>
                    <a:ln>
                      <a:noFill/>
                    </a:ln>
                  </pic:spPr>
                </pic:pic>
              </a:graphicData>
            </a:graphic>
          </wp:inline>
        </w:drawing>
      </w:r>
    </w:p>
    <w:p w14:paraId="46E82B1B" w14:textId="77777777" w:rsidR="000F6F67" w:rsidRPr="000F6F67" w:rsidRDefault="000F6F67" w:rsidP="000F6F67">
      <w:pPr>
        <w:spacing w:line="240" w:lineRule="auto"/>
        <w:rPr>
          <w:rFonts w:ascii="Arial" w:eastAsia="Times New Roman" w:hAnsi="Arial"/>
          <w:bCs w:val="0"/>
          <w:sz w:val="20"/>
          <w:szCs w:val="24"/>
          <w:lang w:eastAsia="ru-RU"/>
        </w:rPr>
      </w:pPr>
    </w:p>
    <w:p w14:paraId="53CA92BC"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По умолчанию выбраны все виды документов, что соответствует поведению отчета в предыдущих версиях.</w:t>
      </w:r>
    </w:p>
    <w:p w14:paraId="1D6C0DAA" w14:textId="77777777" w:rsidR="000F6F67" w:rsidRPr="000F6F67" w:rsidRDefault="000F6F67" w:rsidP="000F6F67">
      <w:pPr>
        <w:spacing w:line="240" w:lineRule="auto"/>
        <w:rPr>
          <w:rFonts w:ascii="Arial" w:eastAsia="Times New Roman" w:hAnsi="Arial"/>
          <w:bCs w:val="0"/>
          <w:sz w:val="20"/>
          <w:szCs w:val="24"/>
          <w:lang w:eastAsia="ru-RU"/>
        </w:rPr>
      </w:pPr>
    </w:p>
    <w:p w14:paraId="555504A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выборе неполного состава документа, в отчете не показывается сальдо движения продукции и ингредиентов по себестоимости на начало и на конец периода.</w:t>
      </w:r>
    </w:p>
    <w:p w14:paraId="39A068F7" w14:textId="77777777" w:rsidR="000F6F67" w:rsidRPr="000F6F67" w:rsidRDefault="000F6F67" w:rsidP="000F6F67">
      <w:pPr>
        <w:spacing w:line="240" w:lineRule="auto"/>
        <w:rPr>
          <w:rFonts w:ascii="Arial" w:eastAsia="Times New Roman" w:hAnsi="Arial"/>
          <w:bCs w:val="0"/>
          <w:sz w:val="20"/>
          <w:szCs w:val="24"/>
          <w:lang w:eastAsia="ru-RU"/>
        </w:rPr>
      </w:pPr>
    </w:p>
    <w:p w14:paraId="59E78D97"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118" w:name="_Toc38031188"/>
      <w:r w:rsidRPr="000F6F67">
        <w:rPr>
          <w:rFonts w:ascii="Arial" w:eastAsia="Times New Roman" w:hAnsi="Arial" w:cs="Arial"/>
          <w:sz w:val="24"/>
          <w:szCs w:val="26"/>
          <w:lang w:eastAsia="ru-RU"/>
        </w:rPr>
        <w:t>Отчет «Контракты по товару», опция «Показывать штриховые коды производителя».</w:t>
      </w:r>
      <w:bookmarkEnd w:id="118"/>
    </w:p>
    <w:p w14:paraId="232FCD19" w14:textId="77777777" w:rsidR="000F6F67" w:rsidRPr="000F6F67" w:rsidRDefault="000F6F67" w:rsidP="000F6F67">
      <w:pPr>
        <w:spacing w:line="240" w:lineRule="auto"/>
        <w:rPr>
          <w:rFonts w:ascii="Arial" w:eastAsia="Times New Roman" w:hAnsi="Arial"/>
          <w:bCs w:val="0"/>
          <w:sz w:val="20"/>
          <w:szCs w:val="24"/>
          <w:lang w:eastAsia="ru-RU"/>
        </w:rPr>
      </w:pPr>
    </w:p>
    <w:p w14:paraId="7BDBF97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диалог старта отчета «Контракты по товару» добавлена опция «Показывать штриховые коды производителя»:</w:t>
      </w:r>
    </w:p>
    <w:p w14:paraId="40FF4691" w14:textId="77777777" w:rsidR="000F6F67" w:rsidRPr="000F6F67" w:rsidRDefault="000F6F67" w:rsidP="000F6F67">
      <w:pPr>
        <w:spacing w:line="240" w:lineRule="auto"/>
        <w:rPr>
          <w:rFonts w:ascii="Arial" w:eastAsia="Times New Roman" w:hAnsi="Arial"/>
          <w:bCs w:val="0"/>
          <w:sz w:val="20"/>
          <w:szCs w:val="24"/>
          <w:lang w:eastAsia="ru-RU"/>
        </w:rPr>
      </w:pPr>
    </w:p>
    <w:p w14:paraId="1C4302D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5AF0F603" wp14:editId="691AC1A1">
            <wp:extent cx="4695825" cy="5257800"/>
            <wp:effectExtent l="0" t="0" r="9525"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4695825" cy="5257800"/>
                    </a:xfrm>
                    <a:prstGeom prst="rect">
                      <a:avLst/>
                    </a:prstGeom>
                    <a:noFill/>
                    <a:ln>
                      <a:noFill/>
                    </a:ln>
                  </pic:spPr>
                </pic:pic>
              </a:graphicData>
            </a:graphic>
          </wp:inline>
        </w:drawing>
      </w:r>
    </w:p>
    <w:p w14:paraId="51CFD31B" w14:textId="77777777" w:rsidR="000F6F67" w:rsidRPr="000F6F67" w:rsidRDefault="000F6F67" w:rsidP="000F6F67">
      <w:pPr>
        <w:spacing w:line="240" w:lineRule="auto"/>
        <w:rPr>
          <w:rFonts w:ascii="Arial" w:eastAsia="Times New Roman" w:hAnsi="Arial"/>
          <w:bCs w:val="0"/>
          <w:sz w:val="20"/>
          <w:szCs w:val="24"/>
          <w:lang w:eastAsia="ru-RU"/>
        </w:rPr>
      </w:pPr>
    </w:p>
    <w:p w14:paraId="2CE2A21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выборе опции в отчет добавляется колонка «Штриховой код», в которой выводятся штриховые коды производителя артикула.</w:t>
      </w:r>
    </w:p>
    <w:p w14:paraId="0D70A8FE" w14:textId="77777777" w:rsidR="000F6F67" w:rsidRPr="000F6F67" w:rsidRDefault="000F6F67" w:rsidP="000F6F67">
      <w:pPr>
        <w:spacing w:line="240" w:lineRule="auto"/>
        <w:rPr>
          <w:rFonts w:ascii="Arial" w:eastAsia="Times New Roman" w:hAnsi="Arial"/>
          <w:bCs w:val="0"/>
          <w:sz w:val="20"/>
          <w:szCs w:val="24"/>
          <w:lang w:eastAsia="ru-RU"/>
        </w:rPr>
      </w:pPr>
    </w:p>
    <w:p w14:paraId="360FD5F1"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119" w:name="_Toc38031189"/>
      <w:r w:rsidRPr="000F6F67">
        <w:rPr>
          <w:rFonts w:ascii="Arial" w:eastAsia="Times New Roman" w:hAnsi="Arial" w:cs="Arial"/>
          <w:sz w:val="24"/>
          <w:szCs w:val="26"/>
          <w:lang w:eastAsia="ru-RU"/>
        </w:rPr>
        <w:t>«Приём товара по заказу ТСД». Создание приходной накладной. Простановка производителя  из карточки товара.</w:t>
      </w:r>
      <w:bookmarkEnd w:id="119"/>
    </w:p>
    <w:p w14:paraId="188F44D6" w14:textId="77777777" w:rsidR="000F6F67" w:rsidRPr="000F6F67" w:rsidRDefault="000F6F67" w:rsidP="000F6F67">
      <w:pPr>
        <w:spacing w:line="240" w:lineRule="auto"/>
        <w:rPr>
          <w:rFonts w:ascii="Arial" w:eastAsia="Times New Roman" w:hAnsi="Arial"/>
          <w:bCs w:val="0"/>
          <w:sz w:val="20"/>
          <w:szCs w:val="24"/>
          <w:lang w:eastAsia="ru-RU"/>
        </w:rPr>
      </w:pPr>
    </w:p>
    <w:p w14:paraId="4B5087C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создании приходной накладной из процесса «Прием товара по заказу ТСД» в текущей версии в пунктах спецификации накладной заполняется поле «Производитель / импортер» значением из карточки с флагом «по умолчанию».</w:t>
      </w:r>
    </w:p>
    <w:p w14:paraId="6B74D1ED" w14:textId="77777777" w:rsidR="000F6F67" w:rsidRPr="000F6F67" w:rsidRDefault="000F6F67" w:rsidP="000F6F67">
      <w:pPr>
        <w:spacing w:line="240" w:lineRule="auto"/>
        <w:rPr>
          <w:rFonts w:ascii="Arial" w:eastAsia="Times New Roman" w:hAnsi="Arial"/>
          <w:bCs w:val="0"/>
          <w:sz w:val="20"/>
          <w:szCs w:val="24"/>
          <w:lang w:eastAsia="ru-RU"/>
        </w:rPr>
      </w:pPr>
    </w:p>
    <w:p w14:paraId="7BA650A1"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120" w:name="_Toc38031190"/>
      <w:r w:rsidRPr="000F6F67">
        <w:rPr>
          <w:rFonts w:ascii="Arial" w:eastAsia="Times New Roman" w:hAnsi="Arial" w:cs="Arial"/>
          <w:sz w:val="24"/>
          <w:szCs w:val="26"/>
          <w:lang w:eastAsia="ru-RU"/>
        </w:rPr>
        <w:t>«Подсчет кодов КИЗ ТСД». Интерфейс ввода КИЗ.</w:t>
      </w:r>
      <w:bookmarkEnd w:id="120"/>
      <w:r w:rsidRPr="000F6F67">
        <w:rPr>
          <w:rFonts w:ascii="Arial" w:eastAsia="Times New Roman" w:hAnsi="Arial" w:cs="Arial"/>
          <w:sz w:val="24"/>
          <w:szCs w:val="26"/>
          <w:lang w:eastAsia="ru-RU"/>
        </w:rPr>
        <w:t xml:space="preserve"> </w:t>
      </w:r>
    </w:p>
    <w:p w14:paraId="3670211B" w14:textId="77777777" w:rsidR="000F6F67" w:rsidRPr="000F6F67" w:rsidRDefault="000F6F67" w:rsidP="000F6F67">
      <w:pPr>
        <w:spacing w:line="240" w:lineRule="auto"/>
        <w:rPr>
          <w:rFonts w:ascii="Arial" w:eastAsia="Times New Roman" w:hAnsi="Arial"/>
          <w:bCs w:val="0"/>
          <w:sz w:val="20"/>
          <w:szCs w:val="24"/>
          <w:lang w:eastAsia="ru-RU"/>
        </w:rPr>
      </w:pPr>
    </w:p>
    <w:p w14:paraId="06B2E2F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текущей версии при работе с интерфейсом ввода кодов КИЗ реализована реакция на нажатие кнопки клавиатуры «</w:t>
      </w:r>
      <w:r w:rsidRPr="000F6F67">
        <w:rPr>
          <w:rFonts w:ascii="Arial" w:eastAsia="Times New Roman" w:hAnsi="Arial"/>
          <w:bCs w:val="0"/>
          <w:sz w:val="20"/>
          <w:szCs w:val="24"/>
          <w:lang w:val="en-US" w:eastAsia="ru-RU"/>
        </w:rPr>
        <w:t>Enter</w:t>
      </w:r>
      <w:r w:rsidRPr="000F6F67">
        <w:rPr>
          <w:rFonts w:ascii="Arial" w:eastAsia="Times New Roman" w:hAnsi="Arial"/>
          <w:bCs w:val="0"/>
          <w:sz w:val="20"/>
          <w:szCs w:val="24"/>
          <w:lang w:eastAsia="ru-RU"/>
        </w:rPr>
        <w:t>». Нажатие этой кнопки обрабатывается также как нажатие кликом мышки кнопки «Ввод» на экране.</w:t>
      </w:r>
    </w:p>
    <w:p w14:paraId="17B94B76" w14:textId="77777777" w:rsidR="000F6F67" w:rsidRPr="000F6F67" w:rsidRDefault="000F6F67" w:rsidP="000F6F67">
      <w:pPr>
        <w:spacing w:line="240" w:lineRule="auto"/>
        <w:rPr>
          <w:rFonts w:ascii="Arial" w:eastAsia="Times New Roman" w:hAnsi="Arial"/>
          <w:bCs w:val="0"/>
          <w:sz w:val="20"/>
          <w:szCs w:val="24"/>
          <w:lang w:eastAsia="ru-RU"/>
        </w:rPr>
      </w:pPr>
    </w:p>
    <w:p w14:paraId="3A90B6C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анализе кода КИЗ в журнал теперь добавляются только следующие штриховые коды: DataMatrix штриховой код пачки табака, штриховой код GS1 – может содержать код блока сигарет или обуви.</w:t>
      </w:r>
    </w:p>
    <w:p w14:paraId="5CC099A7" w14:textId="77777777" w:rsidR="000F6F67" w:rsidRPr="000F6F67" w:rsidRDefault="000F6F67" w:rsidP="000F6F67">
      <w:pPr>
        <w:spacing w:line="240" w:lineRule="auto"/>
        <w:rPr>
          <w:rFonts w:ascii="Arial" w:eastAsia="Times New Roman" w:hAnsi="Arial"/>
          <w:bCs w:val="0"/>
          <w:sz w:val="20"/>
          <w:szCs w:val="24"/>
          <w:lang w:eastAsia="ru-RU"/>
        </w:rPr>
      </w:pPr>
    </w:p>
    <w:p w14:paraId="63D37FB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прошлых версиях при вводе кода в поле «Штрихкод марки» анализ типа штрихового кода не проводился, что могло приводить к ошибкам при невнимательном сканировании кодов товара.</w:t>
      </w:r>
    </w:p>
    <w:p w14:paraId="26FE85CF" w14:textId="77777777" w:rsidR="000F6F67" w:rsidRDefault="000F6F67" w:rsidP="000F6F67"/>
    <w:p w14:paraId="3D84884A" w14:textId="77777777" w:rsidR="000F6F67" w:rsidRDefault="000F6F67" w:rsidP="000F6F67">
      <w:r>
        <w:br w:type="page"/>
      </w:r>
    </w:p>
    <w:p w14:paraId="3357E987" w14:textId="77777777" w:rsidR="000F6F67" w:rsidRPr="000F6F67" w:rsidRDefault="000F6F67" w:rsidP="000F6F67">
      <w:pPr>
        <w:spacing w:line="240" w:lineRule="auto"/>
        <w:jc w:val="center"/>
        <w:rPr>
          <w:rFonts w:ascii="Arial" w:eastAsia="Times New Roman" w:hAnsi="Arial"/>
          <w:bCs w:val="0"/>
          <w:sz w:val="24"/>
          <w:szCs w:val="20"/>
          <w:lang w:eastAsia="ru-RU"/>
        </w:rPr>
      </w:pPr>
      <w:r w:rsidRPr="000F6F67">
        <w:rPr>
          <w:rFonts w:ascii="Arial" w:eastAsia="Times New Roman" w:hAnsi="Arial"/>
          <w:bCs w:val="0"/>
          <w:sz w:val="24"/>
          <w:szCs w:val="20"/>
          <w:lang w:eastAsia="ru-RU"/>
        </w:rPr>
        <w:t>Изменения функционала в версии 1.041 сервис пак 3</w:t>
      </w:r>
      <w:r w:rsidRPr="000F6F67">
        <w:rPr>
          <w:rFonts w:ascii="Arial" w:eastAsia="Times New Roman" w:hAnsi="Arial"/>
          <w:bCs w:val="0"/>
          <w:sz w:val="24"/>
          <w:szCs w:val="20"/>
          <w:lang w:eastAsia="ru-RU"/>
        </w:rPr>
        <w:softHyphen/>
      </w:r>
      <w:r w:rsidRPr="000F6F67">
        <w:rPr>
          <w:rFonts w:ascii="Arial" w:eastAsia="Times New Roman" w:hAnsi="Arial"/>
          <w:bCs w:val="0"/>
          <w:sz w:val="24"/>
          <w:szCs w:val="20"/>
          <w:lang w:eastAsia="ru-RU"/>
        </w:rPr>
        <w:softHyphen/>
        <w:t>.</w:t>
      </w:r>
    </w:p>
    <w:p w14:paraId="4EA6BEFA" w14:textId="77777777" w:rsidR="000F6F67" w:rsidRPr="000F6F67" w:rsidRDefault="000F6F67" w:rsidP="000F6F67">
      <w:pPr>
        <w:spacing w:line="240" w:lineRule="auto"/>
        <w:rPr>
          <w:rFonts w:ascii="Arial" w:eastAsia="Times New Roman" w:hAnsi="Arial"/>
          <w:bCs w:val="0"/>
          <w:sz w:val="20"/>
          <w:szCs w:val="24"/>
          <w:lang w:eastAsia="ru-RU"/>
        </w:rPr>
      </w:pPr>
    </w:p>
    <w:p w14:paraId="6DF95BFA"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r w:rsidRPr="000F6F67">
        <w:rPr>
          <w:rFonts w:ascii="Arial" w:eastAsia="Times New Roman" w:hAnsi="Arial"/>
          <w:bCs w:val="0"/>
          <w:sz w:val="20"/>
          <w:szCs w:val="24"/>
          <w:lang w:eastAsia="ru-RU"/>
        </w:rPr>
        <w:fldChar w:fldCharType="begin"/>
      </w:r>
      <w:r w:rsidRPr="000F6F67">
        <w:rPr>
          <w:rFonts w:ascii="Arial" w:eastAsia="Times New Roman" w:hAnsi="Arial"/>
          <w:bCs w:val="0"/>
          <w:sz w:val="20"/>
          <w:szCs w:val="24"/>
          <w:lang w:eastAsia="ru-RU"/>
        </w:rPr>
        <w:instrText xml:space="preserve"> TOC \o "1-5" \h \z </w:instrText>
      </w:r>
      <w:r w:rsidRPr="000F6F67">
        <w:rPr>
          <w:rFonts w:ascii="Arial" w:eastAsia="Times New Roman" w:hAnsi="Arial"/>
          <w:bCs w:val="0"/>
          <w:sz w:val="20"/>
          <w:szCs w:val="24"/>
          <w:lang w:eastAsia="ru-RU"/>
        </w:rPr>
        <w:fldChar w:fldCharType="separate"/>
      </w:r>
      <w:hyperlink r:id="rId201" w:anchor="_Toc40966586" w:history="1">
        <w:r w:rsidRPr="000F6F67">
          <w:rPr>
            <w:rFonts w:ascii="Arial" w:eastAsia="Times New Roman" w:hAnsi="Arial"/>
            <w:bCs w:val="0"/>
            <w:noProof/>
            <w:color w:val="0000FF"/>
            <w:sz w:val="20"/>
            <w:szCs w:val="24"/>
            <w:u w:val="single"/>
            <w:lang w:eastAsia="ru-RU"/>
          </w:rPr>
          <w:t>ЕГАИС.</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_Toc40966586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124A79E3"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202" w:anchor="_Toc40966587" w:history="1">
        <w:r w:rsidRPr="000F6F67">
          <w:rPr>
            <w:rFonts w:ascii="Arial" w:eastAsia="Times New Roman" w:hAnsi="Arial"/>
            <w:bCs w:val="0"/>
            <w:noProof/>
            <w:color w:val="0000FF"/>
            <w:sz w:val="20"/>
            <w:szCs w:val="24"/>
            <w:u w:val="single"/>
            <w:lang w:eastAsia="ru-RU"/>
          </w:rPr>
          <w:t>ТТН ЕГАИС на приход. Функция «Повторная отсылка Акта фиксации в ЕГАИС».</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_Toc40966587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4E32BAE0"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203" w:anchor="_Toc40966588" w:history="1">
        <w:r w:rsidRPr="000F6F67">
          <w:rPr>
            <w:rFonts w:ascii="Arial" w:eastAsia="Times New Roman" w:hAnsi="Arial"/>
            <w:bCs w:val="0"/>
            <w:noProof/>
            <w:color w:val="0000FF"/>
            <w:sz w:val="20"/>
            <w:szCs w:val="24"/>
            <w:u w:val="single"/>
            <w:lang w:eastAsia="ru-RU"/>
          </w:rPr>
          <w:t>Инвентаризация ЕГАИС. Создание акта списания с регистра №3 для частичной инвентаризации.</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_Toc40966588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0B38132C"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204" w:anchor="_Toc40966589" w:history="1">
        <w:r w:rsidRPr="000F6F67">
          <w:rPr>
            <w:rFonts w:ascii="Arial" w:eastAsia="Times New Roman" w:hAnsi="Arial"/>
            <w:bCs w:val="0"/>
            <w:noProof/>
            <w:color w:val="0000FF"/>
            <w:sz w:val="20"/>
            <w:szCs w:val="24"/>
            <w:u w:val="single"/>
            <w:lang w:eastAsia="ru-RU"/>
          </w:rPr>
          <w:t>Акт списания с регистра №3 ЕГАИС. Простановка цены продукции.</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_Toc40966589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014432C4"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205" w:anchor="_Toc40966590" w:history="1">
        <w:r w:rsidRPr="000F6F67">
          <w:rPr>
            <w:rFonts w:ascii="Arial" w:eastAsia="Times New Roman" w:hAnsi="Arial"/>
            <w:bCs w:val="0"/>
            <w:noProof/>
            <w:color w:val="0000FF"/>
            <w:sz w:val="20"/>
            <w:szCs w:val="24"/>
            <w:u w:val="single"/>
            <w:lang w:eastAsia="ru-RU"/>
          </w:rPr>
          <w:t>Подсчет алкоголя ТСД. Контроль возможности выполнения функции «Заново открыть закрытый процесс для редактирования»</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_Toc40966590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305C2A06"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206" w:anchor="_Toc40966591" w:history="1">
        <w:r w:rsidRPr="000F6F67">
          <w:rPr>
            <w:rFonts w:ascii="Arial" w:eastAsia="Times New Roman" w:hAnsi="Arial"/>
            <w:bCs w:val="0"/>
            <w:noProof/>
            <w:color w:val="0000FF"/>
            <w:sz w:val="20"/>
            <w:szCs w:val="24"/>
            <w:u w:val="single"/>
            <w:lang w:eastAsia="ru-RU"/>
          </w:rPr>
          <w:t xml:space="preserve">Весы </w:t>
        </w:r>
        <w:r w:rsidRPr="000F6F67">
          <w:rPr>
            <w:rFonts w:ascii="Arial" w:eastAsia="Times New Roman" w:hAnsi="Arial"/>
            <w:bCs w:val="0"/>
            <w:noProof/>
            <w:color w:val="0000FF"/>
            <w:sz w:val="20"/>
            <w:szCs w:val="24"/>
            <w:u w:val="single"/>
            <w:lang w:val="en-US" w:eastAsia="ru-RU"/>
          </w:rPr>
          <w:t>CAS CL</w:t>
        </w:r>
        <w:r w:rsidRPr="000F6F67">
          <w:rPr>
            <w:rFonts w:ascii="Arial" w:eastAsia="Times New Roman" w:hAnsi="Arial"/>
            <w:bCs w:val="0"/>
            <w:noProof/>
            <w:color w:val="0000FF"/>
            <w:sz w:val="20"/>
            <w:szCs w:val="24"/>
            <w:u w:val="single"/>
            <w:lang w:eastAsia="ru-RU"/>
          </w:rPr>
          <w:t>5000. Загрузка состава, дат производства и срока истечения годности.</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_Toc40966591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2</w:t>
        </w:r>
        <w:r w:rsidRPr="000F6F67">
          <w:rPr>
            <w:rFonts w:ascii="Arial" w:eastAsia="Times New Roman" w:hAnsi="Arial"/>
            <w:bCs w:val="0"/>
            <w:noProof/>
            <w:webHidden/>
            <w:color w:val="0000FF"/>
            <w:sz w:val="20"/>
            <w:szCs w:val="24"/>
            <w:u w:val="single"/>
            <w:lang w:eastAsia="ru-RU"/>
          </w:rPr>
          <w:fldChar w:fldCharType="end"/>
        </w:r>
      </w:hyperlink>
    </w:p>
    <w:p w14:paraId="5AC4F11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fldChar w:fldCharType="end"/>
      </w:r>
    </w:p>
    <w:p w14:paraId="5061B437"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121" w:name="_Toc40966586"/>
      <w:r w:rsidRPr="000F6F67">
        <w:rPr>
          <w:rFonts w:ascii="Arial" w:eastAsia="Times New Roman" w:hAnsi="Arial" w:cs="Arial"/>
          <w:sz w:val="24"/>
          <w:szCs w:val="26"/>
          <w:lang w:eastAsia="ru-RU"/>
        </w:rPr>
        <w:t>ЕГАИС.</w:t>
      </w:r>
      <w:bookmarkEnd w:id="121"/>
    </w:p>
    <w:p w14:paraId="4F4B949F"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122" w:name="_Toc40966587"/>
      <w:r w:rsidRPr="000F6F67">
        <w:rPr>
          <w:rFonts w:ascii="Arial" w:eastAsia="Times New Roman" w:hAnsi="Arial"/>
          <w:iCs/>
          <w:sz w:val="22"/>
          <w:szCs w:val="26"/>
          <w:lang w:eastAsia="ru-RU"/>
        </w:rPr>
        <w:t>ТТН ЕГАИС на приход. Функция «Повторная отсылка Акта фиксации в ЕГАИС».</w:t>
      </w:r>
      <w:bookmarkEnd w:id="122"/>
    </w:p>
    <w:p w14:paraId="21916E28" w14:textId="77777777" w:rsidR="000F6F67" w:rsidRPr="000F6F67" w:rsidRDefault="000F6F67" w:rsidP="000F6F67">
      <w:pPr>
        <w:spacing w:line="240" w:lineRule="auto"/>
        <w:rPr>
          <w:rFonts w:ascii="Arial" w:eastAsia="Times New Roman" w:hAnsi="Arial"/>
          <w:bCs w:val="0"/>
          <w:sz w:val="20"/>
          <w:szCs w:val="24"/>
          <w:lang w:eastAsia="ru-RU"/>
        </w:rPr>
      </w:pPr>
    </w:p>
    <w:p w14:paraId="633BB89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В прошлых версиях предполагалось, что при приеме ТТН ЕГАИС с продукцией партионного учета, то есть с продукцией, имеющей старые марки, которые не перечислены в ТТН, после подсчета этих марок, присоединения подсчета к ТТН ЕГАИС и фиксации ТТН, старые марки партионного учета будут зафиксированы на поштучном учете актом фиксации. Из-за программной ошибки акты не отсылались. Как следствие продукция оставалась на партионном учете, но при этом и не переводилась на регистр торгового зала. </w:t>
      </w:r>
    </w:p>
    <w:p w14:paraId="052469D2" w14:textId="77777777" w:rsidR="000F6F67" w:rsidRPr="000F6F67" w:rsidRDefault="000F6F67" w:rsidP="000F6F67">
      <w:pPr>
        <w:spacing w:line="240" w:lineRule="auto"/>
        <w:rPr>
          <w:rFonts w:ascii="Arial" w:eastAsia="Times New Roman" w:hAnsi="Arial"/>
          <w:bCs w:val="0"/>
          <w:sz w:val="20"/>
          <w:szCs w:val="24"/>
          <w:lang w:eastAsia="ru-RU"/>
        </w:rPr>
      </w:pPr>
    </w:p>
    <w:p w14:paraId="60FC5A4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текущей версии создана функция «Повторная отсылка Акта фиксации в ЕГАИС», которая переводит все подсчитанные старые марки на поштучный учет, при условии, что количество посчитанных марок соответствует количеству принятой продукции.</w:t>
      </w:r>
    </w:p>
    <w:p w14:paraId="4C205073" w14:textId="77777777" w:rsidR="000F6F67" w:rsidRPr="000F6F67" w:rsidRDefault="000F6F67" w:rsidP="000F6F67">
      <w:pPr>
        <w:spacing w:line="240" w:lineRule="auto"/>
        <w:rPr>
          <w:rFonts w:ascii="Arial" w:eastAsia="Times New Roman" w:hAnsi="Arial"/>
          <w:bCs w:val="0"/>
          <w:sz w:val="20"/>
          <w:szCs w:val="24"/>
          <w:lang w:eastAsia="ru-RU"/>
        </w:rPr>
      </w:pPr>
    </w:p>
    <w:p w14:paraId="0EBB32E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Примечание: при повторном использовании функции после успешной фиксации марок на поштучном учете ЕГАИС вернет ошибку.</w:t>
      </w:r>
    </w:p>
    <w:p w14:paraId="3E9BB92E" w14:textId="77777777" w:rsidR="000F6F67" w:rsidRPr="000F6F67" w:rsidRDefault="000F6F67" w:rsidP="000F6F67">
      <w:pPr>
        <w:spacing w:line="240" w:lineRule="auto"/>
        <w:rPr>
          <w:rFonts w:ascii="Arial" w:eastAsia="Times New Roman" w:hAnsi="Arial"/>
          <w:bCs w:val="0"/>
          <w:sz w:val="20"/>
          <w:szCs w:val="24"/>
          <w:lang w:eastAsia="ru-RU"/>
        </w:rPr>
      </w:pPr>
    </w:p>
    <w:p w14:paraId="771BF293"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123" w:name="_Toc40966588"/>
      <w:r w:rsidRPr="000F6F67">
        <w:rPr>
          <w:rFonts w:ascii="Arial" w:eastAsia="Times New Roman" w:hAnsi="Arial"/>
          <w:iCs/>
          <w:sz w:val="22"/>
          <w:szCs w:val="26"/>
          <w:lang w:eastAsia="ru-RU"/>
        </w:rPr>
        <w:t>Инвентаризация ЕГАИС. Создание акта списания с регистра №3 для частичной инвентаризации.</w:t>
      </w:r>
      <w:bookmarkEnd w:id="123"/>
    </w:p>
    <w:p w14:paraId="0635DB94" w14:textId="77777777" w:rsidR="000F6F67" w:rsidRPr="000F6F67" w:rsidRDefault="000F6F67" w:rsidP="000F6F67">
      <w:pPr>
        <w:spacing w:line="240" w:lineRule="auto"/>
        <w:rPr>
          <w:rFonts w:ascii="Arial" w:eastAsia="Times New Roman" w:hAnsi="Arial"/>
          <w:bCs w:val="0"/>
          <w:sz w:val="20"/>
          <w:szCs w:val="24"/>
          <w:lang w:eastAsia="ru-RU"/>
        </w:rPr>
      </w:pPr>
    </w:p>
    <w:p w14:paraId="5B357F1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В прошлых версиях функция </w:t>
      </w:r>
      <w:r w:rsidRPr="000F6F67">
        <w:rPr>
          <w:rFonts w:ascii="Arial" w:eastAsia="Times New Roman" w:hAnsi="Arial"/>
          <w:iCs/>
          <w:sz w:val="20"/>
          <w:szCs w:val="24"/>
          <w:lang w:eastAsia="ru-RU"/>
        </w:rPr>
        <w:t>«</w:t>
      </w:r>
      <w:r w:rsidRPr="000F6F67">
        <w:rPr>
          <w:rFonts w:ascii="Arial" w:eastAsia="Times New Roman" w:hAnsi="Arial"/>
          <w:bCs w:val="0"/>
          <w:sz w:val="20"/>
          <w:szCs w:val="24"/>
          <w:lang w:eastAsia="ru-RU"/>
        </w:rPr>
        <w:t>Создать акт списания с регистра №3 ЕГАИС</w:t>
      </w:r>
      <w:r w:rsidRPr="000F6F67">
        <w:rPr>
          <w:rFonts w:ascii="Arial" w:eastAsia="Times New Roman" w:hAnsi="Arial"/>
          <w:iCs/>
          <w:sz w:val="20"/>
          <w:szCs w:val="24"/>
          <w:lang w:eastAsia="ru-RU"/>
        </w:rPr>
        <w:t>»</w:t>
      </w:r>
      <w:r w:rsidRPr="000F6F67">
        <w:rPr>
          <w:rFonts w:ascii="Arial" w:eastAsia="Times New Roman" w:hAnsi="Arial"/>
          <w:bCs w:val="0"/>
          <w:sz w:val="20"/>
          <w:szCs w:val="24"/>
          <w:lang w:eastAsia="ru-RU"/>
        </w:rPr>
        <w:t xml:space="preserve"> работала только для случая полной инвентаризации, то есть сличала состав журнала инвентаризации с полным списком марок на учете регистра №3 ЕГАИС и формировала список списания исходя из наличия марки регистра №3 в списке марок журнала. То есть, если марка есть в списке регистра №3 (есть на учете в ЕГАИС), но отсутствует в журнале инвентаризации или присутствует, но не имеет флаг «По факту», то она попадает в список списания с учета в ЕГАИС.</w:t>
      </w:r>
    </w:p>
    <w:p w14:paraId="2E58F297" w14:textId="77777777" w:rsidR="000F6F67" w:rsidRPr="000F6F67" w:rsidRDefault="000F6F67" w:rsidP="000F6F67">
      <w:pPr>
        <w:spacing w:line="240" w:lineRule="auto"/>
        <w:rPr>
          <w:rFonts w:ascii="Arial" w:eastAsia="Times New Roman" w:hAnsi="Arial"/>
          <w:bCs w:val="0"/>
          <w:sz w:val="20"/>
          <w:szCs w:val="24"/>
          <w:lang w:eastAsia="ru-RU"/>
        </w:rPr>
      </w:pPr>
    </w:p>
    <w:p w14:paraId="255F59E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текущей версии если инвентаризация частичная, функция формирует список списания исходя только из списка марок, которые имеются в журнале инвентаризации и дальше сличает их с учетом флага «По факту» со списком марок регистра №3. То есть, если марка есть в списке регистра №3, но отсутствует в журнале инвентаризации, то считается, что продукция с этой маркой не была включена в инвентаризацию, а не то, что продукция с этой маркой была потеряна.</w:t>
      </w:r>
    </w:p>
    <w:p w14:paraId="5608E4F5" w14:textId="77777777" w:rsidR="000F6F67" w:rsidRPr="000F6F67" w:rsidRDefault="000F6F67" w:rsidP="000F6F67">
      <w:pPr>
        <w:spacing w:line="240" w:lineRule="auto"/>
        <w:rPr>
          <w:rFonts w:ascii="Arial" w:eastAsia="Times New Roman" w:hAnsi="Arial"/>
          <w:bCs w:val="0"/>
          <w:sz w:val="20"/>
          <w:szCs w:val="24"/>
          <w:lang w:eastAsia="ru-RU"/>
        </w:rPr>
      </w:pPr>
    </w:p>
    <w:p w14:paraId="2E44766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Для списания марки при частичной инвентаризации она должна быть включена в журнал инвентаризации без флага «По факту». </w:t>
      </w:r>
    </w:p>
    <w:p w14:paraId="137E25E2" w14:textId="77777777" w:rsidR="000F6F67" w:rsidRPr="000F6F67" w:rsidRDefault="000F6F67" w:rsidP="000F6F67">
      <w:pPr>
        <w:spacing w:line="240" w:lineRule="auto"/>
        <w:rPr>
          <w:rFonts w:ascii="Arial" w:eastAsia="Times New Roman" w:hAnsi="Arial"/>
          <w:bCs w:val="0"/>
          <w:sz w:val="20"/>
          <w:szCs w:val="24"/>
          <w:lang w:eastAsia="ru-RU"/>
        </w:rPr>
      </w:pPr>
    </w:p>
    <w:p w14:paraId="697FFCE1"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124" w:name="_Toc40966589"/>
      <w:r w:rsidRPr="000F6F67">
        <w:rPr>
          <w:rFonts w:ascii="Arial" w:eastAsia="Times New Roman" w:hAnsi="Arial"/>
          <w:iCs/>
          <w:sz w:val="22"/>
          <w:szCs w:val="26"/>
          <w:lang w:eastAsia="ru-RU"/>
        </w:rPr>
        <w:t>Акт списания с регистра №3 ЕГАИС. Простановка цены продукции.</w:t>
      </w:r>
      <w:bookmarkEnd w:id="124"/>
      <w:r w:rsidRPr="000F6F67">
        <w:rPr>
          <w:rFonts w:ascii="Arial" w:eastAsia="Times New Roman" w:hAnsi="Arial"/>
          <w:iCs/>
          <w:sz w:val="22"/>
          <w:szCs w:val="26"/>
          <w:lang w:eastAsia="ru-RU"/>
        </w:rPr>
        <w:t xml:space="preserve"> </w:t>
      </w:r>
    </w:p>
    <w:p w14:paraId="6E154344" w14:textId="77777777" w:rsidR="000F6F67" w:rsidRPr="000F6F67" w:rsidRDefault="000F6F67" w:rsidP="000F6F67">
      <w:pPr>
        <w:spacing w:line="240" w:lineRule="auto"/>
        <w:rPr>
          <w:rFonts w:ascii="Arial" w:eastAsia="Times New Roman" w:hAnsi="Arial"/>
          <w:bCs w:val="0"/>
          <w:sz w:val="20"/>
          <w:szCs w:val="24"/>
          <w:lang w:eastAsia="ru-RU"/>
        </w:rPr>
      </w:pPr>
    </w:p>
    <w:p w14:paraId="40C2676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создании акта списания теперь в документ ЕГАИС проставляется текущая розничная цена продукции, как цена для кассы первого попавшегося артикула, связанного с кодом алкогольной продукции списываемого алкоголя.</w:t>
      </w:r>
    </w:p>
    <w:p w14:paraId="7D051927" w14:textId="77777777" w:rsidR="000F6F67" w:rsidRPr="000F6F67" w:rsidRDefault="000F6F67" w:rsidP="000F6F67">
      <w:pPr>
        <w:spacing w:line="240" w:lineRule="auto"/>
        <w:rPr>
          <w:rFonts w:ascii="Arial" w:eastAsia="Times New Roman" w:hAnsi="Arial"/>
          <w:bCs w:val="0"/>
          <w:sz w:val="20"/>
          <w:szCs w:val="24"/>
          <w:lang w:eastAsia="ru-RU"/>
        </w:rPr>
      </w:pPr>
    </w:p>
    <w:p w14:paraId="47A2E55A"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125" w:name="_Toc40966590"/>
      <w:r w:rsidRPr="000F6F67">
        <w:rPr>
          <w:rFonts w:ascii="Arial" w:eastAsia="Times New Roman" w:hAnsi="Arial"/>
          <w:iCs/>
          <w:sz w:val="22"/>
          <w:szCs w:val="26"/>
          <w:lang w:eastAsia="ru-RU"/>
        </w:rPr>
        <w:lastRenderedPageBreak/>
        <w:t>Подсчет алкоголя ТСД. Контроль возможности выполнения функции «Заново открыть закрытый процесс для редактирования»</w:t>
      </w:r>
      <w:bookmarkEnd w:id="125"/>
    </w:p>
    <w:p w14:paraId="4F459505" w14:textId="77777777" w:rsidR="000F6F67" w:rsidRPr="000F6F67" w:rsidRDefault="000F6F67" w:rsidP="000F6F67">
      <w:pPr>
        <w:spacing w:line="240" w:lineRule="auto"/>
        <w:rPr>
          <w:rFonts w:ascii="Arial" w:eastAsia="Times New Roman" w:hAnsi="Arial"/>
          <w:bCs w:val="0"/>
          <w:sz w:val="20"/>
          <w:szCs w:val="24"/>
          <w:lang w:eastAsia="ru-RU"/>
        </w:rPr>
      </w:pPr>
    </w:p>
    <w:p w14:paraId="3B72CD2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функцию «Заново открыть закрытый процесс для редактирования» добавлена проверка на наличие процессов, созданных на его основании, для защиты от попыток повторного создания процессов. Попытка повторного создания процесса завершалась ошибкой вида:</w:t>
      </w:r>
    </w:p>
    <w:p w14:paraId="3E3590C3" w14:textId="77777777" w:rsidR="000F6F67" w:rsidRPr="000F6F67" w:rsidRDefault="000F6F67" w:rsidP="000F6F67">
      <w:pPr>
        <w:spacing w:line="240" w:lineRule="auto"/>
        <w:rPr>
          <w:rFonts w:ascii="Arial" w:eastAsia="Times New Roman" w:hAnsi="Arial"/>
          <w:bCs w:val="0"/>
          <w:sz w:val="20"/>
          <w:szCs w:val="24"/>
          <w:lang w:eastAsia="ru-RU"/>
        </w:rPr>
      </w:pPr>
    </w:p>
    <w:p w14:paraId="27FF4DC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сообщение: "Экспорт данных в процесс инвентаризации ЕГАИС "3" невозможен."</w:t>
      </w:r>
    </w:p>
    <w:p w14:paraId="085782F8" w14:textId="77777777" w:rsidR="000F6F67" w:rsidRPr="000F6F67" w:rsidRDefault="000F6F67" w:rsidP="000F6F67">
      <w:pPr>
        <w:spacing w:line="240" w:lineRule="auto"/>
        <w:rPr>
          <w:rFonts w:ascii="Arial" w:eastAsia="Times New Roman" w:hAnsi="Arial"/>
          <w:bCs w:val="0"/>
          <w:sz w:val="20"/>
          <w:szCs w:val="24"/>
          <w:lang w:eastAsia="ru-RU"/>
        </w:rPr>
      </w:pPr>
    </w:p>
    <w:p w14:paraId="2048160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сообщение: "ORA-00001: нарушено ограничение уникальности (SUPERMAG.SMCPROCESSRESULT_PK)</w:t>
      </w:r>
    </w:p>
    <w:p w14:paraId="0880B06E" w14:textId="77777777" w:rsidR="000F6F67" w:rsidRPr="000F6F67" w:rsidRDefault="000F6F67" w:rsidP="000F6F67">
      <w:pPr>
        <w:spacing w:line="240" w:lineRule="auto"/>
        <w:rPr>
          <w:rFonts w:ascii="Arial" w:eastAsia="Times New Roman" w:hAnsi="Arial"/>
          <w:bCs w:val="0"/>
          <w:sz w:val="20"/>
          <w:szCs w:val="24"/>
          <w:lang w:eastAsia="ru-RU"/>
        </w:rPr>
      </w:pPr>
    </w:p>
    <w:p w14:paraId="4BFD28C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Теперь при старте работы функции в подобном случае будет показано сообщение вида:</w:t>
      </w:r>
    </w:p>
    <w:p w14:paraId="4A132D31" w14:textId="77777777" w:rsidR="000F6F67" w:rsidRPr="000F6F67" w:rsidRDefault="000F6F67" w:rsidP="000F6F67">
      <w:pPr>
        <w:spacing w:line="240" w:lineRule="auto"/>
        <w:rPr>
          <w:rFonts w:ascii="Arial" w:eastAsia="Times New Roman" w:hAnsi="Arial"/>
          <w:bCs w:val="0"/>
          <w:sz w:val="20"/>
          <w:szCs w:val="24"/>
          <w:lang w:eastAsia="ru-RU"/>
        </w:rPr>
      </w:pPr>
    </w:p>
    <w:p w14:paraId="5CB9A02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29254242" wp14:editId="156BABFB">
            <wp:extent cx="3543300" cy="1638300"/>
            <wp:effectExtent l="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3543300" cy="1638300"/>
                    </a:xfrm>
                    <a:prstGeom prst="rect">
                      <a:avLst/>
                    </a:prstGeom>
                    <a:noFill/>
                    <a:ln>
                      <a:noFill/>
                    </a:ln>
                  </pic:spPr>
                </pic:pic>
              </a:graphicData>
            </a:graphic>
          </wp:inline>
        </w:drawing>
      </w:r>
    </w:p>
    <w:p w14:paraId="58418222" w14:textId="77777777" w:rsidR="000F6F67" w:rsidRPr="000F6F67" w:rsidRDefault="000F6F67" w:rsidP="000F6F67">
      <w:pPr>
        <w:spacing w:line="240" w:lineRule="auto"/>
        <w:rPr>
          <w:rFonts w:ascii="Arial" w:eastAsia="Times New Roman" w:hAnsi="Arial"/>
          <w:bCs w:val="0"/>
          <w:sz w:val="20"/>
          <w:szCs w:val="24"/>
          <w:lang w:eastAsia="ru-RU"/>
        </w:rPr>
      </w:pPr>
    </w:p>
    <w:p w14:paraId="642A3242"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126" w:name="_Toc40966591"/>
      <w:r w:rsidRPr="000F6F67">
        <w:rPr>
          <w:rFonts w:ascii="Arial" w:eastAsia="Times New Roman" w:hAnsi="Arial" w:cs="Arial"/>
          <w:sz w:val="24"/>
          <w:szCs w:val="26"/>
          <w:lang w:eastAsia="ru-RU"/>
        </w:rPr>
        <w:t xml:space="preserve">Весы </w:t>
      </w:r>
      <w:r w:rsidRPr="000F6F67">
        <w:rPr>
          <w:rFonts w:ascii="Arial" w:eastAsia="Times New Roman" w:hAnsi="Arial" w:cs="Arial"/>
          <w:sz w:val="24"/>
          <w:szCs w:val="26"/>
          <w:lang w:val="en-US" w:eastAsia="ru-RU"/>
        </w:rPr>
        <w:t>CAS</w:t>
      </w:r>
      <w:r w:rsidRPr="000F6F67">
        <w:rPr>
          <w:rFonts w:ascii="Arial" w:eastAsia="Times New Roman" w:hAnsi="Arial" w:cs="Arial"/>
          <w:sz w:val="24"/>
          <w:szCs w:val="26"/>
          <w:lang w:eastAsia="ru-RU"/>
        </w:rPr>
        <w:t xml:space="preserve"> </w:t>
      </w:r>
      <w:r w:rsidRPr="000F6F67">
        <w:rPr>
          <w:rFonts w:ascii="Arial" w:eastAsia="Times New Roman" w:hAnsi="Arial" w:cs="Arial"/>
          <w:sz w:val="24"/>
          <w:szCs w:val="26"/>
          <w:lang w:val="en-US" w:eastAsia="ru-RU"/>
        </w:rPr>
        <w:t>CL</w:t>
      </w:r>
      <w:r w:rsidRPr="000F6F67">
        <w:rPr>
          <w:rFonts w:ascii="Arial" w:eastAsia="Times New Roman" w:hAnsi="Arial" w:cs="Arial"/>
          <w:sz w:val="24"/>
          <w:szCs w:val="26"/>
          <w:lang w:eastAsia="ru-RU"/>
        </w:rPr>
        <w:t>5000. Загрузка состава, дат производства и срока истечения годности.</w:t>
      </w:r>
      <w:bookmarkEnd w:id="126"/>
    </w:p>
    <w:p w14:paraId="41D6FAFF" w14:textId="77777777" w:rsidR="000F6F67" w:rsidRPr="000F6F67" w:rsidRDefault="000F6F67" w:rsidP="000F6F67">
      <w:pPr>
        <w:spacing w:line="240" w:lineRule="auto"/>
        <w:rPr>
          <w:rFonts w:ascii="Arial" w:eastAsia="Times New Roman" w:hAnsi="Arial"/>
          <w:bCs w:val="0"/>
          <w:sz w:val="20"/>
          <w:szCs w:val="24"/>
          <w:lang w:eastAsia="ru-RU"/>
        </w:rPr>
      </w:pPr>
    </w:p>
    <w:p w14:paraId="6F67ED7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В протокол загрузки весов </w:t>
      </w:r>
      <w:r w:rsidRPr="000F6F67">
        <w:rPr>
          <w:rFonts w:ascii="Arial" w:eastAsia="Times New Roman" w:hAnsi="Arial"/>
          <w:bCs w:val="0"/>
          <w:sz w:val="20"/>
          <w:szCs w:val="24"/>
          <w:lang w:val="en-US" w:eastAsia="ru-RU"/>
        </w:rPr>
        <w:t>CAS</w:t>
      </w:r>
      <w:r w:rsidRPr="000F6F67">
        <w:rPr>
          <w:rFonts w:ascii="Arial" w:eastAsia="Times New Roman" w:hAnsi="Arial"/>
          <w:bCs w:val="0"/>
          <w:sz w:val="20"/>
          <w:szCs w:val="24"/>
          <w:lang w:eastAsia="ru-RU"/>
        </w:rPr>
        <w:t xml:space="preserve"> </w:t>
      </w:r>
      <w:r w:rsidRPr="000F6F67">
        <w:rPr>
          <w:rFonts w:ascii="Arial" w:eastAsia="Times New Roman" w:hAnsi="Arial"/>
          <w:bCs w:val="0"/>
          <w:sz w:val="20"/>
          <w:szCs w:val="24"/>
          <w:lang w:val="en-US" w:eastAsia="ru-RU"/>
        </w:rPr>
        <w:t>CL</w:t>
      </w:r>
      <w:r w:rsidRPr="000F6F67">
        <w:rPr>
          <w:rFonts w:ascii="Arial" w:eastAsia="Times New Roman" w:hAnsi="Arial"/>
          <w:bCs w:val="0"/>
          <w:sz w:val="20"/>
          <w:szCs w:val="24"/>
          <w:lang w:eastAsia="ru-RU"/>
        </w:rPr>
        <w:t>5000 добавлена загрузка состава, дат производства и срока истечения годности.</w:t>
      </w:r>
    </w:p>
    <w:p w14:paraId="010EC0FC" w14:textId="77777777" w:rsidR="000F6F67" w:rsidRPr="000F6F67" w:rsidRDefault="000F6F67" w:rsidP="000F6F67">
      <w:pPr>
        <w:spacing w:line="240" w:lineRule="auto"/>
        <w:rPr>
          <w:rFonts w:ascii="Arial" w:eastAsia="Times New Roman" w:hAnsi="Arial"/>
          <w:bCs w:val="0"/>
          <w:sz w:val="20"/>
          <w:szCs w:val="24"/>
          <w:lang w:eastAsia="ru-RU"/>
        </w:rPr>
      </w:pPr>
    </w:p>
    <w:p w14:paraId="2E0E3EA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Состав передается в поле </w:t>
      </w:r>
      <w:r w:rsidRPr="000F6F67">
        <w:rPr>
          <w:rFonts w:ascii="Arial" w:eastAsia="Times New Roman" w:hAnsi="Arial"/>
          <w:bCs w:val="0"/>
          <w:sz w:val="20"/>
          <w:szCs w:val="24"/>
          <w:lang w:val="en-US" w:eastAsia="ru-RU"/>
        </w:rPr>
        <w:t>PLU</w:t>
      </w:r>
      <w:r w:rsidRPr="000F6F67">
        <w:rPr>
          <w:rFonts w:ascii="Arial" w:eastAsia="Times New Roman" w:hAnsi="Arial"/>
          <w:bCs w:val="0"/>
          <w:sz w:val="20"/>
          <w:szCs w:val="24"/>
          <w:lang w:eastAsia="ru-RU"/>
        </w:rPr>
        <w:t xml:space="preserve"> «Direct message» не более 300 символов. Дата изготовления в поле «Produced date». Дата истечения срока годности  в поле «Sell By date». Дата изготовления передается как количество дней, которое истекло с даты производства по текущую дату (вчера это 2). Дата истечения срока годности как  количество дней от текущего дня плюс 1. </w:t>
      </w:r>
    </w:p>
    <w:p w14:paraId="7386E5A9" w14:textId="77777777" w:rsidR="000F6F67" w:rsidRPr="000F6F67" w:rsidRDefault="000F6F67" w:rsidP="000F6F67">
      <w:pPr>
        <w:spacing w:line="240" w:lineRule="auto"/>
        <w:rPr>
          <w:rFonts w:ascii="Arial" w:eastAsia="Times New Roman" w:hAnsi="Arial"/>
          <w:bCs w:val="0"/>
          <w:sz w:val="20"/>
          <w:szCs w:val="24"/>
          <w:lang w:eastAsia="ru-RU"/>
        </w:rPr>
      </w:pPr>
    </w:p>
    <w:p w14:paraId="19256AF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Даты, переданные в весы, актуальны только в течении дня.</w:t>
      </w:r>
    </w:p>
    <w:p w14:paraId="57958B06" w14:textId="77777777" w:rsidR="000F6F67" w:rsidRDefault="000F6F67" w:rsidP="000F6F67"/>
    <w:p w14:paraId="5D783340" w14:textId="77777777" w:rsidR="000F6F67" w:rsidRDefault="000F6F67" w:rsidP="000F6F67">
      <w:r>
        <w:br w:type="page"/>
      </w:r>
    </w:p>
    <w:p w14:paraId="27C3352C" w14:textId="77777777" w:rsidR="000F6F67" w:rsidRPr="000F6F67" w:rsidRDefault="000F6F67" w:rsidP="000F6F67">
      <w:pPr>
        <w:spacing w:line="240" w:lineRule="auto"/>
        <w:rPr>
          <w:rFonts w:eastAsia="Times New Roman"/>
          <w:bCs w:val="0"/>
          <w:sz w:val="24"/>
          <w:szCs w:val="24"/>
          <w:lang w:val="en-US" w:eastAsia="ru-RU"/>
        </w:rPr>
      </w:pPr>
      <w:r w:rsidRPr="000F6F67">
        <w:rPr>
          <w:rFonts w:eastAsia="Times New Roman"/>
          <w:bCs w:val="0"/>
          <w:sz w:val="24"/>
          <w:szCs w:val="24"/>
          <w:lang w:eastAsia="ru-RU"/>
        </w:rPr>
        <w:t>Изменения функционала в версии 1.0</w:t>
      </w:r>
      <w:r w:rsidRPr="000F6F67">
        <w:rPr>
          <w:rFonts w:eastAsia="Times New Roman"/>
          <w:bCs w:val="0"/>
          <w:sz w:val="24"/>
          <w:szCs w:val="24"/>
          <w:lang w:val="en-US" w:eastAsia="ru-RU"/>
        </w:rPr>
        <w:t>41</w:t>
      </w:r>
    </w:p>
    <w:p w14:paraId="06DBB142" w14:textId="77777777" w:rsidR="000F6F67" w:rsidRPr="000F6F67" w:rsidRDefault="000F6F67" w:rsidP="000F6F67">
      <w:pPr>
        <w:spacing w:line="240" w:lineRule="auto"/>
        <w:rPr>
          <w:rFonts w:ascii="Arial" w:eastAsia="Times New Roman" w:hAnsi="Arial"/>
          <w:bCs w:val="0"/>
          <w:sz w:val="20"/>
          <w:szCs w:val="24"/>
          <w:lang w:eastAsia="ru-RU"/>
        </w:rPr>
      </w:pPr>
    </w:p>
    <w:p w14:paraId="352BD40B"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r w:rsidRPr="000F6F67">
        <w:rPr>
          <w:rFonts w:ascii="Arial" w:eastAsia="Times New Roman" w:hAnsi="Arial"/>
          <w:bCs w:val="0"/>
          <w:sz w:val="20"/>
          <w:szCs w:val="24"/>
          <w:lang w:eastAsia="ru-RU"/>
        </w:rPr>
        <w:fldChar w:fldCharType="begin"/>
      </w:r>
      <w:r w:rsidRPr="000F6F67">
        <w:rPr>
          <w:rFonts w:ascii="Arial" w:eastAsia="Times New Roman" w:hAnsi="Arial"/>
          <w:bCs w:val="0"/>
          <w:sz w:val="20"/>
          <w:szCs w:val="24"/>
          <w:lang w:eastAsia="ru-RU"/>
        </w:rPr>
        <w:instrText xml:space="preserve"> TOC \o "1-5" \h \z </w:instrText>
      </w:r>
      <w:r w:rsidRPr="000F6F67">
        <w:rPr>
          <w:rFonts w:ascii="Arial" w:eastAsia="Times New Roman" w:hAnsi="Arial"/>
          <w:bCs w:val="0"/>
          <w:sz w:val="20"/>
          <w:szCs w:val="24"/>
          <w:lang w:eastAsia="ru-RU"/>
        </w:rPr>
        <w:fldChar w:fldCharType="separate"/>
      </w:r>
      <w:hyperlink r:id="rId208" w:anchor="_Toc34318492" w:history="1">
        <w:r w:rsidRPr="000F6F67">
          <w:rPr>
            <w:rFonts w:ascii="Arial" w:eastAsia="Times New Roman" w:hAnsi="Arial"/>
            <w:bCs w:val="0"/>
            <w:noProof/>
            <w:color w:val="0000FF"/>
            <w:sz w:val="20"/>
            <w:szCs w:val="24"/>
            <w:u w:val="single"/>
            <w:lang w:eastAsia="ru-RU"/>
          </w:rPr>
          <w:t>Установка 64-х разрядной  реализации Супермаг+.</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_Toc34318492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6D728422"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209" w:anchor="_Toc34318493" w:history="1">
        <w:r w:rsidRPr="000F6F67">
          <w:rPr>
            <w:rFonts w:ascii="Arial" w:eastAsia="Times New Roman" w:hAnsi="Arial"/>
            <w:bCs w:val="0"/>
            <w:noProof/>
            <w:color w:val="0000FF"/>
            <w:sz w:val="20"/>
            <w:szCs w:val="24"/>
            <w:u w:val="single"/>
            <w:lang w:eastAsia="ru-RU"/>
          </w:rPr>
          <w:t xml:space="preserve">Штриховой код </w:t>
        </w:r>
        <w:r w:rsidRPr="000F6F67">
          <w:rPr>
            <w:rFonts w:ascii="Arial" w:eastAsia="Times New Roman" w:hAnsi="Arial"/>
            <w:bCs w:val="0"/>
            <w:noProof/>
            <w:color w:val="0000FF"/>
            <w:sz w:val="20"/>
            <w:szCs w:val="24"/>
            <w:u w:val="single"/>
            <w:lang w:val="en-US" w:eastAsia="ru-RU"/>
          </w:rPr>
          <w:t>GS</w:t>
        </w:r>
        <w:r w:rsidRPr="000F6F67">
          <w:rPr>
            <w:rFonts w:ascii="Arial" w:eastAsia="Times New Roman" w:hAnsi="Arial"/>
            <w:bCs w:val="0"/>
            <w:noProof/>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_Toc34318493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2</w:t>
        </w:r>
        <w:r w:rsidRPr="000F6F67">
          <w:rPr>
            <w:rFonts w:ascii="Arial" w:eastAsia="Times New Roman" w:hAnsi="Arial"/>
            <w:bCs w:val="0"/>
            <w:noProof/>
            <w:webHidden/>
            <w:color w:val="0000FF"/>
            <w:sz w:val="20"/>
            <w:szCs w:val="24"/>
            <w:u w:val="single"/>
            <w:lang w:eastAsia="ru-RU"/>
          </w:rPr>
          <w:fldChar w:fldCharType="end"/>
        </w:r>
      </w:hyperlink>
    </w:p>
    <w:p w14:paraId="5D43F9E5"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210" w:anchor="_Toc34318494" w:history="1">
        <w:r w:rsidRPr="000F6F67">
          <w:rPr>
            <w:rFonts w:ascii="Arial" w:eastAsia="Times New Roman" w:hAnsi="Arial"/>
            <w:bCs w:val="0"/>
            <w:noProof/>
            <w:color w:val="0000FF"/>
            <w:sz w:val="20"/>
            <w:szCs w:val="24"/>
            <w:u w:val="single"/>
            <w:lang w:eastAsia="ru-RU"/>
          </w:rPr>
          <w:t>Меркурий.</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_Toc34318494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2</w:t>
        </w:r>
        <w:r w:rsidRPr="000F6F67">
          <w:rPr>
            <w:rFonts w:ascii="Arial" w:eastAsia="Times New Roman" w:hAnsi="Arial"/>
            <w:bCs w:val="0"/>
            <w:noProof/>
            <w:webHidden/>
            <w:color w:val="0000FF"/>
            <w:sz w:val="20"/>
            <w:szCs w:val="24"/>
            <w:u w:val="single"/>
            <w:lang w:eastAsia="ru-RU"/>
          </w:rPr>
          <w:fldChar w:fldCharType="end"/>
        </w:r>
      </w:hyperlink>
    </w:p>
    <w:p w14:paraId="13D6B59D"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211" w:anchor="_Toc34318495" w:history="1">
        <w:r w:rsidRPr="000F6F67">
          <w:rPr>
            <w:rFonts w:ascii="Arial" w:eastAsia="Times New Roman" w:hAnsi="Arial"/>
            <w:bCs w:val="0"/>
            <w:noProof/>
            <w:color w:val="0000FF"/>
            <w:sz w:val="20"/>
            <w:szCs w:val="24"/>
            <w:u w:val="single"/>
            <w:lang w:eastAsia="ru-RU"/>
          </w:rPr>
          <w:t>Справочник «Единицы измерений ГИС «Меркурий»».</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_Toc34318495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2</w:t>
        </w:r>
        <w:r w:rsidRPr="000F6F67">
          <w:rPr>
            <w:rFonts w:ascii="Arial" w:eastAsia="Times New Roman" w:hAnsi="Arial"/>
            <w:bCs w:val="0"/>
            <w:noProof/>
            <w:webHidden/>
            <w:color w:val="0000FF"/>
            <w:sz w:val="20"/>
            <w:szCs w:val="24"/>
            <w:u w:val="single"/>
            <w:lang w:eastAsia="ru-RU"/>
          </w:rPr>
          <w:fldChar w:fldCharType="end"/>
        </w:r>
      </w:hyperlink>
    </w:p>
    <w:p w14:paraId="2F01FF55"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212" w:anchor="_Toc34318496" w:history="1">
        <w:r w:rsidRPr="000F6F67">
          <w:rPr>
            <w:rFonts w:ascii="Arial" w:eastAsia="Times New Roman" w:hAnsi="Arial"/>
            <w:bCs w:val="0"/>
            <w:noProof/>
            <w:color w:val="0000FF"/>
            <w:sz w:val="20"/>
            <w:szCs w:val="24"/>
            <w:u w:val="single"/>
            <w:lang w:eastAsia="ru-RU"/>
          </w:rPr>
          <w:t>Пополнение номенклатуры ГИС «Меркурий».</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_Toc34318496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3</w:t>
        </w:r>
        <w:r w:rsidRPr="000F6F67">
          <w:rPr>
            <w:rFonts w:ascii="Arial" w:eastAsia="Times New Roman" w:hAnsi="Arial"/>
            <w:bCs w:val="0"/>
            <w:noProof/>
            <w:webHidden/>
            <w:color w:val="0000FF"/>
            <w:sz w:val="20"/>
            <w:szCs w:val="24"/>
            <w:u w:val="single"/>
            <w:lang w:eastAsia="ru-RU"/>
          </w:rPr>
          <w:fldChar w:fldCharType="end"/>
        </w:r>
      </w:hyperlink>
    </w:p>
    <w:p w14:paraId="7AAD3BAA"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213" w:anchor="_Toc34318497" w:history="1">
        <w:r w:rsidRPr="000F6F67">
          <w:rPr>
            <w:rFonts w:ascii="Arial" w:eastAsia="Times New Roman" w:hAnsi="Arial"/>
            <w:bCs w:val="0"/>
            <w:noProof/>
            <w:color w:val="0000FF"/>
            <w:sz w:val="20"/>
            <w:szCs w:val="24"/>
            <w:u w:val="single"/>
            <w:lang w:eastAsia="ru-RU"/>
          </w:rPr>
          <w:t>Контроль номенклатуры «Меркурий» при  создании документов «Меркурий».</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_Toc34318497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5</w:t>
        </w:r>
        <w:r w:rsidRPr="000F6F67">
          <w:rPr>
            <w:rFonts w:ascii="Arial" w:eastAsia="Times New Roman" w:hAnsi="Arial"/>
            <w:bCs w:val="0"/>
            <w:noProof/>
            <w:webHidden/>
            <w:color w:val="0000FF"/>
            <w:sz w:val="20"/>
            <w:szCs w:val="24"/>
            <w:u w:val="single"/>
            <w:lang w:eastAsia="ru-RU"/>
          </w:rPr>
          <w:fldChar w:fldCharType="end"/>
        </w:r>
      </w:hyperlink>
    </w:p>
    <w:p w14:paraId="62D6D627"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214" w:anchor="_Toc34318498" w:history="1">
        <w:r w:rsidRPr="000F6F67">
          <w:rPr>
            <w:rFonts w:ascii="Arial" w:eastAsia="Times New Roman" w:hAnsi="Arial"/>
            <w:bCs w:val="0"/>
            <w:noProof/>
            <w:color w:val="0000FF"/>
            <w:sz w:val="20"/>
            <w:szCs w:val="24"/>
            <w:u w:val="single"/>
            <w:lang w:eastAsia="ru-RU"/>
          </w:rPr>
          <w:t>Повторное редактирование и отсылка отосланного документа «Меркурий».</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_Toc34318498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5</w:t>
        </w:r>
        <w:r w:rsidRPr="000F6F67">
          <w:rPr>
            <w:rFonts w:ascii="Arial" w:eastAsia="Times New Roman" w:hAnsi="Arial"/>
            <w:bCs w:val="0"/>
            <w:noProof/>
            <w:webHidden/>
            <w:color w:val="0000FF"/>
            <w:sz w:val="20"/>
            <w:szCs w:val="24"/>
            <w:u w:val="single"/>
            <w:lang w:eastAsia="ru-RU"/>
          </w:rPr>
          <w:fldChar w:fldCharType="end"/>
        </w:r>
      </w:hyperlink>
    </w:p>
    <w:p w14:paraId="66E2777F"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215" w:anchor="_Toc34318499" w:history="1">
        <w:r w:rsidRPr="000F6F67">
          <w:rPr>
            <w:rFonts w:ascii="Arial" w:eastAsia="Times New Roman" w:hAnsi="Arial"/>
            <w:bCs w:val="0"/>
            <w:noProof/>
            <w:color w:val="0000FF"/>
            <w:sz w:val="20"/>
            <w:szCs w:val="24"/>
            <w:u w:val="single"/>
            <w:lang w:eastAsia="ru-RU"/>
          </w:rPr>
          <w:t xml:space="preserve">Печать </w:t>
        </w:r>
        <w:r w:rsidRPr="000F6F67">
          <w:rPr>
            <w:rFonts w:ascii="Arial" w:eastAsia="Times New Roman" w:hAnsi="Arial"/>
            <w:bCs w:val="0"/>
            <w:noProof/>
            <w:color w:val="0000FF"/>
            <w:sz w:val="20"/>
            <w:szCs w:val="24"/>
            <w:u w:val="single"/>
            <w:lang w:val="en-US" w:eastAsia="ru-RU"/>
          </w:rPr>
          <w:t>QR</w:t>
        </w:r>
        <w:r w:rsidRPr="000F6F67">
          <w:rPr>
            <w:rFonts w:ascii="Arial" w:eastAsia="Times New Roman" w:hAnsi="Arial"/>
            <w:bCs w:val="0"/>
            <w:noProof/>
            <w:color w:val="0000FF"/>
            <w:sz w:val="20"/>
            <w:szCs w:val="24"/>
            <w:u w:val="single"/>
            <w:lang w:eastAsia="ru-RU"/>
          </w:rPr>
          <w:t xml:space="preserve"> кодов ветеринарных сертификатов.</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_Toc34318499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5</w:t>
        </w:r>
        <w:r w:rsidRPr="000F6F67">
          <w:rPr>
            <w:rFonts w:ascii="Arial" w:eastAsia="Times New Roman" w:hAnsi="Arial"/>
            <w:bCs w:val="0"/>
            <w:noProof/>
            <w:webHidden/>
            <w:color w:val="0000FF"/>
            <w:sz w:val="20"/>
            <w:szCs w:val="24"/>
            <w:u w:val="single"/>
            <w:lang w:eastAsia="ru-RU"/>
          </w:rPr>
          <w:fldChar w:fldCharType="end"/>
        </w:r>
      </w:hyperlink>
    </w:p>
    <w:p w14:paraId="190F4178"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216" w:anchor="_Toc34318500" w:history="1">
        <w:r w:rsidRPr="000F6F67">
          <w:rPr>
            <w:rFonts w:ascii="Arial" w:eastAsia="Times New Roman" w:hAnsi="Arial"/>
            <w:bCs w:val="0"/>
            <w:noProof/>
            <w:color w:val="0000FF"/>
            <w:sz w:val="20"/>
            <w:szCs w:val="24"/>
            <w:u w:val="single"/>
            <w:lang w:eastAsia="ru-RU"/>
          </w:rPr>
          <w:t>Подсчет кодов КИЗ ТСД.</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_Toc34318500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7</w:t>
        </w:r>
        <w:r w:rsidRPr="000F6F67">
          <w:rPr>
            <w:rFonts w:ascii="Arial" w:eastAsia="Times New Roman" w:hAnsi="Arial"/>
            <w:bCs w:val="0"/>
            <w:noProof/>
            <w:webHidden/>
            <w:color w:val="0000FF"/>
            <w:sz w:val="20"/>
            <w:szCs w:val="24"/>
            <w:u w:val="single"/>
            <w:lang w:eastAsia="ru-RU"/>
          </w:rPr>
          <w:fldChar w:fldCharType="end"/>
        </w:r>
      </w:hyperlink>
    </w:p>
    <w:p w14:paraId="794F5582"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217" w:anchor="_Toc34318501" w:history="1">
        <w:r w:rsidRPr="000F6F67">
          <w:rPr>
            <w:rFonts w:ascii="Arial" w:eastAsia="Times New Roman" w:hAnsi="Arial"/>
            <w:bCs w:val="0"/>
            <w:noProof/>
            <w:color w:val="0000FF"/>
            <w:sz w:val="20"/>
            <w:szCs w:val="24"/>
            <w:u w:val="single"/>
            <w:lang w:eastAsia="ru-RU"/>
          </w:rPr>
          <w:t>Функция «Заново открыть завершенный процесс для редактирования».</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_Toc34318501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7</w:t>
        </w:r>
        <w:r w:rsidRPr="000F6F67">
          <w:rPr>
            <w:rFonts w:ascii="Arial" w:eastAsia="Times New Roman" w:hAnsi="Arial"/>
            <w:bCs w:val="0"/>
            <w:noProof/>
            <w:webHidden/>
            <w:color w:val="0000FF"/>
            <w:sz w:val="20"/>
            <w:szCs w:val="24"/>
            <w:u w:val="single"/>
            <w:lang w:eastAsia="ru-RU"/>
          </w:rPr>
          <w:fldChar w:fldCharType="end"/>
        </w:r>
      </w:hyperlink>
    </w:p>
    <w:p w14:paraId="73904FEA"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218" w:anchor="_Toc34318502" w:history="1">
        <w:r w:rsidRPr="000F6F67">
          <w:rPr>
            <w:rFonts w:ascii="Arial" w:eastAsia="Times New Roman" w:hAnsi="Arial"/>
            <w:bCs w:val="0"/>
            <w:noProof/>
            <w:color w:val="0000FF"/>
            <w:sz w:val="20"/>
            <w:szCs w:val="24"/>
            <w:u w:val="single"/>
            <w:lang w:eastAsia="ru-RU"/>
          </w:rPr>
          <w:t>Функция «Проверить КИЗ табачных марок в МОТП».</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_Toc34318502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7</w:t>
        </w:r>
        <w:r w:rsidRPr="000F6F67">
          <w:rPr>
            <w:rFonts w:ascii="Arial" w:eastAsia="Times New Roman" w:hAnsi="Arial"/>
            <w:bCs w:val="0"/>
            <w:noProof/>
            <w:webHidden/>
            <w:color w:val="0000FF"/>
            <w:sz w:val="20"/>
            <w:szCs w:val="24"/>
            <w:u w:val="single"/>
            <w:lang w:eastAsia="ru-RU"/>
          </w:rPr>
          <w:fldChar w:fldCharType="end"/>
        </w:r>
      </w:hyperlink>
    </w:p>
    <w:p w14:paraId="0256AF3C"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219" w:anchor="_Toc34318503" w:history="1">
        <w:r w:rsidRPr="000F6F67">
          <w:rPr>
            <w:rFonts w:ascii="Arial" w:eastAsia="Times New Roman" w:hAnsi="Arial"/>
            <w:bCs w:val="0"/>
            <w:noProof/>
            <w:color w:val="0000FF"/>
            <w:sz w:val="20"/>
            <w:szCs w:val="24"/>
            <w:u w:val="single"/>
            <w:lang w:eastAsia="ru-RU"/>
          </w:rPr>
          <w:t>ЕГАИС.</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_Toc34318503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10</w:t>
        </w:r>
        <w:r w:rsidRPr="000F6F67">
          <w:rPr>
            <w:rFonts w:ascii="Arial" w:eastAsia="Times New Roman" w:hAnsi="Arial"/>
            <w:bCs w:val="0"/>
            <w:noProof/>
            <w:webHidden/>
            <w:color w:val="0000FF"/>
            <w:sz w:val="20"/>
            <w:szCs w:val="24"/>
            <w:u w:val="single"/>
            <w:lang w:eastAsia="ru-RU"/>
          </w:rPr>
          <w:fldChar w:fldCharType="end"/>
        </w:r>
      </w:hyperlink>
    </w:p>
    <w:p w14:paraId="528D4193"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220" w:anchor="_Toc34318504" w:history="1">
        <w:r w:rsidRPr="000F6F67">
          <w:rPr>
            <w:rFonts w:ascii="Arial" w:eastAsia="Times New Roman" w:hAnsi="Arial"/>
            <w:bCs w:val="0"/>
            <w:noProof/>
            <w:color w:val="0000FF"/>
            <w:sz w:val="20"/>
            <w:szCs w:val="24"/>
            <w:u w:val="single"/>
            <w:lang w:eastAsia="ru-RU"/>
          </w:rPr>
          <w:t>ТТН ЕГАИС на приход. Права на отсылку отказа и акта расхождения.</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_Toc34318504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10</w:t>
        </w:r>
        <w:r w:rsidRPr="000F6F67">
          <w:rPr>
            <w:rFonts w:ascii="Arial" w:eastAsia="Times New Roman" w:hAnsi="Arial"/>
            <w:bCs w:val="0"/>
            <w:noProof/>
            <w:webHidden/>
            <w:color w:val="0000FF"/>
            <w:sz w:val="20"/>
            <w:szCs w:val="24"/>
            <w:u w:val="single"/>
            <w:lang w:eastAsia="ru-RU"/>
          </w:rPr>
          <w:fldChar w:fldCharType="end"/>
        </w:r>
      </w:hyperlink>
    </w:p>
    <w:p w14:paraId="101987C3"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221" w:anchor="_Toc34318505" w:history="1">
        <w:r w:rsidRPr="000F6F67">
          <w:rPr>
            <w:rFonts w:ascii="Arial" w:eastAsia="Times New Roman" w:hAnsi="Arial"/>
            <w:bCs w:val="0"/>
            <w:noProof/>
            <w:color w:val="0000FF"/>
            <w:sz w:val="20"/>
            <w:szCs w:val="24"/>
            <w:u w:val="single"/>
            <w:lang w:eastAsia="ru-RU"/>
          </w:rPr>
          <w:t>Подсчет алкоголя ТСД. Ввод данных одним сканированием при подсчете без ТТН.</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_Toc34318505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10</w:t>
        </w:r>
        <w:r w:rsidRPr="000F6F67">
          <w:rPr>
            <w:rFonts w:ascii="Arial" w:eastAsia="Times New Roman" w:hAnsi="Arial"/>
            <w:bCs w:val="0"/>
            <w:noProof/>
            <w:webHidden/>
            <w:color w:val="0000FF"/>
            <w:sz w:val="20"/>
            <w:szCs w:val="24"/>
            <w:u w:val="single"/>
            <w:lang w:eastAsia="ru-RU"/>
          </w:rPr>
          <w:fldChar w:fldCharType="end"/>
        </w:r>
      </w:hyperlink>
    </w:p>
    <w:p w14:paraId="3E7A08C6"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222" w:anchor="_Toc34318506" w:history="1">
        <w:r w:rsidRPr="000F6F67">
          <w:rPr>
            <w:rFonts w:ascii="Arial" w:eastAsia="Times New Roman" w:hAnsi="Arial"/>
            <w:bCs w:val="0"/>
            <w:noProof/>
            <w:color w:val="0000FF"/>
            <w:sz w:val="20"/>
            <w:szCs w:val="24"/>
            <w:u w:val="single"/>
            <w:lang w:eastAsia="ru-RU"/>
          </w:rPr>
          <w:t>Приходная накладная. Функция «Заполнить документ ценами из ТТН ЕГАИС».</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_Toc34318506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10</w:t>
        </w:r>
        <w:r w:rsidRPr="000F6F67">
          <w:rPr>
            <w:rFonts w:ascii="Arial" w:eastAsia="Times New Roman" w:hAnsi="Arial"/>
            <w:bCs w:val="0"/>
            <w:noProof/>
            <w:webHidden/>
            <w:color w:val="0000FF"/>
            <w:sz w:val="20"/>
            <w:szCs w:val="24"/>
            <w:u w:val="single"/>
            <w:lang w:eastAsia="ru-RU"/>
          </w:rPr>
          <w:fldChar w:fldCharType="end"/>
        </w:r>
      </w:hyperlink>
    </w:p>
    <w:p w14:paraId="6AAF71F6"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223" w:anchor="_Toc34318507" w:history="1">
        <w:r w:rsidRPr="000F6F67">
          <w:rPr>
            <w:rFonts w:ascii="Arial" w:eastAsia="Times New Roman" w:hAnsi="Arial"/>
            <w:bCs w:val="0"/>
            <w:noProof/>
            <w:color w:val="0000FF"/>
            <w:sz w:val="20"/>
            <w:szCs w:val="24"/>
            <w:u w:val="single"/>
            <w:lang w:eastAsia="ru-RU"/>
          </w:rPr>
          <w:t>Инвентаризация ЕГАИС. Поиск марки в журнале инвентаризации.</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_Toc34318507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10</w:t>
        </w:r>
        <w:r w:rsidRPr="000F6F67">
          <w:rPr>
            <w:rFonts w:ascii="Arial" w:eastAsia="Times New Roman" w:hAnsi="Arial"/>
            <w:bCs w:val="0"/>
            <w:noProof/>
            <w:webHidden/>
            <w:color w:val="0000FF"/>
            <w:sz w:val="20"/>
            <w:szCs w:val="24"/>
            <w:u w:val="single"/>
            <w:lang w:eastAsia="ru-RU"/>
          </w:rPr>
          <w:fldChar w:fldCharType="end"/>
        </w:r>
      </w:hyperlink>
    </w:p>
    <w:p w14:paraId="67B3E8FE"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224" w:anchor="_Toc34318508" w:history="1">
        <w:r w:rsidRPr="000F6F67">
          <w:rPr>
            <w:rFonts w:ascii="Arial" w:eastAsia="Times New Roman" w:hAnsi="Arial"/>
            <w:bCs w:val="0"/>
            <w:noProof/>
            <w:color w:val="0000FF"/>
            <w:sz w:val="20"/>
            <w:szCs w:val="24"/>
            <w:u w:val="single"/>
            <w:lang w:eastAsia="ru-RU"/>
          </w:rPr>
          <w:t>Ценники.</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_Toc34318508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11</w:t>
        </w:r>
        <w:r w:rsidRPr="000F6F67">
          <w:rPr>
            <w:rFonts w:ascii="Arial" w:eastAsia="Times New Roman" w:hAnsi="Arial"/>
            <w:bCs w:val="0"/>
            <w:noProof/>
            <w:webHidden/>
            <w:color w:val="0000FF"/>
            <w:sz w:val="20"/>
            <w:szCs w:val="24"/>
            <w:u w:val="single"/>
            <w:lang w:eastAsia="ru-RU"/>
          </w:rPr>
          <w:fldChar w:fldCharType="end"/>
        </w:r>
      </w:hyperlink>
    </w:p>
    <w:p w14:paraId="7BFE576C"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225" w:anchor="_Toc34318509" w:history="1">
        <w:r w:rsidRPr="000F6F67">
          <w:rPr>
            <w:rFonts w:ascii="Arial" w:eastAsia="Times New Roman" w:hAnsi="Arial"/>
            <w:bCs w:val="0"/>
            <w:noProof/>
            <w:color w:val="0000FF"/>
            <w:sz w:val="20"/>
            <w:szCs w:val="24"/>
            <w:u w:val="single"/>
            <w:lang w:eastAsia="ru-RU"/>
          </w:rPr>
          <w:t>Назначение артикулу категории ценника.</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_Toc34318509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11</w:t>
        </w:r>
        <w:r w:rsidRPr="000F6F67">
          <w:rPr>
            <w:rFonts w:ascii="Arial" w:eastAsia="Times New Roman" w:hAnsi="Arial"/>
            <w:bCs w:val="0"/>
            <w:noProof/>
            <w:webHidden/>
            <w:color w:val="0000FF"/>
            <w:sz w:val="20"/>
            <w:szCs w:val="24"/>
            <w:u w:val="single"/>
            <w:lang w:eastAsia="ru-RU"/>
          </w:rPr>
          <w:fldChar w:fldCharType="end"/>
        </w:r>
      </w:hyperlink>
    </w:p>
    <w:p w14:paraId="676CD3CD"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226" w:anchor="_Toc34318510" w:history="1">
        <w:r w:rsidRPr="000F6F67">
          <w:rPr>
            <w:rFonts w:ascii="Arial" w:eastAsia="Times New Roman" w:hAnsi="Arial"/>
            <w:bCs w:val="0"/>
            <w:noProof/>
            <w:color w:val="0000FF"/>
            <w:sz w:val="20"/>
            <w:szCs w:val="24"/>
            <w:u w:val="single"/>
            <w:lang w:eastAsia="ru-RU"/>
          </w:rPr>
          <w:t>Журнал напечатанных ценников.</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_Toc34318510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13</w:t>
        </w:r>
        <w:r w:rsidRPr="000F6F67">
          <w:rPr>
            <w:rFonts w:ascii="Arial" w:eastAsia="Times New Roman" w:hAnsi="Arial"/>
            <w:bCs w:val="0"/>
            <w:noProof/>
            <w:webHidden/>
            <w:color w:val="0000FF"/>
            <w:sz w:val="20"/>
            <w:szCs w:val="24"/>
            <w:u w:val="single"/>
            <w:lang w:eastAsia="ru-RU"/>
          </w:rPr>
          <w:fldChar w:fldCharType="end"/>
        </w:r>
      </w:hyperlink>
    </w:p>
    <w:p w14:paraId="55064C31"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227" w:anchor="_Toc34318511" w:history="1">
        <w:r w:rsidRPr="000F6F67">
          <w:rPr>
            <w:rFonts w:ascii="Arial" w:eastAsia="Times New Roman" w:hAnsi="Arial"/>
            <w:bCs w:val="0"/>
            <w:noProof/>
            <w:color w:val="0000FF"/>
            <w:sz w:val="20"/>
            <w:szCs w:val="24"/>
            <w:u w:val="single"/>
            <w:lang w:eastAsia="ru-RU"/>
          </w:rPr>
          <w:t>Торговая точка.</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_Toc34318511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14</w:t>
        </w:r>
        <w:r w:rsidRPr="000F6F67">
          <w:rPr>
            <w:rFonts w:ascii="Arial" w:eastAsia="Times New Roman" w:hAnsi="Arial"/>
            <w:bCs w:val="0"/>
            <w:noProof/>
            <w:webHidden/>
            <w:color w:val="0000FF"/>
            <w:sz w:val="20"/>
            <w:szCs w:val="24"/>
            <w:u w:val="single"/>
            <w:lang w:eastAsia="ru-RU"/>
          </w:rPr>
          <w:fldChar w:fldCharType="end"/>
        </w:r>
      </w:hyperlink>
    </w:p>
    <w:p w14:paraId="6DA5E324"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228" w:anchor="_Toc34318512" w:history="1">
        <w:r w:rsidRPr="000F6F67">
          <w:rPr>
            <w:rFonts w:ascii="Arial" w:eastAsia="Times New Roman" w:hAnsi="Arial"/>
            <w:bCs w:val="0"/>
            <w:noProof/>
            <w:color w:val="0000FF"/>
            <w:sz w:val="20"/>
            <w:szCs w:val="24"/>
            <w:u w:val="single"/>
            <w:lang w:eastAsia="ru-RU"/>
          </w:rPr>
          <w:t>Касса Супермаг+. Реализация маркированной продукции.</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_Toc34318512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14</w:t>
        </w:r>
        <w:r w:rsidRPr="000F6F67">
          <w:rPr>
            <w:rFonts w:ascii="Arial" w:eastAsia="Times New Roman" w:hAnsi="Arial"/>
            <w:bCs w:val="0"/>
            <w:noProof/>
            <w:webHidden/>
            <w:color w:val="0000FF"/>
            <w:sz w:val="20"/>
            <w:szCs w:val="24"/>
            <w:u w:val="single"/>
            <w:lang w:eastAsia="ru-RU"/>
          </w:rPr>
          <w:fldChar w:fldCharType="end"/>
        </w:r>
      </w:hyperlink>
    </w:p>
    <w:p w14:paraId="1007D923"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229" w:anchor="_Toc34318513" w:history="1">
        <w:r w:rsidRPr="000F6F67">
          <w:rPr>
            <w:rFonts w:ascii="Arial" w:eastAsia="Times New Roman" w:hAnsi="Arial"/>
            <w:bCs w:val="0"/>
            <w:noProof/>
            <w:color w:val="0000FF"/>
            <w:sz w:val="20"/>
            <w:szCs w:val="24"/>
            <w:u w:val="single"/>
            <w:lang w:eastAsia="ru-RU"/>
          </w:rPr>
          <w:t>Раздел «Товары». Печать ценников.</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_Toc34318513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14</w:t>
        </w:r>
        <w:r w:rsidRPr="000F6F67">
          <w:rPr>
            <w:rFonts w:ascii="Arial" w:eastAsia="Times New Roman" w:hAnsi="Arial"/>
            <w:bCs w:val="0"/>
            <w:noProof/>
            <w:webHidden/>
            <w:color w:val="0000FF"/>
            <w:sz w:val="20"/>
            <w:szCs w:val="24"/>
            <w:u w:val="single"/>
            <w:lang w:eastAsia="ru-RU"/>
          </w:rPr>
          <w:fldChar w:fldCharType="end"/>
        </w:r>
      </w:hyperlink>
    </w:p>
    <w:p w14:paraId="1821CD56"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230" w:anchor="_Toc34318514" w:history="1">
        <w:r w:rsidRPr="000F6F67">
          <w:rPr>
            <w:rFonts w:ascii="Arial" w:eastAsia="Times New Roman" w:hAnsi="Arial"/>
            <w:bCs w:val="0"/>
            <w:noProof/>
            <w:color w:val="0000FF"/>
            <w:sz w:val="20"/>
            <w:szCs w:val="24"/>
            <w:u w:val="single"/>
            <w:lang w:eastAsia="ru-RU"/>
          </w:rPr>
          <w:t>Раздел «Уценка ТСД».</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_Toc34318514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16</w:t>
        </w:r>
        <w:r w:rsidRPr="000F6F67">
          <w:rPr>
            <w:rFonts w:ascii="Arial" w:eastAsia="Times New Roman" w:hAnsi="Arial"/>
            <w:bCs w:val="0"/>
            <w:noProof/>
            <w:webHidden/>
            <w:color w:val="0000FF"/>
            <w:sz w:val="20"/>
            <w:szCs w:val="24"/>
            <w:u w:val="single"/>
            <w:lang w:eastAsia="ru-RU"/>
          </w:rPr>
          <w:fldChar w:fldCharType="end"/>
        </w:r>
      </w:hyperlink>
    </w:p>
    <w:p w14:paraId="63CF29DE"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231" w:anchor="_Toc34318515" w:history="1">
        <w:r w:rsidRPr="000F6F67">
          <w:rPr>
            <w:rFonts w:ascii="Arial" w:eastAsia="Times New Roman" w:hAnsi="Arial"/>
            <w:bCs w:val="0"/>
            <w:noProof/>
            <w:color w:val="0000FF"/>
            <w:sz w:val="20"/>
            <w:szCs w:val="24"/>
            <w:u w:val="single"/>
            <w:lang w:eastAsia="ru-RU"/>
          </w:rPr>
          <w:t>Заказ поставщику.</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_Toc34318515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17</w:t>
        </w:r>
        <w:r w:rsidRPr="000F6F67">
          <w:rPr>
            <w:rFonts w:ascii="Arial" w:eastAsia="Times New Roman" w:hAnsi="Arial"/>
            <w:bCs w:val="0"/>
            <w:noProof/>
            <w:webHidden/>
            <w:color w:val="0000FF"/>
            <w:sz w:val="20"/>
            <w:szCs w:val="24"/>
            <w:u w:val="single"/>
            <w:lang w:eastAsia="ru-RU"/>
          </w:rPr>
          <w:fldChar w:fldCharType="end"/>
        </w:r>
      </w:hyperlink>
    </w:p>
    <w:p w14:paraId="1D860A62"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232" w:anchor="_Toc34318516" w:history="1">
        <w:r w:rsidRPr="000F6F67">
          <w:rPr>
            <w:rFonts w:ascii="Arial" w:eastAsia="Times New Roman" w:hAnsi="Arial"/>
            <w:bCs w:val="0"/>
            <w:noProof/>
            <w:color w:val="0000FF"/>
            <w:sz w:val="20"/>
            <w:szCs w:val="24"/>
            <w:u w:val="single"/>
            <w:lang w:eastAsia="ru-RU"/>
          </w:rPr>
          <w:t>Функции создания заказа поставщику.</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_Toc34318516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17</w:t>
        </w:r>
        <w:r w:rsidRPr="000F6F67">
          <w:rPr>
            <w:rFonts w:ascii="Arial" w:eastAsia="Times New Roman" w:hAnsi="Arial"/>
            <w:bCs w:val="0"/>
            <w:noProof/>
            <w:webHidden/>
            <w:color w:val="0000FF"/>
            <w:sz w:val="20"/>
            <w:szCs w:val="24"/>
            <w:u w:val="single"/>
            <w:lang w:eastAsia="ru-RU"/>
          </w:rPr>
          <w:fldChar w:fldCharType="end"/>
        </w:r>
      </w:hyperlink>
    </w:p>
    <w:p w14:paraId="3A49182F"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233" w:anchor="_Toc34318517" w:history="1">
        <w:r w:rsidRPr="000F6F67">
          <w:rPr>
            <w:rFonts w:ascii="Arial" w:eastAsia="Times New Roman" w:hAnsi="Arial"/>
            <w:bCs w:val="0"/>
            <w:noProof/>
            <w:color w:val="0000FF"/>
            <w:sz w:val="20"/>
            <w:szCs w:val="24"/>
            <w:u w:val="single"/>
            <w:lang w:eastAsia="ru-RU"/>
          </w:rPr>
          <w:t>Формирование пакета заказов на базе контракта.</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_Toc34318517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17</w:t>
        </w:r>
        <w:r w:rsidRPr="000F6F67">
          <w:rPr>
            <w:rFonts w:ascii="Arial" w:eastAsia="Times New Roman" w:hAnsi="Arial"/>
            <w:bCs w:val="0"/>
            <w:noProof/>
            <w:webHidden/>
            <w:color w:val="0000FF"/>
            <w:sz w:val="20"/>
            <w:szCs w:val="24"/>
            <w:u w:val="single"/>
            <w:lang w:eastAsia="ru-RU"/>
          </w:rPr>
          <w:fldChar w:fldCharType="end"/>
        </w:r>
      </w:hyperlink>
    </w:p>
    <w:p w14:paraId="2131A0F6"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234" w:anchor="_Toc34318518" w:history="1">
        <w:r w:rsidRPr="000F6F67">
          <w:rPr>
            <w:rFonts w:ascii="Arial" w:eastAsia="Times New Roman" w:hAnsi="Arial"/>
            <w:bCs w:val="0"/>
            <w:noProof/>
            <w:color w:val="0000FF"/>
            <w:sz w:val="20"/>
            <w:szCs w:val="24"/>
            <w:u w:val="single"/>
            <w:lang w:eastAsia="ru-RU"/>
          </w:rPr>
          <w:t>Раздел «Инвентаризационные описи». Вложения и метки.</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_Toc34318518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19</w:t>
        </w:r>
        <w:r w:rsidRPr="000F6F67">
          <w:rPr>
            <w:rFonts w:ascii="Arial" w:eastAsia="Times New Roman" w:hAnsi="Arial"/>
            <w:bCs w:val="0"/>
            <w:noProof/>
            <w:webHidden/>
            <w:color w:val="0000FF"/>
            <w:sz w:val="20"/>
            <w:szCs w:val="24"/>
            <w:u w:val="single"/>
            <w:lang w:eastAsia="ru-RU"/>
          </w:rPr>
          <w:fldChar w:fldCharType="end"/>
        </w:r>
      </w:hyperlink>
    </w:p>
    <w:p w14:paraId="07F8C7B3"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235" w:anchor="_Toc34318519" w:history="1">
        <w:r w:rsidRPr="000F6F67">
          <w:rPr>
            <w:rFonts w:ascii="Arial" w:eastAsia="Times New Roman" w:hAnsi="Arial"/>
            <w:bCs w:val="0"/>
            <w:noProof/>
            <w:color w:val="0000FF"/>
            <w:sz w:val="20"/>
            <w:szCs w:val="24"/>
            <w:u w:val="single"/>
            <w:lang w:eastAsia="ru-RU"/>
          </w:rPr>
          <w:t>Раздел «Кассовые чеки». Функция «Автоматическая печать».</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_Toc34318519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19</w:t>
        </w:r>
        <w:r w:rsidRPr="000F6F67">
          <w:rPr>
            <w:rFonts w:ascii="Arial" w:eastAsia="Times New Roman" w:hAnsi="Arial"/>
            <w:bCs w:val="0"/>
            <w:noProof/>
            <w:webHidden/>
            <w:color w:val="0000FF"/>
            <w:sz w:val="20"/>
            <w:szCs w:val="24"/>
            <w:u w:val="single"/>
            <w:lang w:eastAsia="ru-RU"/>
          </w:rPr>
          <w:fldChar w:fldCharType="end"/>
        </w:r>
      </w:hyperlink>
    </w:p>
    <w:p w14:paraId="6E11D8B2"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236" w:anchor="_Toc34318520" w:history="1">
        <w:r w:rsidRPr="000F6F67">
          <w:rPr>
            <w:rFonts w:ascii="Arial" w:eastAsia="Times New Roman" w:hAnsi="Arial"/>
            <w:bCs w:val="0"/>
            <w:noProof/>
            <w:color w:val="0000FF"/>
            <w:sz w:val="20"/>
            <w:szCs w:val="24"/>
            <w:u w:val="single"/>
            <w:lang w:eastAsia="ru-RU"/>
          </w:rPr>
          <w:t>Функция проверки «Наличие товара в основании документа». Детализация.</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_Toc34318520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19</w:t>
        </w:r>
        <w:r w:rsidRPr="000F6F67">
          <w:rPr>
            <w:rFonts w:ascii="Arial" w:eastAsia="Times New Roman" w:hAnsi="Arial"/>
            <w:bCs w:val="0"/>
            <w:noProof/>
            <w:webHidden/>
            <w:color w:val="0000FF"/>
            <w:sz w:val="20"/>
            <w:szCs w:val="24"/>
            <w:u w:val="single"/>
            <w:lang w:eastAsia="ru-RU"/>
          </w:rPr>
          <w:fldChar w:fldCharType="end"/>
        </w:r>
      </w:hyperlink>
    </w:p>
    <w:p w14:paraId="3DB3071F"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237" w:anchor="_Toc34318521" w:history="1">
        <w:r w:rsidRPr="000F6F67">
          <w:rPr>
            <w:rFonts w:ascii="Arial" w:eastAsia="Times New Roman" w:hAnsi="Arial"/>
            <w:bCs w:val="0"/>
            <w:noProof/>
            <w:color w:val="0000FF"/>
            <w:sz w:val="20"/>
            <w:szCs w:val="24"/>
            <w:u w:val="single"/>
            <w:lang w:eastAsia="ru-RU"/>
          </w:rPr>
          <w:t>Сервер обмена данными.</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_Toc34318521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20</w:t>
        </w:r>
        <w:r w:rsidRPr="000F6F67">
          <w:rPr>
            <w:rFonts w:ascii="Arial" w:eastAsia="Times New Roman" w:hAnsi="Arial"/>
            <w:bCs w:val="0"/>
            <w:noProof/>
            <w:webHidden/>
            <w:color w:val="0000FF"/>
            <w:sz w:val="20"/>
            <w:szCs w:val="24"/>
            <w:u w:val="single"/>
            <w:lang w:eastAsia="ru-RU"/>
          </w:rPr>
          <w:fldChar w:fldCharType="end"/>
        </w:r>
      </w:hyperlink>
    </w:p>
    <w:p w14:paraId="1824FDD1"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238" w:anchor="_Toc34318522" w:history="1">
        <w:r w:rsidRPr="000F6F67">
          <w:rPr>
            <w:rFonts w:ascii="Arial" w:eastAsia="Times New Roman" w:hAnsi="Arial"/>
            <w:bCs w:val="0"/>
            <w:noProof/>
            <w:color w:val="0000FF"/>
            <w:sz w:val="20"/>
            <w:szCs w:val="24"/>
            <w:u w:val="single"/>
            <w:lang w:eastAsia="ru-RU"/>
          </w:rPr>
          <w:t>Почтовый модуль.</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_Toc34318522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20</w:t>
        </w:r>
        <w:r w:rsidRPr="000F6F67">
          <w:rPr>
            <w:rFonts w:ascii="Arial" w:eastAsia="Times New Roman" w:hAnsi="Arial"/>
            <w:bCs w:val="0"/>
            <w:noProof/>
            <w:webHidden/>
            <w:color w:val="0000FF"/>
            <w:sz w:val="20"/>
            <w:szCs w:val="24"/>
            <w:u w:val="single"/>
            <w:lang w:eastAsia="ru-RU"/>
          </w:rPr>
          <w:fldChar w:fldCharType="end"/>
        </w:r>
      </w:hyperlink>
    </w:p>
    <w:p w14:paraId="5E29EE53"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239" w:anchor="_Toc34318523" w:history="1">
        <w:r w:rsidRPr="000F6F67">
          <w:rPr>
            <w:rFonts w:ascii="Arial" w:eastAsia="Times New Roman" w:hAnsi="Arial"/>
            <w:bCs w:val="0"/>
            <w:noProof/>
            <w:color w:val="0000FF"/>
            <w:sz w:val="20"/>
            <w:szCs w:val="24"/>
            <w:u w:val="single"/>
            <w:lang w:eastAsia="ru-RU"/>
          </w:rPr>
          <w:t>Передача информации в сервер обмена данными.</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_Toc34318523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20</w:t>
        </w:r>
        <w:r w:rsidRPr="000F6F67">
          <w:rPr>
            <w:rFonts w:ascii="Arial" w:eastAsia="Times New Roman" w:hAnsi="Arial"/>
            <w:bCs w:val="0"/>
            <w:noProof/>
            <w:webHidden/>
            <w:color w:val="0000FF"/>
            <w:sz w:val="20"/>
            <w:szCs w:val="24"/>
            <w:u w:val="single"/>
            <w:lang w:eastAsia="ru-RU"/>
          </w:rPr>
          <w:fldChar w:fldCharType="end"/>
        </w:r>
      </w:hyperlink>
    </w:p>
    <w:p w14:paraId="09A8D739"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240" w:anchor="_Toc34318524" w:history="1">
        <w:r w:rsidRPr="000F6F67">
          <w:rPr>
            <w:rFonts w:ascii="Arial" w:eastAsia="Times New Roman" w:hAnsi="Arial"/>
            <w:bCs w:val="0"/>
            <w:noProof/>
            <w:color w:val="0000FF"/>
            <w:sz w:val="20"/>
            <w:szCs w:val="24"/>
            <w:u w:val="single"/>
            <w:lang w:eastAsia="ru-RU"/>
          </w:rPr>
          <w:t xml:space="preserve">Функции преобразования для </w:t>
        </w:r>
        <w:r w:rsidRPr="000F6F67">
          <w:rPr>
            <w:rFonts w:ascii="Arial" w:eastAsia="Times New Roman" w:hAnsi="Arial"/>
            <w:bCs w:val="0"/>
            <w:noProof/>
            <w:color w:val="0000FF"/>
            <w:sz w:val="20"/>
            <w:szCs w:val="24"/>
            <w:u w:val="single"/>
            <w:lang w:val="en-US" w:eastAsia="ru-RU"/>
          </w:rPr>
          <w:t>XML</w:t>
        </w:r>
        <w:r w:rsidRPr="000F6F67">
          <w:rPr>
            <w:rFonts w:ascii="Arial" w:eastAsia="Times New Roman" w:hAnsi="Arial"/>
            <w:bCs w:val="0"/>
            <w:noProof/>
            <w:color w:val="0000FF"/>
            <w:sz w:val="20"/>
            <w:szCs w:val="24"/>
            <w:u w:val="single"/>
            <w:lang w:eastAsia="ru-RU"/>
          </w:rPr>
          <w:t xml:space="preserve"> фильтра.</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_Toc34318524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21</w:t>
        </w:r>
        <w:r w:rsidRPr="000F6F67">
          <w:rPr>
            <w:rFonts w:ascii="Arial" w:eastAsia="Times New Roman" w:hAnsi="Arial"/>
            <w:bCs w:val="0"/>
            <w:noProof/>
            <w:webHidden/>
            <w:color w:val="0000FF"/>
            <w:sz w:val="20"/>
            <w:szCs w:val="24"/>
            <w:u w:val="single"/>
            <w:lang w:eastAsia="ru-RU"/>
          </w:rPr>
          <w:fldChar w:fldCharType="end"/>
        </w:r>
      </w:hyperlink>
    </w:p>
    <w:p w14:paraId="2D555CDB"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241" w:anchor="_Toc34318525" w:history="1">
        <w:r w:rsidRPr="000F6F67">
          <w:rPr>
            <w:rFonts w:ascii="Arial" w:eastAsia="Times New Roman" w:hAnsi="Arial"/>
            <w:bCs w:val="0"/>
            <w:noProof/>
            <w:color w:val="0000FF"/>
            <w:sz w:val="20"/>
            <w:szCs w:val="24"/>
            <w:u w:val="single"/>
            <w:lang w:eastAsia="ru-RU"/>
          </w:rPr>
          <w:t>Количество потоков для приема входящих пакетов.</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_Toc34318525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21</w:t>
        </w:r>
        <w:r w:rsidRPr="000F6F67">
          <w:rPr>
            <w:rFonts w:ascii="Arial" w:eastAsia="Times New Roman" w:hAnsi="Arial"/>
            <w:bCs w:val="0"/>
            <w:noProof/>
            <w:webHidden/>
            <w:color w:val="0000FF"/>
            <w:sz w:val="20"/>
            <w:szCs w:val="24"/>
            <w:u w:val="single"/>
            <w:lang w:eastAsia="ru-RU"/>
          </w:rPr>
          <w:fldChar w:fldCharType="end"/>
        </w:r>
      </w:hyperlink>
    </w:p>
    <w:p w14:paraId="3ED80B69"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242" w:anchor="_Toc34318526" w:history="1">
        <w:r w:rsidRPr="000F6F67">
          <w:rPr>
            <w:rFonts w:ascii="Arial" w:eastAsia="Times New Roman" w:hAnsi="Arial"/>
            <w:bCs w:val="0"/>
            <w:noProof/>
            <w:color w:val="0000FF"/>
            <w:sz w:val="20"/>
            <w:szCs w:val="24"/>
            <w:u w:val="single"/>
            <w:lang w:eastAsia="ru-RU"/>
          </w:rPr>
          <w:t>Администратор сервер приложений. Настройка принтера для печати документов из ТСД.</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_Toc34318526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22</w:t>
        </w:r>
        <w:r w:rsidRPr="000F6F67">
          <w:rPr>
            <w:rFonts w:ascii="Arial" w:eastAsia="Times New Roman" w:hAnsi="Arial"/>
            <w:bCs w:val="0"/>
            <w:noProof/>
            <w:webHidden/>
            <w:color w:val="0000FF"/>
            <w:sz w:val="20"/>
            <w:szCs w:val="24"/>
            <w:u w:val="single"/>
            <w:lang w:eastAsia="ru-RU"/>
          </w:rPr>
          <w:fldChar w:fldCharType="end"/>
        </w:r>
      </w:hyperlink>
    </w:p>
    <w:p w14:paraId="013A8A6C"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243" w:anchor="_Toc34318527" w:history="1">
        <w:r w:rsidRPr="000F6F67">
          <w:rPr>
            <w:rFonts w:ascii="Arial" w:eastAsia="Times New Roman" w:hAnsi="Arial"/>
            <w:bCs w:val="0"/>
            <w:noProof/>
            <w:color w:val="0000FF"/>
            <w:sz w:val="20"/>
            <w:szCs w:val="24"/>
            <w:u w:val="single"/>
            <w:lang w:eastAsia="ru-RU"/>
          </w:rPr>
          <w:t>Административный модуль.</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_Toc34318527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22</w:t>
        </w:r>
        <w:r w:rsidRPr="000F6F67">
          <w:rPr>
            <w:rFonts w:ascii="Arial" w:eastAsia="Times New Roman" w:hAnsi="Arial"/>
            <w:bCs w:val="0"/>
            <w:noProof/>
            <w:webHidden/>
            <w:color w:val="0000FF"/>
            <w:sz w:val="20"/>
            <w:szCs w:val="24"/>
            <w:u w:val="single"/>
            <w:lang w:eastAsia="ru-RU"/>
          </w:rPr>
          <w:fldChar w:fldCharType="end"/>
        </w:r>
      </w:hyperlink>
    </w:p>
    <w:p w14:paraId="3DDD0B74"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244" w:anchor="_Toc34318528" w:history="1">
        <w:r w:rsidRPr="000F6F67">
          <w:rPr>
            <w:rFonts w:ascii="Arial" w:eastAsia="Times New Roman" w:hAnsi="Arial"/>
            <w:bCs w:val="0"/>
            <w:noProof/>
            <w:color w:val="0000FF"/>
            <w:sz w:val="20"/>
            <w:szCs w:val="24"/>
            <w:u w:val="single"/>
            <w:lang w:eastAsia="ru-RU"/>
          </w:rPr>
          <w:t>Настройка расчета товародвижения.</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_Toc34318528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22</w:t>
        </w:r>
        <w:r w:rsidRPr="000F6F67">
          <w:rPr>
            <w:rFonts w:ascii="Arial" w:eastAsia="Times New Roman" w:hAnsi="Arial"/>
            <w:bCs w:val="0"/>
            <w:noProof/>
            <w:webHidden/>
            <w:color w:val="0000FF"/>
            <w:sz w:val="20"/>
            <w:szCs w:val="24"/>
            <w:u w:val="single"/>
            <w:lang w:eastAsia="ru-RU"/>
          </w:rPr>
          <w:fldChar w:fldCharType="end"/>
        </w:r>
      </w:hyperlink>
    </w:p>
    <w:p w14:paraId="640D4026"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245" w:anchor="_Toc34318529" w:history="1">
        <w:r w:rsidRPr="000F6F67">
          <w:rPr>
            <w:rFonts w:ascii="Arial" w:eastAsia="Times New Roman" w:hAnsi="Arial"/>
            <w:bCs w:val="0"/>
            <w:noProof/>
            <w:color w:val="0000FF"/>
            <w:sz w:val="20"/>
            <w:szCs w:val="24"/>
            <w:u w:val="single"/>
            <w:lang w:eastAsia="ru-RU"/>
          </w:rPr>
          <w:t>Генерация калькуляций по расписанию. Параллельное исполнение заданий.</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_Toc34318529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23</w:t>
        </w:r>
        <w:r w:rsidRPr="000F6F67">
          <w:rPr>
            <w:rFonts w:ascii="Arial" w:eastAsia="Times New Roman" w:hAnsi="Arial"/>
            <w:bCs w:val="0"/>
            <w:noProof/>
            <w:webHidden/>
            <w:color w:val="0000FF"/>
            <w:sz w:val="20"/>
            <w:szCs w:val="24"/>
            <w:u w:val="single"/>
            <w:lang w:eastAsia="ru-RU"/>
          </w:rPr>
          <w:fldChar w:fldCharType="end"/>
        </w:r>
      </w:hyperlink>
    </w:p>
    <w:p w14:paraId="6B62E365"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246" w:anchor="_Toc34318530" w:history="1">
        <w:r w:rsidRPr="000F6F67">
          <w:rPr>
            <w:rFonts w:ascii="Arial" w:eastAsia="Times New Roman" w:hAnsi="Arial"/>
            <w:bCs w:val="0"/>
            <w:noProof/>
            <w:color w:val="0000FF"/>
            <w:sz w:val="20"/>
            <w:szCs w:val="24"/>
            <w:u w:val="single"/>
            <w:lang w:eastAsia="ru-RU"/>
          </w:rPr>
          <w:t>Опции функции поиска цены последнего прихода.</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_Toc34318530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23</w:t>
        </w:r>
        <w:r w:rsidRPr="000F6F67">
          <w:rPr>
            <w:rFonts w:ascii="Arial" w:eastAsia="Times New Roman" w:hAnsi="Arial"/>
            <w:bCs w:val="0"/>
            <w:noProof/>
            <w:webHidden/>
            <w:color w:val="0000FF"/>
            <w:sz w:val="20"/>
            <w:szCs w:val="24"/>
            <w:u w:val="single"/>
            <w:lang w:eastAsia="ru-RU"/>
          </w:rPr>
          <w:fldChar w:fldCharType="end"/>
        </w:r>
      </w:hyperlink>
    </w:p>
    <w:p w14:paraId="4BBA819E"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247" w:anchor="_Toc34318531" w:history="1">
        <w:r w:rsidRPr="000F6F67">
          <w:rPr>
            <w:rFonts w:ascii="Arial" w:eastAsia="Times New Roman" w:hAnsi="Arial"/>
            <w:bCs w:val="0"/>
            <w:noProof/>
            <w:color w:val="0000FF"/>
            <w:sz w:val="20"/>
            <w:szCs w:val="24"/>
            <w:u w:val="single"/>
            <w:lang w:eastAsia="ru-RU"/>
          </w:rPr>
          <w:t>Опция «Вести журнал формирования заказа на базе контракта».</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_Toc34318531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24</w:t>
        </w:r>
        <w:r w:rsidRPr="000F6F67">
          <w:rPr>
            <w:rFonts w:ascii="Arial" w:eastAsia="Times New Roman" w:hAnsi="Arial"/>
            <w:bCs w:val="0"/>
            <w:noProof/>
            <w:webHidden/>
            <w:color w:val="0000FF"/>
            <w:sz w:val="20"/>
            <w:szCs w:val="24"/>
            <w:u w:val="single"/>
            <w:lang w:eastAsia="ru-RU"/>
          </w:rPr>
          <w:fldChar w:fldCharType="end"/>
        </w:r>
      </w:hyperlink>
    </w:p>
    <w:p w14:paraId="4D0B61D7"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248" w:anchor="_Toc34318532" w:history="1">
        <w:r w:rsidRPr="000F6F67">
          <w:rPr>
            <w:rFonts w:ascii="Arial" w:eastAsia="Times New Roman" w:hAnsi="Arial"/>
            <w:bCs w:val="0"/>
            <w:noProof/>
            <w:color w:val="0000FF"/>
            <w:sz w:val="20"/>
            <w:szCs w:val="24"/>
            <w:u w:val="single"/>
            <w:lang w:eastAsia="ru-RU"/>
          </w:rPr>
          <w:t>Рассылка печатных форм документов в виде вложения в электронное письмо.</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_Toc34318532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25</w:t>
        </w:r>
        <w:r w:rsidRPr="000F6F67">
          <w:rPr>
            <w:rFonts w:ascii="Arial" w:eastAsia="Times New Roman" w:hAnsi="Arial"/>
            <w:bCs w:val="0"/>
            <w:noProof/>
            <w:webHidden/>
            <w:color w:val="0000FF"/>
            <w:sz w:val="20"/>
            <w:szCs w:val="24"/>
            <w:u w:val="single"/>
            <w:lang w:eastAsia="ru-RU"/>
          </w:rPr>
          <w:fldChar w:fldCharType="end"/>
        </w:r>
      </w:hyperlink>
    </w:p>
    <w:p w14:paraId="48B54DF8"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249" w:anchor="_Toc34318533" w:history="1">
        <w:r w:rsidRPr="000F6F67">
          <w:rPr>
            <w:rFonts w:ascii="Arial" w:eastAsia="Times New Roman" w:hAnsi="Arial"/>
            <w:bCs w:val="0"/>
            <w:noProof/>
            <w:color w:val="0000FF"/>
            <w:sz w:val="20"/>
            <w:szCs w:val="24"/>
            <w:u w:val="single"/>
            <w:lang w:eastAsia="ru-RU"/>
          </w:rPr>
          <w:t>Законодательство Республики Беларусь.</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_Toc34318533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25</w:t>
        </w:r>
        <w:r w:rsidRPr="000F6F67">
          <w:rPr>
            <w:rFonts w:ascii="Arial" w:eastAsia="Times New Roman" w:hAnsi="Arial"/>
            <w:bCs w:val="0"/>
            <w:noProof/>
            <w:webHidden/>
            <w:color w:val="0000FF"/>
            <w:sz w:val="20"/>
            <w:szCs w:val="24"/>
            <w:u w:val="single"/>
            <w:lang w:eastAsia="ru-RU"/>
          </w:rPr>
          <w:fldChar w:fldCharType="end"/>
        </w:r>
      </w:hyperlink>
    </w:p>
    <w:p w14:paraId="6E7D0D44"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250" w:anchor="_Toc34318534" w:history="1">
        <w:r w:rsidRPr="000F6F67">
          <w:rPr>
            <w:rFonts w:ascii="Arial" w:eastAsia="Times New Roman" w:hAnsi="Arial"/>
            <w:bCs w:val="0"/>
            <w:noProof/>
            <w:color w:val="0000FF"/>
            <w:sz w:val="20"/>
            <w:szCs w:val="24"/>
            <w:u w:val="single"/>
            <w:lang w:eastAsia="ru-RU"/>
          </w:rPr>
          <w:t>Перечень исправленных ошибок и улучшений.</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_Toc34318534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25</w:t>
        </w:r>
        <w:r w:rsidRPr="000F6F67">
          <w:rPr>
            <w:rFonts w:ascii="Arial" w:eastAsia="Times New Roman" w:hAnsi="Arial"/>
            <w:bCs w:val="0"/>
            <w:noProof/>
            <w:webHidden/>
            <w:color w:val="0000FF"/>
            <w:sz w:val="20"/>
            <w:szCs w:val="24"/>
            <w:u w:val="single"/>
            <w:lang w:eastAsia="ru-RU"/>
          </w:rPr>
          <w:fldChar w:fldCharType="end"/>
        </w:r>
      </w:hyperlink>
    </w:p>
    <w:p w14:paraId="4E72D24D"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eastAsia="ru-RU"/>
        </w:rPr>
        <w:fldChar w:fldCharType="end"/>
      </w:r>
    </w:p>
    <w:p w14:paraId="25FAC3B1"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127" w:name="_Toc34318492"/>
      <w:r w:rsidRPr="000F6F67">
        <w:rPr>
          <w:rFonts w:ascii="Arial" w:eastAsia="Times New Roman" w:hAnsi="Arial" w:cs="Arial"/>
          <w:sz w:val="24"/>
          <w:szCs w:val="26"/>
          <w:lang w:eastAsia="ru-RU"/>
        </w:rPr>
        <w:t>Установка 64-х разрядной  реализации Супермаг+.</w:t>
      </w:r>
      <w:bookmarkEnd w:id="127"/>
    </w:p>
    <w:p w14:paraId="20323079" w14:textId="77777777" w:rsidR="000F6F67" w:rsidRPr="000F6F67" w:rsidRDefault="000F6F67" w:rsidP="000F6F67">
      <w:pPr>
        <w:spacing w:line="240" w:lineRule="auto"/>
        <w:rPr>
          <w:rFonts w:ascii="Arial" w:eastAsia="Times New Roman" w:hAnsi="Arial"/>
          <w:bCs w:val="0"/>
          <w:sz w:val="20"/>
          <w:szCs w:val="24"/>
          <w:lang w:eastAsia="ru-RU"/>
        </w:rPr>
      </w:pPr>
    </w:p>
    <w:p w14:paraId="407A5D4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перечень компонентов 64-х разрядных компонентов Супермаг + добавлен модуль загрузки весов:</w:t>
      </w:r>
    </w:p>
    <w:p w14:paraId="31589BDF" w14:textId="77777777" w:rsidR="000F6F67" w:rsidRPr="000F6F67" w:rsidRDefault="000F6F67" w:rsidP="000F6F67">
      <w:pPr>
        <w:spacing w:line="240" w:lineRule="auto"/>
        <w:rPr>
          <w:rFonts w:ascii="Arial" w:eastAsia="Times New Roman" w:hAnsi="Arial"/>
          <w:bCs w:val="0"/>
          <w:sz w:val="20"/>
          <w:szCs w:val="24"/>
          <w:lang w:eastAsia="ru-RU"/>
        </w:rPr>
      </w:pPr>
    </w:p>
    <w:p w14:paraId="2F608D4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4D1CBD18" wp14:editId="628F2645">
            <wp:extent cx="3886200" cy="2219325"/>
            <wp:effectExtent l="0" t="0" r="0" b="9525"/>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51" cstate="print">
                      <a:extLst>
                        <a:ext uri="{28A0092B-C50C-407E-A947-70E740481C1C}">
                          <a14:useLocalDpi xmlns:a14="http://schemas.microsoft.com/office/drawing/2010/main" val="0"/>
                        </a:ext>
                      </a:extLst>
                    </a:blip>
                    <a:srcRect/>
                    <a:stretch>
                      <a:fillRect/>
                    </a:stretch>
                  </pic:blipFill>
                  <pic:spPr bwMode="auto">
                    <a:xfrm>
                      <a:off x="0" y="0"/>
                      <a:ext cx="3886200" cy="2219325"/>
                    </a:xfrm>
                    <a:prstGeom prst="rect">
                      <a:avLst/>
                    </a:prstGeom>
                    <a:noFill/>
                    <a:ln>
                      <a:noFill/>
                    </a:ln>
                  </pic:spPr>
                </pic:pic>
              </a:graphicData>
            </a:graphic>
          </wp:inline>
        </w:drawing>
      </w:r>
    </w:p>
    <w:p w14:paraId="2617EF40" w14:textId="77777777" w:rsidR="000F6F67" w:rsidRPr="000F6F67" w:rsidRDefault="000F6F67" w:rsidP="000F6F67">
      <w:pPr>
        <w:spacing w:line="240" w:lineRule="auto"/>
        <w:rPr>
          <w:rFonts w:ascii="Arial" w:eastAsia="Times New Roman" w:hAnsi="Arial"/>
          <w:bCs w:val="0"/>
          <w:sz w:val="20"/>
          <w:szCs w:val="24"/>
          <w:lang w:eastAsia="ru-RU"/>
        </w:rPr>
      </w:pPr>
    </w:p>
    <w:p w14:paraId="7F422EA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По умолчанию модуль не устанавливается. Для его установки надо отметить флажок модуля.</w:t>
      </w:r>
    </w:p>
    <w:p w14:paraId="2904DD04" w14:textId="77777777" w:rsidR="000F6F67" w:rsidRPr="000F6F67" w:rsidRDefault="000F6F67" w:rsidP="000F6F67">
      <w:pPr>
        <w:spacing w:line="240" w:lineRule="auto"/>
        <w:rPr>
          <w:rFonts w:ascii="Arial" w:eastAsia="Times New Roman" w:hAnsi="Arial"/>
          <w:bCs w:val="0"/>
          <w:sz w:val="20"/>
          <w:szCs w:val="24"/>
          <w:lang w:eastAsia="ru-RU"/>
        </w:rPr>
      </w:pPr>
    </w:p>
    <w:p w14:paraId="3A9FB13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64-х разрядный модуль загрузки весов не обслуживает весы </w:t>
      </w:r>
      <w:r w:rsidRPr="000F6F67">
        <w:rPr>
          <w:rFonts w:ascii="Arial" w:eastAsia="Times New Roman" w:hAnsi="Arial"/>
          <w:bCs w:val="0"/>
          <w:sz w:val="20"/>
          <w:szCs w:val="24"/>
          <w:lang w:val="en-US" w:eastAsia="ru-RU"/>
        </w:rPr>
        <w:t>CheckWay</w:t>
      </w:r>
      <w:r w:rsidRPr="000F6F67">
        <w:rPr>
          <w:rFonts w:ascii="Arial" w:eastAsia="Times New Roman" w:hAnsi="Arial"/>
          <w:bCs w:val="0"/>
          <w:sz w:val="20"/>
          <w:szCs w:val="24"/>
          <w:lang w:eastAsia="ru-RU"/>
        </w:rPr>
        <w:t xml:space="preserve">, </w:t>
      </w:r>
      <w:r w:rsidRPr="000F6F67">
        <w:rPr>
          <w:rFonts w:ascii="Arial" w:eastAsia="Times New Roman" w:hAnsi="Arial"/>
          <w:bCs w:val="0"/>
          <w:sz w:val="20"/>
          <w:szCs w:val="24"/>
          <w:lang w:val="en-US" w:eastAsia="ru-RU"/>
        </w:rPr>
        <w:t>Dibal</w:t>
      </w:r>
      <w:r w:rsidRPr="000F6F67">
        <w:rPr>
          <w:rFonts w:ascii="Arial" w:eastAsia="Times New Roman" w:hAnsi="Arial"/>
          <w:bCs w:val="0"/>
          <w:sz w:val="20"/>
          <w:szCs w:val="24"/>
          <w:lang w:eastAsia="ru-RU"/>
        </w:rPr>
        <w:t xml:space="preserve">, </w:t>
      </w:r>
      <w:r w:rsidRPr="000F6F67">
        <w:rPr>
          <w:rFonts w:ascii="Arial" w:eastAsia="Times New Roman" w:hAnsi="Arial"/>
          <w:bCs w:val="0"/>
          <w:sz w:val="20"/>
          <w:szCs w:val="24"/>
          <w:lang w:val="en-US" w:eastAsia="ru-RU"/>
        </w:rPr>
        <w:t>Shtrih</w:t>
      </w:r>
      <w:r w:rsidRPr="000F6F67">
        <w:rPr>
          <w:rFonts w:ascii="Arial" w:eastAsia="Times New Roman" w:hAnsi="Arial"/>
          <w:bCs w:val="0"/>
          <w:sz w:val="20"/>
          <w:szCs w:val="24"/>
          <w:lang w:eastAsia="ru-RU"/>
        </w:rPr>
        <w:t xml:space="preserve"> и </w:t>
      </w:r>
      <w:r w:rsidRPr="000F6F67">
        <w:rPr>
          <w:rFonts w:ascii="Arial" w:eastAsia="Times New Roman" w:hAnsi="Arial"/>
          <w:bCs w:val="0"/>
          <w:sz w:val="20"/>
          <w:szCs w:val="24"/>
          <w:lang w:val="en-US" w:eastAsia="ru-RU"/>
        </w:rPr>
        <w:t>Toledo</w:t>
      </w:r>
      <w:r w:rsidRPr="000F6F67">
        <w:rPr>
          <w:rFonts w:ascii="Arial" w:eastAsia="Times New Roman" w:hAnsi="Arial"/>
          <w:bCs w:val="0"/>
          <w:sz w:val="20"/>
          <w:szCs w:val="24"/>
          <w:lang w:eastAsia="ru-RU"/>
        </w:rPr>
        <w:t>, имеющие 32-разрядные внешние драйверы.</w:t>
      </w:r>
    </w:p>
    <w:p w14:paraId="1B5DEE10" w14:textId="77777777" w:rsidR="000F6F67" w:rsidRPr="000F6F67" w:rsidRDefault="000F6F67" w:rsidP="000F6F67">
      <w:pPr>
        <w:spacing w:line="240" w:lineRule="auto"/>
        <w:rPr>
          <w:rFonts w:ascii="Arial" w:eastAsia="Times New Roman" w:hAnsi="Arial"/>
          <w:bCs w:val="0"/>
          <w:sz w:val="20"/>
          <w:szCs w:val="24"/>
          <w:lang w:eastAsia="ru-RU"/>
        </w:rPr>
      </w:pPr>
    </w:p>
    <w:p w14:paraId="7D828AF0"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128" w:name="_Toc34318493"/>
      <w:r w:rsidRPr="000F6F67">
        <w:rPr>
          <w:rFonts w:ascii="Arial" w:eastAsia="Times New Roman" w:hAnsi="Arial" w:cs="Arial"/>
          <w:sz w:val="24"/>
          <w:szCs w:val="26"/>
          <w:lang w:eastAsia="ru-RU"/>
        </w:rPr>
        <w:t xml:space="preserve">Штриховой код </w:t>
      </w:r>
      <w:r w:rsidRPr="000F6F67">
        <w:rPr>
          <w:rFonts w:ascii="Arial" w:eastAsia="Times New Roman" w:hAnsi="Arial" w:cs="Arial"/>
          <w:sz w:val="24"/>
          <w:szCs w:val="26"/>
          <w:lang w:val="en-US" w:eastAsia="ru-RU"/>
        </w:rPr>
        <w:t>GS</w:t>
      </w:r>
      <w:r w:rsidRPr="000F6F67">
        <w:rPr>
          <w:rFonts w:ascii="Arial" w:eastAsia="Times New Roman" w:hAnsi="Arial" w:cs="Arial"/>
          <w:sz w:val="24"/>
          <w:szCs w:val="26"/>
          <w:lang w:eastAsia="ru-RU"/>
        </w:rPr>
        <w:t>1.</w:t>
      </w:r>
      <w:bookmarkEnd w:id="128"/>
    </w:p>
    <w:p w14:paraId="1419230F" w14:textId="77777777" w:rsidR="000F6F67" w:rsidRPr="000F6F67" w:rsidRDefault="000F6F67" w:rsidP="000F6F67">
      <w:pPr>
        <w:spacing w:line="240" w:lineRule="auto"/>
        <w:rPr>
          <w:rFonts w:ascii="Arial" w:eastAsia="Times New Roman" w:hAnsi="Arial"/>
          <w:bCs w:val="0"/>
          <w:sz w:val="20"/>
          <w:szCs w:val="24"/>
          <w:lang w:eastAsia="ru-RU"/>
        </w:rPr>
      </w:pPr>
    </w:p>
    <w:p w14:paraId="2362B25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В справочник типов штриховых кодов добавлен код «маркировка </w:t>
      </w:r>
      <w:r w:rsidRPr="000F6F67">
        <w:rPr>
          <w:rFonts w:ascii="Arial" w:eastAsia="Times New Roman" w:hAnsi="Arial"/>
          <w:bCs w:val="0"/>
          <w:sz w:val="20"/>
          <w:szCs w:val="24"/>
          <w:lang w:val="en-US" w:eastAsia="ru-RU"/>
        </w:rPr>
        <w:t>GS</w:t>
      </w:r>
      <w:r w:rsidRPr="000F6F67">
        <w:rPr>
          <w:rFonts w:ascii="Arial" w:eastAsia="Times New Roman" w:hAnsi="Arial"/>
          <w:bCs w:val="0"/>
          <w:sz w:val="20"/>
          <w:szCs w:val="24"/>
          <w:lang w:eastAsia="ru-RU"/>
        </w:rPr>
        <w:t xml:space="preserve">1», предназначенный для распознавания кодов, составленных по правилам </w:t>
      </w:r>
      <w:r w:rsidRPr="000F6F67">
        <w:rPr>
          <w:rFonts w:ascii="Arial" w:eastAsia="Times New Roman" w:hAnsi="Arial"/>
          <w:bCs w:val="0"/>
          <w:sz w:val="20"/>
          <w:szCs w:val="24"/>
          <w:lang w:val="en-US" w:eastAsia="ru-RU"/>
        </w:rPr>
        <w:t>GS</w:t>
      </w:r>
      <w:r w:rsidRPr="000F6F67">
        <w:rPr>
          <w:rFonts w:ascii="Arial" w:eastAsia="Times New Roman" w:hAnsi="Arial"/>
          <w:bCs w:val="0"/>
          <w:sz w:val="20"/>
          <w:szCs w:val="24"/>
          <w:lang w:eastAsia="ru-RU"/>
        </w:rPr>
        <w:t xml:space="preserve">1. Это коды, которые могут содержать разнообразную информацию о товаре или упаковке, например, штриховой код </w:t>
      </w:r>
      <w:r w:rsidRPr="000F6F67">
        <w:rPr>
          <w:rFonts w:ascii="Arial" w:eastAsia="Times New Roman" w:hAnsi="Arial"/>
          <w:bCs w:val="0"/>
          <w:sz w:val="20"/>
          <w:szCs w:val="24"/>
          <w:lang w:val="en-US" w:eastAsia="ru-RU"/>
        </w:rPr>
        <w:t>EAN</w:t>
      </w:r>
      <w:r w:rsidRPr="000F6F67">
        <w:rPr>
          <w:rFonts w:ascii="Arial" w:eastAsia="Times New Roman" w:hAnsi="Arial"/>
          <w:bCs w:val="0"/>
          <w:sz w:val="20"/>
          <w:szCs w:val="24"/>
          <w:lang w:eastAsia="ru-RU"/>
        </w:rPr>
        <w:t xml:space="preserve"> (</w:t>
      </w:r>
      <w:r w:rsidRPr="000F6F67">
        <w:rPr>
          <w:rFonts w:ascii="Arial" w:eastAsia="Times New Roman" w:hAnsi="Arial"/>
          <w:bCs w:val="0"/>
          <w:sz w:val="20"/>
          <w:szCs w:val="24"/>
          <w:lang w:val="en-US" w:eastAsia="ru-RU"/>
        </w:rPr>
        <w:t>GTIN</w:t>
      </w:r>
      <w:r w:rsidRPr="000F6F67">
        <w:rPr>
          <w:rFonts w:ascii="Arial" w:eastAsia="Times New Roman" w:hAnsi="Arial"/>
          <w:bCs w:val="0"/>
          <w:sz w:val="20"/>
          <w:szCs w:val="24"/>
          <w:lang w:eastAsia="ru-RU"/>
        </w:rPr>
        <w:t>), номер партии, серийный номер или дату изготовления. Набор данных может быть произвольным, то есть те или иные данные могут, как присутствовать, так и отсутствовать.</w:t>
      </w:r>
    </w:p>
    <w:p w14:paraId="1C5FAC4A" w14:textId="77777777" w:rsidR="000F6F67" w:rsidRPr="000F6F67" w:rsidRDefault="000F6F67" w:rsidP="000F6F67">
      <w:pPr>
        <w:spacing w:line="240" w:lineRule="auto"/>
        <w:rPr>
          <w:rFonts w:ascii="Arial" w:eastAsia="Times New Roman" w:hAnsi="Arial"/>
          <w:bCs w:val="0"/>
          <w:sz w:val="20"/>
          <w:szCs w:val="24"/>
          <w:lang w:eastAsia="ru-RU"/>
        </w:rPr>
      </w:pPr>
    </w:p>
    <w:p w14:paraId="1D6144B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Подробнее см. </w:t>
      </w:r>
      <w:hyperlink r:id="rId252" w:history="1">
        <w:r w:rsidRPr="000F6F67">
          <w:rPr>
            <w:rFonts w:ascii="Arial" w:eastAsia="Times New Roman" w:hAnsi="Arial"/>
            <w:bCs w:val="0"/>
            <w:color w:val="0000FF"/>
            <w:sz w:val="20"/>
            <w:szCs w:val="24"/>
            <w:u w:val="single"/>
            <w:lang w:eastAsia="ru-RU"/>
          </w:rPr>
          <w:t>http://www.gs1ru.org/gs1stds/</w:t>
        </w:r>
      </w:hyperlink>
      <w:r w:rsidRPr="000F6F67">
        <w:rPr>
          <w:rFonts w:ascii="Arial" w:eastAsia="Times New Roman" w:hAnsi="Arial"/>
          <w:bCs w:val="0"/>
          <w:sz w:val="20"/>
          <w:szCs w:val="24"/>
          <w:lang w:eastAsia="ru-RU"/>
        </w:rPr>
        <w:t>. Для получения информации о структуре кода на странице сайта надо нажать кнопку «Далее».</w:t>
      </w:r>
    </w:p>
    <w:p w14:paraId="3795CBF1" w14:textId="77777777" w:rsidR="000F6F67" w:rsidRPr="000F6F67" w:rsidRDefault="000F6F67" w:rsidP="000F6F67">
      <w:pPr>
        <w:spacing w:line="240" w:lineRule="auto"/>
        <w:rPr>
          <w:rFonts w:ascii="Arial" w:eastAsia="Times New Roman" w:hAnsi="Arial"/>
          <w:bCs w:val="0"/>
          <w:sz w:val="20"/>
          <w:szCs w:val="24"/>
          <w:lang w:eastAsia="ru-RU"/>
        </w:rPr>
      </w:pPr>
    </w:p>
    <w:p w14:paraId="08BD9D8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Тип кода </w:t>
      </w:r>
      <w:r w:rsidRPr="000F6F67">
        <w:rPr>
          <w:rFonts w:ascii="Arial" w:eastAsia="Times New Roman" w:hAnsi="Arial"/>
          <w:bCs w:val="0"/>
          <w:sz w:val="20"/>
          <w:szCs w:val="24"/>
          <w:lang w:val="en-US" w:eastAsia="ru-RU"/>
        </w:rPr>
        <w:t>GS</w:t>
      </w:r>
      <w:r w:rsidRPr="000F6F67">
        <w:rPr>
          <w:rFonts w:ascii="Arial" w:eastAsia="Times New Roman" w:hAnsi="Arial"/>
          <w:bCs w:val="0"/>
          <w:sz w:val="20"/>
          <w:szCs w:val="24"/>
          <w:lang w:eastAsia="ru-RU"/>
        </w:rPr>
        <w:t>1 используется для идентификации КИЗ табачной и обувной продукции, за исключением КИЗ пачек табака.</w:t>
      </w:r>
    </w:p>
    <w:p w14:paraId="6D5096EF" w14:textId="77777777" w:rsidR="000F6F67" w:rsidRPr="000F6F67" w:rsidRDefault="000F6F67" w:rsidP="000F6F67">
      <w:pPr>
        <w:spacing w:line="240" w:lineRule="auto"/>
        <w:rPr>
          <w:rFonts w:ascii="Arial" w:eastAsia="Times New Roman" w:hAnsi="Arial"/>
          <w:bCs w:val="0"/>
          <w:sz w:val="20"/>
          <w:szCs w:val="24"/>
          <w:lang w:eastAsia="ru-RU"/>
        </w:rPr>
      </w:pPr>
    </w:p>
    <w:p w14:paraId="47BB41B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Одновременно с добавление кода </w:t>
      </w:r>
      <w:r w:rsidRPr="000F6F67">
        <w:rPr>
          <w:rFonts w:ascii="Arial" w:eastAsia="Times New Roman" w:hAnsi="Arial"/>
          <w:bCs w:val="0"/>
          <w:sz w:val="20"/>
          <w:szCs w:val="24"/>
          <w:lang w:val="en-US" w:eastAsia="ru-RU"/>
        </w:rPr>
        <w:t>GS</w:t>
      </w:r>
      <w:r w:rsidRPr="000F6F67">
        <w:rPr>
          <w:rFonts w:ascii="Arial" w:eastAsia="Times New Roman" w:hAnsi="Arial"/>
          <w:bCs w:val="0"/>
          <w:sz w:val="20"/>
          <w:szCs w:val="24"/>
          <w:lang w:eastAsia="ru-RU"/>
        </w:rPr>
        <w:t xml:space="preserve">1 из типов штриховых кодов удалены типы «Блок табака без МРЦ - DataMatrix секционный штриховой код блока табака без МРЦ. Идентифицирует товар и серию. Имеет длину 25 и более символов» и «Блок табака с МРЦ - DataMatrix секционный штриховой код блока табака с МРЦ. Идентифицирует товар, серию и максимальную розничную цену товара. Имеет длину 41 символ». Эти типы являются вариантами использования типа кода </w:t>
      </w:r>
      <w:r w:rsidRPr="000F6F67">
        <w:rPr>
          <w:rFonts w:ascii="Arial" w:eastAsia="Times New Roman" w:hAnsi="Arial"/>
          <w:bCs w:val="0"/>
          <w:sz w:val="20"/>
          <w:szCs w:val="24"/>
          <w:lang w:val="en-US" w:eastAsia="ru-RU"/>
        </w:rPr>
        <w:t>GS</w:t>
      </w:r>
      <w:r w:rsidRPr="000F6F67">
        <w:rPr>
          <w:rFonts w:ascii="Arial" w:eastAsia="Times New Roman" w:hAnsi="Arial"/>
          <w:bCs w:val="0"/>
          <w:sz w:val="20"/>
          <w:szCs w:val="24"/>
          <w:lang w:eastAsia="ru-RU"/>
        </w:rPr>
        <w:t>1.</w:t>
      </w:r>
    </w:p>
    <w:p w14:paraId="75D3E84F" w14:textId="77777777" w:rsidR="000F6F67" w:rsidRPr="000F6F67" w:rsidRDefault="000F6F67" w:rsidP="000F6F67">
      <w:pPr>
        <w:spacing w:line="240" w:lineRule="auto"/>
        <w:rPr>
          <w:rFonts w:ascii="Arial" w:eastAsia="Times New Roman" w:hAnsi="Arial"/>
          <w:bCs w:val="0"/>
          <w:sz w:val="20"/>
          <w:szCs w:val="24"/>
          <w:lang w:eastAsia="ru-RU"/>
        </w:rPr>
      </w:pPr>
    </w:p>
    <w:p w14:paraId="5D8403B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При работе с кодами </w:t>
      </w:r>
      <w:r w:rsidRPr="000F6F67">
        <w:rPr>
          <w:rFonts w:ascii="Arial" w:eastAsia="Times New Roman" w:hAnsi="Arial"/>
          <w:bCs w:val="0"/>
          <w:sz w:val="20"/>
          <w:szCs w:val="24"/>
          <w:lang w:val="en-US" w:eastAsia="ru-RU"/>
        </w:rPr>
        <w:t>GS</w:t>
      </w:r>
      <w:r w:rsidRPr="000F6F67">
        <w:rPr>
          <w:rFonts w:ascii="Arial" w:eastAsia="Times New Roman" w:hAnsi="Arial"/>
          <w:bCs w:val="0"/>
          <w:sz w:val="20"/>
          <w:szCs w:val="24"/>
          <w:lang w:eastAsia="ru-RU"/>
        </w:rPr>
        <w:t xml:space="preserve">1 необходимо учитывать, что в составе кода предусмотрено использование нечитаемого символа «табуляция полей». При чтении штрихового кода </w:t>
      </w:r>
      <w:r w:rsidRPr="000F6F67">
        <w:rPr>
          <w:rFonts w:ascii="Arial" w:eastAsia="Times New Roman" w:hAnsi="Arial"/>
          <w:bCs w:val="0"/>
          <w:sz w:val="20"/>
          <w:szCs w:val="24"/>
          <w:lang w:val="en-US" w:eastAsia="ru-RU"/>
        </w:rPr>
        <w:t>GS</w:t>
      </w:r>
      <w:r w:rsidRPr="000F6F67">
        <w:rPr>
          <w:rFonts w:ascii="Arial" w:eastAsia="Times New Roman" w:hAnsi="Arial"/>
          <w:bCs w:val="0"/>
          <w:sz w:val="20"/>
          <w:szCs w:val="24"/>
          <w:lang w:eastAsia="ru-RU"/>
        </w:rPr>
        <w:t>1 сканером в разрыв клавиатуры этот символ искажается или удаляется из строки штрихового кода, что делает невозможным его корректную обработку.</w:t>
      </w:r>
    </w:p>
    <w:p w14:paraId="2C8EE489" w14:textId="77777777" w:rsidR="000F6F67" w:rsidRPr="000F6F67" w:rsidRDefault="000F6F67" w:rsidP="000F6F67">
      <w:pPr>
        <w:spacing w:line="240" w:lineRule="auto"/>
        <w:rPr>
          <w:rFonts w:ascii="Arial" w:eastAsia="Times New Roman" w:hAnsi="Arial"/>
          <w:bCs w:val="0"/>
          <w:sz w:val="20"/>
          <w:szCs w:val="24"/>
          <w:lang w:eastAsia="ru-RU"/>
        </w:rPr>
      </w:pPr>
    </w:p>
    <w:p w14:paraId="00E234F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Для работы с КИЗ, нанесенными кодом </w:t>
      </w:r>
      <w:r w:rsidRPr="000F6F67">
        <w:rPr>
          <w:rFonts w:ascii="Arial" w:eastAsia="Times New Roman" w:hAnsi="Arial"/>
          <w:bCs w:val="0"/>
          <w:sz w:val="20"/>
          <w:szCs w:val="24"/>
          <w:lang w:val="en-US" w:eastAsia="ru-RU"/>
        </w:rPr>
        <w:t>GS</w:t>
      </w:r>
      <w:r w:rsidRPr="000F6F67">
        <w:rPr>
          <w:rFonts w:ascii="Arial" w:eastAsia="Times New Roman" w:hAnsi="Arial"/>
          <w:bCs w:val="0"/>
          <w:sz w:val="20"/>
          <w:szCs w:val="24"/>
          <w:lang w:eastAsia="ru-RU"/>
        </w:rPr>
        <w:t xml:space="preserve">1, необходимо использовать только сканеры в </w:t>
      </w:r>
      <w:r w:rsidRPr="000F6F67">
        <w:rPr>
          <w:rFonts w:ascii="Arial" w:eastAsia="Times New Roman" w:hAnsi="Arial"/>
          <w:bCs w:val="0"/>
          <w:sz w:val="20"/>
          <w:szCs w:val="24"/>
          <w:lang w:val="en-US" w:eastAsia="ru-RU"/>
        </w:rPr>
        <w:t>COM</w:t>
      </w:r>
      <w:r w:rsidRPr="000F6F67">
        <w:rPr>
          <w:rFonts w:ascii="Arial" w:eastAsia="Times New Roman" w:hAnsi="Arial"/>
          <w:bCs w:val="0"/>
          <w:sz w:val="20"/>
          <w:szCs w:val="24"/>
          <w:lang w:eastAsia="ru-RU"/>
        </w:rPr>
        <w:t xml:space="preserve">-порт. Это могут быть сканеры с </w:t>
      </w:r>
      <w:r w:rsidRPr="000F6F67">
        <w:rPr>
          <w:rFonts w:ascii="Arial" w:eastAsia="Times New Roman" w:hAnsi="Arial"/>
          <w:bCs w:val="0"/>
          <w:sz w:val="20"/>
          <w:szCs w:val="24"/>
          <w:lang w:val="en-US" w:eastAsia="ru-RU"/>
        </w:rPr>
        <w:t>USB</w:t>
      </w:r>
      <w:r w:rsidRPr="000F6F67">
        <w:rPr>
          <w:rFonts w:ascii="Arial" w:eastAsia="Times New Roman" w:hAnsi="Arial"/>
          <w:bCs w:val="0"/>
          <w:sz w:val="20"/>
          <w:szCs w:val="24"/>
          <w:lang w:eastAsia="ru-RU"/>
        </w:rPr>
        <w:t xml:space="preserve">-разъемом, но обязательно сконфигурированные для работы в режиме эмуляции </w:t>
      </w:r>
      <w:r w:rsidRPr="000F6F67">
        <w:rPr>
          <w:rFonts w:ascii="Arial" w:eastAsia="Times New Roman" w:hAnsi="Arial"/>
          <w:bCs w:val="0"/>
          <w:sz w:val="20"/>
          <w:szCs w:val="24"/>
          <w:lang w:val="en-US" w:eastAsia="ru-RU"/>
        </w:rPr>
        <w:t>COM</w:t>
      </w:r>
      <w:r w:rsidRPr="000F6F67">
        <w:rPr>
          <w:rFonts w:ascii="Arial" w:eastAsia="Times New Roman" w:hAnsi="Arial"/>
          <w:bCs w:val="0"/>
          <w:sz w:val="20"/>
          <w:szCs w:val="24"/>
          <w:lang w:eastAsia="ru-RU"/>
        </w:rPr>
        <w:t>-порта.</w:t>
      </w:r>
    </w:p>
    <w:p w14:paraId="01159483" w14:textId="77777777" w:rsidR="000F6F67" w:rsidRPr="000F6F67" w:rsidRDefault="000F6F67" w:rsidP="000F6F67">
      <w:pPr>
        <w:spacing w:line="240" w:lineRule="auto"/>
        <w:rPr>
          <w:rFonts w:ascii="Arial" w:eastAsia="Times New Roman" w:hAnsi="Arial"/>
          <w:bCs w:val="0"/>
          <w:sz w:val="20"/>
          <w:szCs w:val="24"/>
          <w:lang w:eastAsia="ru-RU"/>
        </w:rPr>
      </w:pPr>
    </w:p>
    <w:p w14:paraId="33EF1758"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129" w:name="_Toc34318494"/>
      <w:r w:rsidRPr="000F6F67">
        <w:rPr>
          <w:rFonts w:ascii="Arial" w:eastAsia="Times New Roman" w:hAnsi="Arial" w:cs="Arial"/>
          <w:sz w:val="24"/>
          <w:szCs w:val="26"/>
          <w:lang w:eastAsia="ru-RU"/>
        </w:rPr>
        <w:t>Меркурий.</w:t>
      </w:r>
      <w:bookmarkEnd w:id="129"/>
    </w:p>
    <w:p w14:paraId="765F6151"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130" w:name="_Toc34318495"/>
      <w:r w:rsidRPr="000F6F67">
        <w:rPr>
          <w:rFonts w:ascii="Arial" w:eastAsia="Times New Roman" w:hAnsi="Arial"/>
          <w:iCs/>
          <w:sz w:val="22"/>
          <w:szCs w:val="26"/>
          <w:lang w:eastAsia="ru-RU"/>
        </w:rPr>
        <w:t>Справочник «Единицы измерений ГИС «Меркурий»».</w:t>
      </w:r>
      <w:bookmarkEnd w:id="130"/>
    </w:p>
    <w:p w14:paraId="442569E2" w14:textId="77777777" w:rsidR="000F6F67" w:rsidRPr="000F6F67" w:rsidRDefault="000F6F67" w:rsidP="000F6F67">
      <w:pPr>
        <w:spacing w:line="240" w:lineRule="auto"/>
        <w:rPr>
          <w:rFonts w:ascii="Arial" w:eastAsia="Times New Roman" w:hAnsi="Arial"/>
          <w:bCs w:val="0"/>
          <w:sz w:val="20"/>
          <w:szCs w:val="24"/>
          <w:lang w:eastAsia="ru-RU"/>
        </w:rPr>
      </w:pPr>
    </w:p>
    <w:p w14:paraId="6A5BD24C"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Раздел «Справочники ГИС «Меркурий»» получил название «Единицы измерений ГИС «Меркурий»».</w:t>
      </w:r>
    </w:p>
    <w:p w14:paraId="5F9FAD96" w14:textId="77777777" w:rsidR="000F6F67" w:rsidRPr="000F6F67" w:rsidRDefault="000F6F67" w:rsidP="000F6F67">
      <w:pPr>
        <w:spacing w:line="240" w:lineRule="auto"/>
        <w:rPr>
          <w:rFonts w:ascii="Arial" w:eastAsia="Times New Roman" w:hAnsi="Arial"/>
          <w:bCs w:val="0"/>
          <w:sz w:val="20"/>
          <w:szCs w:val="24"/>
          <w:lang w:eastAsia="ru-RU"/>
        </w:rPr>
      </w:pPr>
    </w:p>
    <w:p w14:paraId="0BD336A0"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131" w:name="_Toc34318496"/>
      <w:r w:rsidRPr="000F6F67">
        <w:rPr>
          <w:rFonts w:ascii="Arial" w:eastAsia="Times New Roman" w:hAnsi="Arial"/>
          <w:iCs/>
          <w:sz w:val="22"/>
          <w:szCs w:val="26"/>
          <w:lang w:eastAsia="ru-RU"/>
        </w:rPr>
        <w:t>Пополнение номенклатуры ГИС «Меркурий».</w:t>
      </w:r>
      <w:bookmarkEnd w:id="131"/>
    </w:p>
    <w:p w14:paraId="40E35784" w14:textId="77777777" w:rsidR="000F6F67" w:rsidRPr="000F6F67" w:rsidRDefault="000F6F67" w:rsidP="000F6F67">
      <w:pPr>
        <w:spacing w:line="240" w:lineRule="auto"/>
        <w:rPr>
          <w:rFonts w:ascii="Arial" w:eastAsia="Times New Roman" w:hAnsi="Arial"/>
          <w:bCs w:val="0"/>
          <w:sz w:val="20"/>
          <w:szCs w:val="24"/>
          <w:lang w:eastAsia="ru-RU"/>
        </w:rPr>
      </w:pPr>
    </w:p>
    <w:p w14:paraId="6CA1300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lastRenderedPageBreak/>
        <w:t>В разделе «Классификатор товаров» на закладку «Узел» добавлен атрибут «Ветеринарный надзор (Меркурий)». По умолчанию флаг не установлен.</w:t>
      </w:r>
    </w:p>
    <w:p w14:paraId="7EBD5F66" w14:textId="77777777" w:rsidR="000F6F67" w:rsidRPr="000F6F67" w:rsidRDefault="000F6F67" w:rsidP="000F6F67">
      <w:pPr>
        <w:spacing w:line="240" w:lineRule="auto"/>
        <w:rPr>
          <w:rFonts w:ascii="Arial" w:eastAsia="Times New Roman" w:hAnsi="Arial"/>
          <w:bCs w:val="0"/>
          <w:sz w:val="20"/>
          <w:szCs w:val="24"/>
          <w:lang w:eastAsia="ru-RU"/>
        </w:rPr>
      </w:pPr>
    </w:p>
    <w:p w14:paraId="4201D5D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28BC1C21" wp14:editId="538FE984">
            <wp:extent cx="5934075" cy="5419725"/>
            <wp:effectExtent l="0" t="0" r="9525" b="9525"/>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5934075" cy="5419725"/>
                    </a:xfrm>
                    <a:prstGeom prst="rect">
                      <a:avLst/>
                    </a:prstGeom>
                    <a:noFill/>
                    <a:ln>
                      <a:noFill/>
                    </a:ln>
                  </pic:spPr>
                </pic:pic>
              </a:graphicData>
            </a:graphic>
          </wp:inline>
        </w:drawing>
      </w:r>
    </w:p>
    <w:p w14:paraId="5B75C12B" w14:textId="77777777" w:rsidR="000F6F67" w:rsidRPr="000F6F67" w:rsidRDefault="000F6F67" w:rsidP="000F6F67">
      <w:pPr>
        <w:spacing w:line="240" w:lineRule="auto"/>
        <w:rPr>
          <w:rFonts w:ascii="Arial" w:eastAsia="Times New Roman" w:hAnsi="Arial"/>
          <w:bCs w:val="0"/>
          <w:sz w:val="20"/>
          <w:szCs w:val="24"/>
          <w:lang w:eastAsia="ru-RU"/>
        </w:rPr>
      </w:pPr>
    </w:p>
    <w:p w14:paraId="4F80789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Подразумевается, что все карточки, входящие в группу с флагом «Ветеринарный надзор (Меркурий)» должны присутствовать в номенклатуре ГИС «Меркурий». Если в группе имеются не подконтрольные ветеринарному надзору карточки, их надо перенести в другую группу или создать для них подгруппу.</w:t>
      </w:r>
    </w:p>
    <w:p w14:paraId="0E9E4CBD" w14:textId="77777777" w:rsidR="000F6F67" w:rsidRPr="000F6F67" w:rsidRDefault="000F6F67" w:rsidP="000F6F67">
      <w:pPr>
        <w:spacing w:line="240" w:lineRule="auto"/>
        <w:rPr>
          <w:rFonts w:ascii="Arial" w:eastAsia="Times New Roman" w:hAnsi="Arial"/>
          <w:bCs w:val="0"/>
          <w:sz w:val="20"/>
          <w:szCs w:val="24"/>
          <w:lang w:eastAsia="ru-RU"/>
        </w:rPr>
      </w:pPr>
    </w:p>
    <w:p w14:paraId="69F29E0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разделе «Карточки складского учета» при создании нового артикула в группе товаров с флагом «Ветеринарный надзор (Меркурий)» и смены его статуса на «Активный» показывается следующий диалог:</w:t>
      </w:r>
    </w:p>
    <w:p w14:paraId="1BA4D181" w14:textId="77777777" w:rsidR="000F6F67" w:rsidRPr="000F6F67" w:rsidRDefault="000F6F67" w:rsidP="000F6F67">
      <w:pPr>
        <w:spacing w:line="240" w:lineRule="auto"/>
        <w:rPr>
          <w:rFonts w:ascii="Arial" w:eastAsia="Times New Roman" w:hAnsi="Arial"/>
          <w:bCs w:val="0"/>
          <w:sz w:val="20"/>
          <w:szCs w:val="24"/>
          <w:lang w:eastAsia="ru-RU"/>
        </w:rPr>
      </w:pPr>
    </w:p>
    <w:p w14:paraId="1D05F15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52FE4A63" wp14:editId="0078A537">
            <wp:extent cx="2514600" cy="1352550"/>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2514600" cy="1352550"/>
                    </a:xfrm>
                    <a:prstGeom prst="rect">
                      <a:avLst/>
                    </a:prstGeom>
                    <a:noFill/>
                    <a:ln>
                      <a:noFill/>
                    </a:ln>
                  </pic:spPr>
                </pic:pic>
              </a:graphicData>
            </a:graphic>
          </wp:inline>
        </w:drawing>
      </w:r>
    </w:p>
    <w:p w14:paraId="08098323" w14:textId="77777777" w:rsidR="000F6F67" w:rsidRPr="000F6F67" w:rsidRDefault="000F6F67" w:rsidP="000F6F67">
      <w:pPr>
        <w:spacing w:line="240" w:lineRule="auto"/>
        <w:rPr>
          <w:rFonts w:ascii="Arial" w:eastAsia="Times New Roman" w:hAnsi="Arial"/>
          <w:bCs w:val="0"/>
          <w:sz w:val="20"/>
          <w:szCs w:val="24"/>
          <w:lang w:eastAsia="ru-RU"/>
        </w:rPr>
      </w:pPr>
    </w:p>
    <w:p w14:paraId="6FF87CF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нажатии на кнопку «Да» выполняется переход к диалогу добавления артикула в номенклатуру ГИС «Меркурий»:</w:t>
      </w:r>
    </w:p>
    <w:p w14:paraId="2ADF638E" w14:textId="77777777" w:rsidR="000F6F67" w:rsidRPr="000F6F67" w:rsidRDefault="000F6F67" w:rsidP="000F6F67">
      <w:pPr>
        <w:spacing w:line="240" w:lineRule="auto"/>
        <w:rPr>
          <w:rFonts w:ascii="Arial" w:eastAsia="Times New Roman" w:hAnsi="Arial"/>
          <w:bCs w:val="0"/>
          <w:sz w:val="20"/>
          <w:szCs w:val="24"/>
          <w:lang w:eastAsia="ru-RU"/>
        </w:rPr>
      </w:pPr>
    </w:p>
    <w:p w14:paraId="56FB053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2F66DC04" wp14:editId="18133F4D">
            <wp:extent cx="3429000" cy="1028700"/>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3429000" cy="1028700"/>
                    </a:xfrm>
                    <a:prstGeom prst="rect">
                      <a:avLst/>
                    </a:prstGeom>
                    <a:noFill/>
                    <a:ln>
                      <a:noFill/>
                    </a:ln>
                  </pic:spPr>
                </pic:pic>
              </a:graphicData>
            </a:graphic>
          </wp:inline>
        </w:drawing>
      </w:r>
    </w:p>
    <w:p w14:paraId="77050060" w14:textId="77777777" w:rsidR="000F6F67" w:rsidRPr="000F6F67" w:rsidRDefault="000F6F67" w:rsidP="000F6F67">
      <w:pPr>
        <w:spacing w:line="240" w:lineRule="auto"/>
        <w:rPr>
          <w:rFonts w:ascii="Arial" w:eastAsia="Times New Roman" w:hAnsi="Arial"/>
          <w:bCs w:val="0"/>
          <w:sz w:val="20"/>
          <w:szCs w:val="24"/>
          <w:lang w:eastAsia="ru-RU"/>
        </w:rPr>
      </w:pPr>
    </w:p>
    <w:p w14:paraId="15EC4F73" w14:textId="77777777" w:rsidR="000F6F67" w:rsidRPr="000F6F67" w:rsidRDefault="000F6F67" w:rsidP="000F6F67">
      <w:pPr>
        <w:spacing w:line="240" w:lineRule="auto"/>
        <w:rPr>
          <w:rFonts w:ascii="Arial" w:eastAsia="Times New Roman" w:hAnsi="Arial"/>
          <w:bCs w:val="0"/>
          <w:sz w:val="20"/>
          <w:szCs w:val="24"/>
          <w:lang w:eastAsia="ru-RU"/>
        </w:rPr>
      </w:pPr>
    </w:p>
    <w:p w14:paraId="25B0A9E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раздел «Номенклатура ГИС «Меркурий» добавлена функция «Проверить номенклатуру». Функция проверяет артикулы из групп с флагом «Ветеринарный надзор (Меркурий)» и добавляет недостающие артикулы в список номенклатуры ГИС «Меркурий». Новые артикулы номенклатуры выделяются фоном для удобства дальнейшей обработки:</w:t>
      </w:r>
    </w:p>
    <w:p w14:paraId="05729C19" w14:textId="77777777" w:rsidR="000F6F67" w:rsidRPr="000F6F67" w:rsidRDefault="000F6F67" w:rsidP="000F6F67">
      <w:pPr>
        <w:spacing w:line="240" w:lineRule="auto"/>
        <w:rPr>
          <w:rFonts w:ascii="Arial" w:eastAsia="Times New Roman" w:hAnsi="Arial"/>
          <w:bCs w:val="0"/>
          <w:sz w:val="20"/>
          <w:szCs w:val="24"/>
          <w:lang w:eastAsia="ru-RU"/>
        </w:rPr>
      </w:pPr>
    </w:p>
    <w:p w14:paraId="18DB1FC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357034A4" wp14:editId="2CA05A99">
            <wp:extent cx="5934075" cy="4572000"/>
            <wp:effectExtent l="0" t="0" r="9525"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5934075" cy="4572000"/>
                    </a:xfrm>
                    <a:prstGeom prst="rect">
                      <a:avLst/>
                    </a:prstGeom>
                    <a:noFill/>
                    <a:ln>
                      <a:noFill/>
                    </a:ln>
                  </pic:spPr>
                </pic:pic>
              </a:graphicData>
            </a:graphic>
          </wp:inline>
        </w:drawing>
      </w:r>
    </w:p>
    <w:p w14:paraId="295E238E" w14:textId="77777777" w:rsidR="000F6F67" w:rsidRPr="000F6F67" w:rsidRDefault="000F6F67" w:rsidP="000F6F67">
      <w:pPr>
        <w:spacing w:line="240" w:lineRule="auto"/>
        <w:rPr>
          <w:rFonts w:ascii="Arial" w:eastAsia="Times New Roman" w:hAnsi="Arial"/>
          <w:bCs w:val="0"/>
          <w:sz w:val="20"/>
          <w:szCs w:val="24"/>
          <w:lang w:eastAsia="ru-RU"/>
        </w:rPr>
      </w:pPr>
    </w:p>
    <w:p w14:paraId="1B86BC6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таблицу номенклатуры ГИС «Меркурий» добавлено поле «Группа классификатора» для группирования артикулов номенклатуры.</w:t>
      </w:r>
    </w:p>
    <w:p w14:paraId="1AF68FA4" w14:textId="77777777" w:rsidR="000F6F67" w:rsidRPr="000F6F67" w:rsidRDefault="000F6F67" w:rsidP="000F6F67">
      <w:pPr>
        <w:spacing w:line="240" w:lineRule="auto"/>
        <w:rPr>
          <w:rFonts w:ascii="Arial" w:eastAsia="Times New Roman" w:hAnsi="Arial"/>
          <w:bCs w:val="0"/>
          <w:sz w:val="20"/>
          <w:szCs w:val="24"/>
          <w:lang w:eastAsia="ru-RU"/>
        </w:rPr>
      </w:pPr>
    </w:p>
    <w:p w14:paraId="7FF1405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1EC067AA" wp14:editId="5655B48E">
            <wp:extent cx="5934075" cy="4457700"/>
            <wp:effectExtent l="0" t="0" r="9525"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5934075" cy="4457700"/>
                    </a:xfrm>
                    <a:prstGeom prst="rect">
                      <a:avLst/>
                    </a:prstGeom>
                    <a:noFill/>
                    <a:ln>
                      <a:noFill/>
                    </a:ln>
                  </pic:spPr>
                </pic:pic>
              </a:graphicData>
            </a:graphic>
          </wp:inline>
        </w:drawing>
      </w:r>
    </w:p>
    <w:p w14:paraId="653E71E4" w14:textId="77777777" w:rsidR="000F6F67" w:rsidRPr="000F6F67" w:rsidRDefault="000F6F67" w:rsidP="000F6F67">
      <w:pPr>
        <w:spacing w:line="240" w:lineRule="auto"/>
        <w:rPr>
          <w:rFonts w:ascii="Arial" w:eastAsia="Times New Roman" w:hAnsi="Arial"/>
          <w:bCs w:val="0"/>
          <w:sz w:val="20"/>
          <w:szCs w:val="24"/>
          <w:lang w:eastAsia="ru-RU"/>
        </w:rPr>
      </w:pPr>
    </w:p>
    <w:p w14:paraId="27A436D5"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132" w:name="_Toc34318497"/>
      <w:r w:rsidRPr="000F6F67">
        <w:rPr>
          <w:rFonts w:ascii="Arial" w:eastAsia="Times New Roman" w:hAnsi="Arial"/>
          <w:iCs/>
          <w:sz w:val="22"/>
          <w:szCs w:val="26"/>
          <w:lang w:eastAsia="ru-RU"/>
        </w:rPr>
        <w:t>Контроль номенклатуры «Меркурий» при  создании документов «Меркурий».</w:t>
      </w:r>
      <w:bookmarkEnd w:id="132"/>
    </w:p>
    <w:p w14:paraId="61D85EA5" w14:textId="77777777" w:rsidR="000F6F67" w:rsidRPr="000F6F67" w:rsidRDefault="000F6F67" w:rsidP="000F6F67">
      <w:pPr>
        <w:spacing w:line="240" w:lineRule="auto"/>
        <w:rPr>
          <w:rFonts w:ascii="Arial" w:eastAsia="Times New Roman" w:hAnsi="Arial"/>
          <w:bCs w:val="0"/>
          <w:sz w:val="20"/>
          <w:szCs w:val="24"/>
          <w:lang w:eastAsia="ru-RU"/>
        </w:rPr>
      </w:pPr>
    </w:p>
    <w:p w14:paraId="44B3D4E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Для документов ГИС «Меркурий» создана функция проверки 235 «Контроль наличия товаров из документов в номенклатуре ГИС Меркурий». Функция проверяет, имеется ли в документе, на основании которого создается документ «Меркурий», артикулы, входящие в группу с флагом «Ветеринарный надзор (Меркурий)» и не входящие в номенклатуру «Меркурий». Функция проверки имеет режим работы «Всегда запрет».</w:t>
      </w:r>
    </w:p>
    <w:p w14:paraId="41FB9083" w14:textId="77777777" w:rsidR="000F6F67" w:rsidRPr="000F6F67" w:rsidRDefault="000F6F67" w:rsidP="000F6F67">
      <w:pPr>
        <w:spacing w:line="240" w:lineRule="auto"/>
        <w:rPr>
          <w:rFonts w:ascii="Arial" w:eastAsia="Times New Roman" w:hAnsi="Arial"/>
          <w:bCs w:val="0"/>
          <w:sz w:val="20"/>
          <w:szCs w:val="24"/>
          <w:lang w:eastAsia="ru-RU"/>
        </w:rPr>
      </w:pPr>
    </w:p>
    <w:p w14:paraId="6AE3CF53"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133" w:name="_Toc34318498"/>
      <w:r w:rsidRPr="000F6F67">
        <w:rPr>
          <w:rFonts w:ascii="Arial" w:eastAsia="Times New Roman" w:hAnsi="Arial"/>
          <w:iCs/>
          <w:sz w:val="22"/>
          <w:szCs w:val="26"/>
          <w:lang w:eastAsia="ru-RU"/>
        </w:rPr>
        <w:t>Повторное редактирование и отсылка отосланного документа «Меркурий».</w:t>
      </w:r>
      <w:bookmarkEnd w:id="133"/>
    </w:p>
    <w:p w14:paraId="409585E8" w14:textId="77777777" w:rsidR="000F6F67" w:rsidRPr="000F6F67" w:rsidRDefault="000F6F67" w:rsidP="000F6F67">
      <w:pPr>
        <w:spacing w:line="240" w:lineRule="auto"/>
        <w:rPr>
          <w:rFonts w:ascii="Arial" w:eastAsia="Times New Roman" w:hAnsi="Arial"/>
          <w:bCs w:val="0"/>
          <w:sz w:val="20"/>
          <w:szCs w:val="24"/>
          <w:lang w:eastAsia="ru-RU"/>
        </w:rPr>
      </w:pPr>
    </w:p>
    <w:p w14:paraId="433EFEB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разделы документов «Меркурий» добавлена функция «Повторное редактирование». Функция доступна при наличии права в окне открытого документа. Функция недоступна для документов в статусе «Черновик».</w:t>
      </w:r>
    </w:p>
    <w:p w14:paraId="62BE2F08" w14:textId="77777777" w:rsidR="000F6F67" w:rsidRPr="000F6F67" w:rsidRDefault="000F6F67" w:rsidP="000F6F67">
      <w:pPr>
        <w:spacing w:line="240" w:lineRule="auto"/>
        <w:rPr>
          <w:rFonts w:ascii="Arial" w:eastAsia="Times New Roman" w:hAnsi="Arial"/>
          <w:bCs w:val="0"/>
          <w:sz w:val="20"/>
          <w:szCs w:val="24"/>
          <w:lang w:eastAsia="ru-RU"/>
        </w:rPr>
      </w:pPr>
    </w:p>
    <w:p w14:paraId="351F387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Функция предназначена для тех случаев, когда процесс передачи отосланного документа завершился неудачей после его отсылки абоненту.</w:t>
      </w:r>
    </w:p>
    <w:p w14:paraId="09C64962" w14:textId="77777777" w:rsidR="000F6F67" w:rsidRPr="000F6F67" w:rsidRDefault="000F6F67" w:rsidP="000F6F67">
      <w:pPr>
        <w:spacing w:line="240" w:lineRule="auto"/>
        <w:rPr>
          <w:rFonts w:ascii="Arial" w:eastAsia="Times New Roman" w:hAnsi="Arial"/>
          <w:bCs w:val="0"/>
          <w:sz w:val="20"/>
          <w:szCs w:val="24"/>
          <w:lang w:eastAsia="ru-RU"/>
        </w:rPr>
      </w:pPr>
    </w:p>
    <w:p w14:paraId="16F9FCC3"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134" w:name="_Toc34318499"/>
      <w:r w:rsidRPr="000F6F67">
        <w:rPr>
          <w:rFonts w:ascii="Arial" w:eastAsia="Times New Roman" w:hAnsi="Arial"/>
          <w:iCs/>
          <w:sz w:val="22"/>
          <w:szCs w:val="26"/>
          <w:lang w:eastAsia="ru-RU"/>
        </w:rPr>
        <w:t xml:space="preserve">Печать </w:t>
      </w:r>
      <w:r w:rsidRPr="000F6F67">
        <w:rPr>
          <w:rFonts w:ascii="Arial" w:eastAsia="Times New Roman" w:hAnsi="Arial"/>
          <w:iCs/>
          <w:sz w:val="22"/>
          <w:szCs w:val="26"/>
          <w:lang w:val="en-US" w:eastAsia="ru-RU"/>
        </w:rPr>
        <w:t>QR</w:t>
      </w:r>
      <w:r w:rsidRPr="000F6F67">
        <w:rPr>
          <w:rFonts w:ascii="Arial" w:eastAsia="Times New Roman" w:hAnsi="Arial"/>
          <w:iCs/>
          <w:sz w:val="22"/>
          <w:szCs w:val="26"/>
          <w:lang w:eastAsia="ru-RU"/>
        </w:rPr>
        <w:t xml:space="preserve"> кодов ветеринарных сертификатов.</w:t>
      </w:r>
      <w:bookmarkEnd w:id="134"/>
    </w:p>
    <w:p w14:paraId="0F62753F" w14:textId="77777777" w:rsidR="000F6F67" w:rsidRPr="000F6F67" w:rsidRDefault="000F6F67" w:rsidP="000F6F67">
      <w:pPr>
        <w:spacing w:line="240" w:lineRule="auto"/>
        <w:rPr>
          <w:rFonts w:ascii="Arial" w:eastAsia="Times New Roman" w:hAnsi="Arial"/>
          <w:bCs w:val="0"/>
          <w:sz w:val="20"/>
          <w:szCs w:val="24"/>
          <w:lang w:eastAsia="ru-RU"/>
        </w:rPr>
      </w:pPr>
    </w:p>
    <w:p w14:paraId="4F38B26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В текущей версии поддержано следующее изменение протокола обмена с системой «Ветис». </w:t>
      </w:r>
    </w:p>
    <w:p w14:paraId="4D20DBF4" w14:textId="77777777" w:rsidR="000F6F67" w:rsidRPr="000F6F67" w:rsidRDefault="000F6F67" w:rsidP="000F6F67">
      <w:pPr>
        <w:spacing w:line="240" w:lineRule="auto"/>
        <w:rPr>
          <w:rFonts w:ascii="Arial" w:eastAsia="Times New Roman" w:hAnsi="Arial"/>
          <w:bCs w:val="0"/>
          <w:sz w:val="20"/>
          <w:szCs w:val="24"/>
          <w:lang w:eastAsia="ru-RU"/>
        </w:rPr>
      </w:pPr>
    </w:p>
    <w:p w14:paraId="00A304D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файле ответа от системы «Ветис» на отсылку документа «Перевозка» ожидается перечень номеров ветеринарных транспортных сертификатов следующего вида:</w:t>
      </w:r>
    </w:p>
    <w:p w14:paraId="08FEA1B4" w14:textId="77777777" w:rsidR="000F6F67" w:rsidRPr="000F6F67" w:rsidRDefault="000F6F67" w:rsidP="000F6F67">
      <w:pPr>
        <w:spacing w:line="240" w:lineRule="auto"/>
        <w:rPr>
          <w:rFonts w:ascii="Arial" w:eastAsia="Times New Roman" w:hAnsi="Arial"/>
          <w:bCs w:val="0"/>
          <w:sz w:val="20"/>
          <w:szCs w:val="24"/>
          <w:lang w:eastAsia="ru-RU"/>
        </w:rPr>
      </w:pPr>
    </w:p>
    <w:p w14:paraId="2B8E1CD5"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&lt;?xml version="1.0" encoding="UTF-8"?&gt;</w:t>
      </w:r>
    </w:p>
    <w:p w14:paraId="05F4DD54"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&lt;ReceiptMessage MessageNo="20022000001" xmlns:xsi="http://www/w3/org/2001/XMLSchema"&gt;</w:t>
      </w:r>
    </w:p>
    <w:p w14:paraId="1DDB955B"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 xml:space="preserve"> &lt;Receipt&gt;</w:t>
      </w:r>
    </w:p>
    <w:p w14:paraId="0BFD77E0"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lastRenderedPageBreak/>
        <w:t xml:space="preserve">  &lt;OuterID&gt;6d136560-d8b3-401e-8844-000000000044&lt;/OuterID&gt;</w:t>
      </w:r>
    </w:p>
    <w:p w14:paraId="15EC83DD"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 xml:space="preserve">  &lt;OtpravlenRanee&gt;false&lt;/OtpravlenRanee&gt;</w:t>
      </w:r>
    </w:p>
    <w:p w14:paraId="2D8B68F3"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 xml:space="preserve">  &lt;LoadSuccess&gt;true&lt;/LoadSuccess&gt;</w:t>
      </w:r>
    </w:p>
    <w:p w14:paraId="58460230"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 xml:space="preserve">  &lt;ObjecName&gt;Vetis_Perevozka&lt;/ObjecName&gt;</w:t>
      </w:r>
    </w:p>
    <w:p w14:paraId="10CECDB6"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 xml:space="preserve">  &lt;PartiiZapolneny&gt;true&lt;/PartiiZapolneny&gt;</w:t>
      </w:r>
    </w:p>
    <w:p w14:paraId="68B667E0"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 xml:space="preserve">  &lt;DocumentZapolnen&gt;true&lt;/DocumentZapolnen&gt;</w:t>
      </w:r>
    </w:p>
    <w:p w14:paraId="38BBF563"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 xml:space="preserve">  &lt;Otpravlen&gt;true&lt;/Otpravlen&gt;</w:t>
      </w:r>
    </w:p>
    <w:p w14:paraId="1DC197DB"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 xml:space="preserve">  &lt;ErrorText/&gt;</w:t>
      </w:r>
    </w:p>
    <w:p w14:paraId="26EB6B93"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 xml:space="preserve">  &lt;ErrorCode/&gt;</w:t>
      </w:r>
    </w:p>
    <w:p w14:paraId="308AB707"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 xml:space="preserve">  &lt;UUID_VSD_List&gt;</w:t>
      </w:r>
    </w:p>
    <w:p w14:paraId="549C4C1A"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 xml:space="preserve">   &lt;UUID_VSD_String&gt;</w:t>
      </w:r>
    </w:p>
    <w:p w14:paraId="0B206301"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 xml:space="preserve">    &lt;UUID&gt;7f8d50e9-14fb-46f1-9023-cbad2f7fe2b3&lt;/UUID&gt;</w:t>
      </w:r>
    </w:p>
    <w:p w14:paraId="7482E3DE"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 xml:space="preserve">   &lt;/UUID_VSD_String&gt;</w:t>
      </w:r>
    </w:p>
    <w:p w14:paraId="5C6CB8ED"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 xml:space="preserve">   &lt;UUID_VSD_String&gt;</w:t>
      </w:r>
    </w:p>
    <w:p w14:paraId="51FF50E9"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 xml:space="preserve">    &lt;UUID&gt;f700abd0-1957-4fdd-a6aa-cd77baf451ef&lt;/UUID&gt;</w:t>
      </w:r>
    </w:p>
    <w:p w14:paraId="4ACFDB4D"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 xml:space="preserve">   &lt;/UUID_VSD_String&gt;</w:t>
      </w:r>
    </w:p>
    <w:p w14:paraId="231CFEF4"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 xml:space="preserve">   &lt;UUID_VSD_String&gt;</w:t>
      </w:r>
    </w:p>
    <w:p w14:paraId="2A6D9249"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 xml:space="preserve">    &lt;UUID&gt;7f8d50e9-14fb-46f1-9023-cbad2f7fe2b4&lt;/UUID&gt;</w:t>
      </w:r>
    </w:p>
    <w:p w14:paraId="4891C479"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 xml:space="preserve">   &lt;/UUID_VSD_String&gt;</w:t>
      </w:r>
    </w:p>
    <w:p w14:paraId="1B2B3A83"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 xml:space="preserve">   &lt;UUID_VSD_String&gt;</w:t>
      </w:r>
    </w:p>
    <w:p w14:paraId="64708449"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 xml:space="preserve">    &lt;UUID&gt;7f8d50e9-14fb-46f1-9023-cbad2f7fe2b5&lt;/UUID&gt;</w:t>
      </w:r>
    </w:p>
    <w:p w14:paraId="4B8FD669"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 xml:space="preserve">   &lt;/UUID_VSD_String&gt;</w:t>
      </w:r>
    </w:p>
    <w:p w14:paraId="68215794"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 xml:space="preserve">  &lt;/UUID_VSD_List&gt;</w:t>
      </w:r>
    </w:p>
    <w:p w14:paraId="6229B60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val="en-US" w:eastAsia="ru-RU"/>
        </w:rPr>
        <w:t xml:space="preserve"> </w:t>
      </w:r>
      <w:r w:rsidRPr="000F6F67">
        <w:rPr>
          <w:rFonts w:ascii="Arial" w:eastAsia="Times New Roman" w:hAnsi="Arial"/>
          <w:bCs w:val="0"/>
          <w:sz w:val="20"/>
          <w:szCs w:val="24"/>
          <w:lang w:eastAsia="ru-RU"/>
        </w:rPr>
        <w:t>&lt;/Receipt&gt;</w:t>
      </w:r>
    </w:p>
    <w:p w14:paraId="7538647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&lt;/ReceiptMessage&gt;</w:t>
      </w:r>
    </w:p>
    <w:p w14:paraId="0F73C942" w14:textId="77777777" w:rsidR="000F6F67" w:rsidRPr="000F6F67" w:rsidRDefault="000F6F67" w:rsidP="000F6F67">
      <w:pPr>
        <w:spacing w:line="240" w:lineRule="auto"/>
        <w:rPr>
          <w:rFonts w:ascii="Arial" w:eastAsia="Times New Roman" w:hAnsi="Arial"/>
          <w:bCs w:val="0"/>
          <w:sz w:val="20"/>
          <w:szCs w:val="24"/>
          <w:lang w:eastAsia="ru-RU"/>
        </w:rPr>
      </w:pPr>
    </w:p>
    <w:p w14:paraId="67FCA52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приеме тикета информация о номерах ветеринарных сертификатов сохраняется в документе «Перевозка» и используется в печатной форме «Реестр ВСД» накладной, на основании которой был сделан документ «Перевозка»</w:t>
      </w:r>
    </w:p>
    <w:p w14:paraId="625850CF" w14:textId="77777777" w:rsidR="000F6F67" w:rsidRPr="000F6F67" w:rsidRDefault="000F6F67" w:rsidP="000F6F67">
      <w:pPr>
        <w:spacing w:line="240" w:lineRule="auto"/>
        <w:rPr>
          <w:rFonts w:ascii="Arial" w:eastAsia="Times New Roman" w:hAnsi="Arial"/>
          <w:bCs w:val="0"/>
          <w:sz w:val="20"/>
          <w:szCs w:val="24"/>
          <w:lang w:eastAsia="ru-RU"/>
        </w:rPr>
      </w:pPr>
    </w:p>
    <w:p w14:paraId="7121034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30FC9696" wp14:editId="6529BAA7">
            <wp:extent cx="5934075" cy="3800475"/>
            <wp:effectExtent l="0" t="0" r="9525" b="9525"/>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5934075" cy="3800475"/>
                    </a:xfrm>
                    <a:prstGeom prst="rect">
                      <a:avLst/>
                    </a:prstGeom>
                    <a:noFill/>
                    <a:ln>
                      <a:noFill/>
                    </a:ln>
                  </pic:spPr>
                </pic:pic>
              </a:graphicData>
            </a:graphic>
          </wp:inline>
        </w:drawing>
      </w:r>
    </w:p>
    <w:p w14:paraId="1A874164" w14:textId="77777777" w:rsidR="000F6F67" w:rsidRPr="000F6F67" w:rsidRDefault="000F6F67" w:rsidP="000F6F67">
      <w:pPr>
        <w:spacing w:line="240" w:lineRule="auto"/>
        <w:rPr>
          <w:rFonts w:ascii="Arial" w:eastAsia="Times New Roman" w:hAnsi="Arial"/>
          <w:bCs w:val="0"/>
          <w:sz w:val="20"/>
          <w:szCs w:val="24"/>
          <w:lang w:eastAsia="ru-RU"/>
        </w:rPr>
      </w:pPr>
    </w:p>
    <w:p w14:paraId="51E44C3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Печатная форма содержит перечень </w:t>
      </w:r>
      <w:r w:rsidRPr="000F6F67">
        <w:rPr>
          <w:rFonts w:ascii="Arial" w:eastAsia="Times New Roman" w:hAnsi="Arial"/>
          <w:bCs w:val="0"/>
          <w:sz w:val="20"/>
          <w:szCs w:val="24"/>
          <w:lang w:val="en-US" w:eastAsia="ru-RU"/>
        </w:rPr>
        <w:t>QR</w:t>
      </w:r>
      <w:r w:rsidRPr="000F6F67">
        <w:rPr>
          <w:rFonts w:ascii="Arial" w:eastAsia="Times New Roman" w:hAnsi="Arial"/>
          <w:bCs w:val="0"/>
          <w:sz w:val="20"/>
          <w:szCs w:val="24"/>
          <w:lang w:eastAsia="ru-RU"/>
        </w:rPr>
        <w:t xml:space="preserve"> кодов ветеринарных сертификатов следующего вида:</w:t>
      </w:r>
    </w:p>
    <w:p w14:paraId="3E4C4D8B" w14:textId="77777777" w:rsidR="000F6F67" w:rsidRPr="000F6F67" w:rsidRDefault="000F6F67" w:rsidP="000F6F67">
      <w:pPr>
        <w:spacing w:line="240" w:lineRule="auto"/>
        <w:rPr>
          <w:rFonts w:ascii="Arial" w:eastAsia="Times New Roman" w:hAnsi="Arial"/>
          <w:bCs w:val="0"/>
          <w:sz w:val="20"/>
          <w:szCs w:val="24"/>
          <w:lang w:eastAsia="ru-RU"/>
        </w:rPr>
      </w:pPr>
    </w:p>
    <w:p w14:paraId="1047A17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0CEA816C" wp14:editId="1B73BD2A">
            <wp:extent cx="4676775" cy="5381625"/>
            <wp:effectExtent l="0" t="0" r="9525" b="9525"/>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4676775" cy="5381625"/>
                    </a:xfrm>
                    <a:prstGeom prst="rect">
                      <a:avLst/>
                    </a:prstGeom>
                    <a:noFill/>
                    <a:ln>
                      <a:noFill/>
                    </a:ln>
                  </pic:spPr>
                </pic:pic>
              </a:graphicData>
            </a:graphic>
          </wp:inline>
        </w:drawing>
      </w:r>
    </w:p>
    <w:p w14:paraId="270B2A01" w14:textId="77777777" w:rsidR="000F6F67" w:rsidRPr="000F6F67" w:rsidRDefault="000F6F67" w:rsidP="000F6F67">
      <w:pPr>
        <w:spacing w:line="240" w:lineRule="auto"/>
        <w:rPr>
          <w:rFonts w:ascii="Arial" w:eastAsia="Times New Roman" w:hAnsi="Arial"/>
          <w:bCs w:val="0"/>
          <w:sz w:val="20"/>
          <w:szCs w:val="24"/>
          <w:lang w:eastAsia="ru-RU"/>
        </w:rPr>
      </w:pPr>
    </w:p>
    <w:p w14:paraId="725729EC"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135" w:name="_Toc34318500"/>
      <w:r w:rsidRPr="000F6F67">
        <w:rPr>
          <w:rFonts w:ascii="Arial" w:eastAsia="Times New Roman" w:hAnsi="Arial" w:cs="Arial"/>
          <w:sz w:val="24"/>
          <w:szCs w:val="26"/>
          <w:lang w:eastAsia="ru-RU"/>
        </w:rPr>
        <w:t>Подсчет кодов КИЗ ТСД.</w:t>
      </w:r>
      <w:bookmarkEnd w:id="135"/>
    </w:p>
    <w:p w14:paraId="14F04078" w14:textId="77777777" w:rsidR="000F6F67" w:rsidRPr="000F6F67" w:rsidRDefault="000F6F67" w:rsidP="000F6F67">
      <w:pPr>
        <w:spacing w:line="240" w:lineRule="auto"/>
        <w:rPr>
          <w:rFonts w:ascii="Arial" w:eastAsia="Times New Roman" w:hAnsi="Arial"/>
          <w:bCs w:val="0"/>
          <w:sz w:val="20"/>
          <w:szCs w:val="24"/>
          <w:lang w:eastAsia="ru-RU"/>
        </w:rPr>
      </w:pPr>
    </w:p>
    <w:p w14:paraId="5FE5E74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текущей версии раздел «Подсчет марок ТСД» получил название «Подсчет кодов КИЗ ТСД» и перемещен в группу разделов «Накладные».</w:t>
      </w:r>
    </w:p>
    <w:p w14:paraId="11E664AA" w14:textId="77777777" w:rsidR="000F6F67" w:rsidRPr="000F6F67" w:rsidRDefault="000F6F67" w:rsidP="000F6F67">
      <w:pPr>
        <w:spacing w:line="240" w:lineRule="auto"/>
        <w:rPr>
          <w:rFonts w:ascii="Arial" w:eastAsia="Times New Roman" w:hAnsi="Arial"/>
          <w:bCs w:val="0"/>
          <w:sz w:val="20"/>
          <w:szCs w:val="24"/>
          <w:lang w:eastAsia="ru-RU"/>
        </w:rPr>
      </w:pPr>
    </w:p>
    <w:p w14:paraId="4EB08761"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136" w:name="_Toc34318501"/>
      <w:r w:rsidRPr="000F6F67">
        <w:rPr>
          <w:rFonts w:ascii="Arial" w:eastAsia="Times New Roman" w:hAnsi="Arial"/>
          <w:iCs/>
          <w:sz w:val="22"/>
          <w:szCs w:val="26"/>
          <w:lang w:eastAsia="ru-RU"/>
        </w:rPr>
        <w:t>Функция «Заново открыть завершенный процесс для редактирования».</w:t>
      </w:r>
      <w:bookmarkEnd w:id="136"/>
    </w:p>
    <w:p w14:paraId="654661DD" w14:textId="77777777" w:rsidR="000F6F67" w:rsidRPr="000F6F67" w:rsidRDefault="000F6F67" w:rsidP="000F6F67">
      <w:pPr>
        <w:spacing w:line="240" w:lineRule="auto"/>
        <w:rPr>
          <w:rFonts w:ascii="Arial" w:eastAsia="Times New Roman" w:hAnsi="Arial"/>
          <w:bCs w:val="0"/>
          <w:sz w:val="20"/>
          <w:szCs w:val="24"/>
          <w:lang w:eastAsia="ru-RU"/>
        </w:rPr>
      </w:pPr>
    </w:p>
    <w:p w14:paraId="58253C0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раздел добавлена функция «Заново открыть завершенный процесс для редактирования». Для использования функции необходимо иметь функциональное право «Подсчет кодов КИЗ ТСД: Открытие закрытого процесса».</w:t>
      </w:r>
    </w:p>
    <w:p w14:paraId="277C5267" w14:textId="77777777" w:rsidR="000F6F67" w:rsidRPr="000F6F67" w:rsidRDefault="000F6F67" w:rsidP="000F6F67">
      <w:pPr>
        <w:spacing w:line="240" w:lineRule="auto"/>
        <w:rPr>
          <w:rFonts w:ascii="Arial" w:eastAsia="Times New Roman" w:hAnsi="Arial"/>
          <w:bCs w:val="0"/>
          <w:sz w:val="20"/>
          <w:szCs w:val="24"/>
          <w:lang w:eastAsia="ru-RU"/>
        </w:rPr>
      </w:pPr>
    </w:p>
    <w:p w14:paraId="6771F0F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Функция активна, если на основании закрытого процесса еще не создана накладная. Для процессов, созданных на основании данных из ТСД,  удаляются признак получения данных из ТСД и информация об операторе ТСД.</w:t>
      </w:r>
    </w:p>
    <w:p w14:paraId="193517E2" w14:textId="77777777" w:rsidR="000F6F67" w:rsidRPr="000F6F67" w:rsidRDefault="000F6F67" w:rsidP="000F6F67">
      <w:pPr>
        <w:spacing w:line="240" w:lineRule="auto"/>
        <w:rPr>
          <w:rFonts w:ascii="Arial" w:eastAsia="Times New Roman" w:hAnsi="Arial"/>
          <w:bCs w:val="0"/>
          <w:sz w:val="20"/>
          <w:szCs w:val="24"/>
          <w:lang w:eastAsia="ru-RU"/>
        </w:rPr>
      </w:pPr>
    </w:p>
    <w:p w14:paraId="24E1F3C6"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137" w:name="_Toc34318502"/>
      <w:r w:rsidRPr="000F6F67">
        <w:rPr>
          <w:rFonts w:ascii="Arial" w:eastAsia="Times New Roman" w:hAnsi="Arial"/>
          <w:iCs/>
          <w:sz w:val="22"/>
          <w:szCs w:val="26"/>
          <w:lang w:eastAsia="ru-RU"/>
        </w:rPr>
        <w:t>Функция «Проверить КИЗ табачных марок в МОТП».</w:t>
      </w:r>
      <w:bookmarkEnd w:id="137"/>
    </w:p>
    <w:p w14:paraId="0B51AF07" w14:textId="77777777" w:rsidR="000F6F67" w:rsidRPr="000F6F67" w:rsidRDefault="000F6F67" w:rsidP="000F6F67">
      <w:pPr>
        <w:spacing w:line="240" w:lineRule="auto"/>
        <w:rPr>
          <w:rFonts w:ascii="Arial" w:eastAsia="Times New Roman" w:hAnsi="Arial"/>
          <w:bCs w:val="0"/>
          <w:sz w:val="20"/>
          <w:szCs w:val="24"/>
          <w:lang w:eastAsia="ru-RU"/>
        </w:rPr>
      </w:pPr>
    </w:p>
    <w:p w14:paraId="57B4469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раздел добавлена функция «Проверить КИЗ табачных марок в МОТП». Функция обращается в МОТП за информацией о принадлежности КИЗ табачных марок, перечисленных в журнале процесса.</w:t>
      </w:r>
    </w:p>
    <w:p w14:paraId="3A048DF5" w14:textId="77777777" w:rsidR="000F6F67" w:rsidRPr="000F6F67" w:rsidRDefault="000F6F67" w:rsidP="000F6F67">
      <w:pPr>
        <w:spacing w:line="240" w:lineRule="auto"/>
        <w:rPr>
          <w:rFonts w:ascii="Arial" w:eastAsia="Times New Roman" w:hAnsi="Arial"/>
          <w:bCs w:val="0"/>
          <w:sz w:val="20"/>
          <w:szCs w:val="24"/>
          <w:lang w:eastAsia="ru-RU"/>
        </w:rPr>
      </w:pPr>
    </w:p>
    <w:p w14:paraId="5BC6C2F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lastRenderedPageBreak/>
        <w:t xml:space="preserve">По требованию протоколов МОТП, обмен данными происходит с использованием криптографических алгоритмов для надежной аутентификации участника обмена и шифрования потока данных. </w:t>
      </w:r>
    </w:p>
    <w:p w14:paraId="7331C109" w14:textId="77777777" w:rsidR="000F6F67" w:rsidRPr="000F6F67" w:rsidRDefault="000F6F67" w:rsidP="000F6F67">
      <w:pPr>
        <w:spacing w:line="240" w:lineRule="auto"/>
        <w:rPr>
          <w:rFonts w:ascii="Arial" w:eastAsia="Times New Roman" w:hAnsi="Arial"/>
          <w:bCs w:val="0"/>
          <w:sz w:val="20"/>
          <w:szCs w:val="24"/>
          <w:lang w:eastAsia="ru-RU"/>
        </w:rPr>
      </w:pPr>
    </w:p>
    <w:p w14:paraId="56C7718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Прежде чем использовать функцию «Проверить КИЗ табачных марок в МОТП» необходимо установить программу КриптоПро, получить и установить сертификат от МОТП или любого другого удостоверяющего центра, уполномоченного МОТП, например, сертификат ТаксКом.</w:t>
      </w:r>
    </w:p>
    <w:p w14:paraId="3C5B1A3D" w14:textId="77777777" w:rsidR="000F6F67" w:rsidRPr="000F6F67" w:rsidRDefault="000F6F67" w:rsidP="000F6F67">
      <w:pPr>
        <w:spacing w:line="240" w:lineRule="auto"/>
        <w:rPr>
          <w:rFonts w:ascii="Arial" w:eastAsia="Times New Roman" w:hAnsi="Arial"/>
          <w:bCs w:val="0"/>
          <w:sz w:val="20"/>
          <w:szCs w:val="24"/>
          <w:lang w:eastAsia="ru-RU"/>
        </w:rPr>
      </w:pPr>
    </w:p>
    <w:p w14:paraId="0E0A79F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Для установки программы КриптоПро необходимо скачать с сайта </w:t>
      </w:r>
      <w:hyperlink r:id="rId260" w:history="1">
        <w:r w:rsidRPr="000F6F67">
          <w:rPr>
            <w:rFonts w:ascii="Arial" w:eastAsia="Times New Roman" w:hAnsi="Arial"/>
            <w:bCs w:val="0"/>
            <w:color w:val="0000FF"/>
            <w:sz w:val="20"/>
            <w:szCs w:val="24"/>
            <w:u w:val="single"/>
            <w:lang w:eastAsia="ru-RU"/>
          </w:rPr>
          <w:t>https://www.cryptopro.ru/</w:t>
        </w:r>
      </w:hyperlink>
      <w:r w:rsidRPr="000F6F67">
        <w:rPr>
          <w:rFonts w:ascii="Arial" w:eastAsia="Times New Roman" w:hAnsi="Arial"/>
          <w:bCs w:val="0"/>
          <w:sz w:val="20"/>
          <w:szCs w:val="24"/>
          <w:lang w:eastAsia="ru-RU"/>
        </w:rPr>
        <w:t xml:space="preserve"> дистрибутив программы «КриптоПро CSP 5.0». Для скачивания программы необходимо зарегистрироваться.</w:t>
      </w:r>
    </w:p>
    <w:p w14:paraId="42F5D079" w14:textId="77777777" w:rsidR="000F6F67" w:rsidRPr="000F6F67" w:rsidRDefault="000F6F67" w:rsidP="000F6F67">
      <w:pPr>
        <w:spacing w:line="240" w:lineRule="auto"/>
        <w:rPr>
          <w:rFonts w:ascii="Arial" w:eastAsia="Times New Roman" w:hAnsi="Arial"/>
          <w:bCs w:val="0"/>
          <w:sz w:val="20"/>
          <w:szCs w:val="24"/>
          <w:lang w:eastAsia="ru-RU"/>
        </w:rPr>
      </w:pPr>
    </w:p>
    <w:p w14:paraId="6B4B805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Примечание. Программа КриптоПро поддерживает алгоритмы шифрования, криптографического хэширования, создания и проверки электронных подписей и т.д., которые необходимы для обмена с МОТП. Криптографические алгоритмы, входящие в состав ОС </w:t>
      </w:r>
      <w:r w:rsidRPr="000F6F67">
        <w:rPr>
          <w:rFonts w:ascii="Arial" w:eastAsia="Times New Roman" w:hAnsi="Arial"/>
          <w:bCs w:val="0"/>
          <w:sz w:val="20"/>
          <w:szCs w:val="24"/>
          <w:lang w:val="en-US" w:eastAsia="ru-RU"/>
        </w:rPr>
        <w:t>Windows</w:t>
      </w:r>
      <w:r w:rsidRPr="000F6F67">
        <w:rPr>
          <w:rFonts w:ascii="Arial" w:eastAsia="Times New Roman" w:hAnsi="Arial"/>
          <w:bCs w:val="0"/>
          <w:sz w:val="20"/>
          <w:szCs w:val="24"/>
          <w:lang w:eastAsia="ru-RU"/>
        </w:rPr>
        <w:t>, выполняя все необходимые действия, несовместимы с протоколом МОТП. Программа КриптоПро является платной и требует покупки лицензии для ее использования за пределами пробного периода.</w:t>
      </w:r>
    </w:p>
    <w:p w14:paraId="4A871691" w14:textId="77777777" w:rsidR="000F6F67" w:rsidRPr="000F6F67" w:rsidRDefault="000F6F67" w:rsidP="000F6F67">
      <w:pPr>
        <w:spacing w:line="240" w:lineRule="auto"/>
        <w:rPr>
          <w:rFonts w:ascii="Arial" w:eastAsia="Times New Roman" w:hAnsi="Arial"/>
          <w:bCs w:val="0"/>
          <w:sz w:val="20"/>
          <w:szCs w:val="24"/>
          <w:lang w:eastAsia="ru-RU"/>
        </w:rPr>
      </w:pPr>
    </w:p>
    <w:p w14:paraId="3B79A2D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Для установки сертификата скопируйте файл сертификата *.cer и каталог с шестью файлами *.key в корень диска, из которого будет устанавливаться сертификат. Если файлы размещены на флэш-накопителе, то в дальнейшем флэш-накопитель надо будет подключать к компьютеру на время работы с сертификатом.</w:t>
      </w:r>
    </w:p>
    <w:p w14:paraId="4469476F" w14:textId="77777777" w:rsidR="000F6F67" w:rsidRPr="000F6F67" w:rsidRDefault="000F6F67" w:rsidP="000F6F67">
      <w:pPr>
        <w:spacing w:line="240" w:lineRule="auto"/>
        <w:rPr>
          <w:rFonts w:ascii="Arial" w:eastAsia="Times New Roman" w:hAnsi="Arial"/>
          <w:bCs w:val="0"/>
          <w:sz w:val="20"/>
          <w:szCs w:val="24"/>
          <w:lang w:eastAsia="ru-RU"/>
        </w:rPr>
      </w:pPr>
    </w:p>
    <w:p w14:paraId="15E636A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Запустите программу КриптоПро </w:t>
      </w:r>
      <w:r w:rsidRPr="000F6F67">
        <w:rPr>
          <w:rFonts w:ascii="Arial" w:eastAsia="Times New Roman" w:hAnsi="Arial"/>
          <w:bCs w:val="0"/>
          <w:sz w:val="20"/>
          <w:szCs w:val="24"/>
          <w:lang w:val="en-US" w:eastAsia="ru-RU"/>
        </w:rPr>
        <w:t>CSP</w:t>
      </w:r>
      <w:r w:rsidRPr="000F6F67">
        <w:rPr>
          <w:rFonts w:ascii="Arial" w:eastAsia="Times New Roman" w:hAnsi="Arial"/>
          <w:bCs w:val="0"/>
          <w:sz w:val="20"/>
          <w:szCs w:val="24"/>
          <w:lang w:eastAsia="ru-RU"/>
        </w:rPr>
        <w:t xml:space="preserve">. Если программу запустить стандартным образом, то сертификат можно будет создать только для «Пользователя», то есть для текущего пользователя компьютера. Если программу КриптоПро </w:t>
      </w:r>
      <w:r w:rsidRPr="000F6F67">
        <w:rPr>
          <w:rFonts w:ascii="Arial" w:eastAsia="Times New Roman" w:hAnsi="Arial"/>
          <w:bCs w:val="0"/>
          <w:sz w:val="20"/>
          <w:szCs w:val="24"/>
          <w:lang w:val="en-US" w:eastAsia="ru-RU"/>
        </w:rPr>
        <w:t>CSP</w:t>
      </w:r>
      <w:r w:rsidRPr="000F6F67">
        <w:rPr>
          <w:rFonts w:ascii="Arial" w:eastAsia="Times New Roman" w:hAnsi="Arial"/>
          <w:bCs w:val="0"/>
          <w:sz w:val="20"/>
          <w:szCs w:val="24"/>
          <w:lang w:eastAsia="ru-RU"/>
        </w:rPr>
        <w:t xml:space="preserve"> запустить от имени администратора, будет доступна установка сертификата для компьютера.</w:t>
      </w:r>
    </w:p>
    <w:p w14:paraId="3BCC8462" w14:textId="77777777" w:rsidR="000F6F67" w:rsidRPr="000F6F67" w:rsidRDefault="000F6F67" w:rsidP="000F6F67">
      <w:pPr>
        <w:spacing w:line="240" w:lineRule="auto"/>
        <w:rPr>
          <w:rFonts w:ascii="Arial" w:eastAsia="Times New Roman" w:hAnsi="Arial"/>
          <w:bCs w:val="0"/>
          <w:sz w:val="20"/>
          <w:szCs w:val="24"/>
          <w:lang w:eastAsia="ru-RU"/>
        </w:rPr>
      </w:pPr>
    </w:p>
    <w:p w14:paraId="2FFF6EE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Для установки сертификата выберите закладку «Сервис», функцию «Установить личный сертификат». Далее надо следовать мастеру. При установке сертификата «Пользователя» необходимо учитывать, что он будет доступен только текущему пользователю ОС на этом компьютере. В этом случае при использовании сервера приложения для обмена с МОТП, то есть при работе клиента Супермаг+ через сервер приложений, необходимо будет запускать сервер приложений от имени того пользователя, для которого установлен сертификат.</w:t>
      </w:r>
    </w:p>
    <w:p w14:paraId="754E82CF" w14:textId="77777777" w:rsidR="000F6F67" w:rsidRPr="000F6F67" w:rsidRDefault="000F6F67" w:rsidP="000F6F67">
      <w:pPr>
        <w:spacing w:line="240" w:lineRule="auto"/>
        <w:rPr>
          <w:rFonts w:ascii="Arial" w:eastAsia="Times New Roman" w:hAnsi="Arial"/>
          <w:bCs w:val="0"/>
          <w:sz w:val="20"/>
          <w:szCs w:val="24"/>
          <w:lang w:eastAsia="ru-RU"/>
        </w:rPr>
      </w:pPr>
    </w:p>
    <w:p w14:paraId="5FFD38C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Далее надо настроить параметры электронного документооборота. Для этого необходимо вызвать функцию «Настройка - Электронный документооборот»:</w:t>
      </w:r>
    </w:p>
    <w:p w14:paraId="10792F8C" w14:textId="77777777" w:rsidR="000F6F67" w:rsidRPr="000F6F67" w:rsidRDefault="000F6F67" w:rsidP="000F6F67">
      <w:pPr>
        <w:spacing w:line="240" w:lineRule="auto"/>
        <w:rPr>
          <w:rFonts w:ascii="Arial" w:eastAsia="Times New Roman" w:hAnsi="Arial"/>
          <w:bCs w:val="0"/>
          <w:sz w:val="20"/>
          <w:szCs w:val="24"/>
          <w:lang w:eastAsia="ru-RU"/>
        </w:rPr>
      </w:pPr>
    </w:p>
    <w:p w14:paraId="1421D93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422CBF30" wp14:editId="49AF607D">
            <wp:extent cx="3429000" cy="1914525"/>
            <wp:effectExtent l="0" t="0" r="0" b="9525"/>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3429000" cy="1914525"/>
                    </a:xfrm>
                    <a:prstGeom prst="rect">
                      <a:avLst/>
                    </a:prstGeom>
                    <a:noFill/>
                    <a:ln>
                      <a:noFill/>
                    </a:ln>
                  </pic:spPr>
                </pic:pic>
              </a:graphicData>
            </a:graphic>
          </wp:inline>
        </w:drawing>
      </w:r>
    </w:p>
    <w:p w14:paraId="7197C8A8" w14:textId="77777777" w:rsidR="000F6F67" w:rsidRPr="000F6F67" w:rsidRDefault="000F6F67" w:rsidP="000F6F67">
      <w:pPr>
        <w:spacing w:line="240" w:lineRule="auto"/>
        <w:rPr>
          <w:rFonts w:ascii="Arial" w:eastAsia="Times New Roman" w:hAnsi="Arial"/>
          <w:bCs w:val="0"/>
          <w:sz w:val="20"/>
          <w:szCs w:val="24"/>
          <w:lang w:eastAsia="ru-RU"/>
        </w:rPr>
      </w:pPr>
    </w:p>
    <w:p w14:paraId="66F9CA8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val="en-US" w:eastAsia="ru-RU"/>
        </w:rPr>
        <w:t>URL</w:t>
      </w:r>
      <w:r w:rsidRPr="000F6F67">
        <w:rPr>
          <w:rFonts w:ascii="Arial" w:eastAsia="Times New Roman" w:hAnsi="Arial"/>
          <w:bCs w:val="0"/>
          <w:sz w:val="20"/>
          <w:szCs w:val="24"/>
          <w:lang w:eastAsia="ru-RU"/>
        </w:rPr>
        <w:t xml:space="preserve"> для связи с МОТП необходимо получить в МОТП. На картинке показан путь к тестовому контуру. Издатель сертификата выбирается из списка издателей установленных сертификатов. Если на компьютере установлено множество сертификатов, необходимо выбрать того издателя, сертификаты которого признаются МОТП.</w:t>
      </w:r>
    </w:p>
    <w:p w14:paraId="17DB22F7" w14:textId="77777777" w:rsidR="000F6F67" w:rsidRPr="000F6F67" w:rsidRDefault="000F6F67" w:rsidP="000F6F67">
      <w:pPr>
        <w:spacing w:line="240" w:lineRule="auto"/>
        <w:rPr>
          <w:rFonts w:ascii="Arial" w:eastAsia="Times New Roman" w:hAnsi="Arial"/>
          <w:bCs w:val="0"/>
          <w:sz w:val="20"/>
          <w:szCs w:val="24"/>
          <w:lang w:eastAsia="ru-RU"/>
        </w:rPr>
      </w:pPr>
    </w:p>
    <w:p w14:paraId="4CD91E9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При работе через сервер приложений необходимо выполнить такую же настройку в администраторе сервера приложений: </w:t>
      </w:r>
    </w:p>
    <w:p w14:paraId="407878C7" w14:textId="77777777" w:rsidR="000F6F67" w:rsidRPr="000F6F67" w:rsidRDefault="000F6F67" w:rsidP="000F6F67">
      <w:pPr>
        <w:spacing w:line="240" w:lineRule="auto"/>
        <w:rPr>
          <w:rFonts w:ascii="Arial" w:eastAsia="Times New Roman" w:hAnsi="Arial"/>
          <w:bCs w:val="0"/>
          <w:sz w:val="20"/>
          <w:szCs w:val="24"/>
          <w:lang w:eastAsia="ru-RU"/>
        </w:rPr>
      </w:pPr>
    </w:p>
    <w:p w14:paraId="68BE3AE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68158342" wp14:editId="1C5971BE">
            <wp:extent cx="4686300" cy="3248025"/>
            <wp:effectExtent l="0" t="0" r="0" b="9525"/>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4686300" cy="3248025"/>
                    </a:xfrm>
                    <a:prstGeom prst="rect">
                      <a:avLst/>
                    </a:prstGeom>
                    <a:noFill/>
                    <a:ln>
                      <a:noFill/>
                    </a:ln>
                  </pic:spPr>
                </pic:pic>
              </a:graphicData>
            </a:graphic>
          </wp:inline>
        </w:drawing>
      </w:r>
    </w:p>
    <w:p w14:paraId="64E70DEE" w14:textId="77777777" w:rsidR="000F6F67" w:rsidRPr="000F6F67" w:rsidRDefault="000F6F67" w:rsidP="000F6F67">
      <w:pPr>
        <w:spacing w:line="240" w:lineRule="auto"/>
        <w:rPr>
          <w:rFonts w:ascii="Arial" w:eastAsia="Times New Roman" w:hAnsi="Arial"/>
          <w:bCs w:val="0"/>
          <w:sz w:val="20"/>
          <w:szCs w:val="24"/>
          <w:lang w:eastAsia="ru-RU"/>
        </w:rPr>
      </w:pPr>
    </w:p>
    <w:p w14:paraId="0F0E450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Для проверки правильности сертификата и </w:t>
      </w:r>
      <w:r w:rsidRPr="000F6F67">
        <w:rPr>
          <w:rFonts w:ascii="Arial" w:eastAsia="Times New Roman" w:hAnsi="Arial"/>
          <w:bCs w:val="0"/>
          <w:sz w:val="20"/>
          <w:szCs w:val="24"/>
          <w:lang w:val="en-US" w:eastAsia="ru-RU"/>
        </w:rPr>
        <w:t>URL</w:t>
      </w:r>
      <w:r w:rsidRPr="000F6F67">
        <w:rPr>
          <w:rFonts w:ascii="Arial" w:eastAsia="Times New Roman" w:hAnsi="Arial"/>
          <w:bCs w:val="0"/>
          <w:sz w:val="20"/>
          <w:szCs w:val="24"/>
          <w:lang w:eastAsia="ru-RU"/>
        </w:rPr>
        <w:t xml:space="preserve"> необходимо нажать кнопку «Проверить». В случае корректной установки будет показано сообщение:</w:t>
      </w:r>
    </w:p>
    <w:p w14:paraId="317A9753" w14:textId="77777777" w:rsidR="000F6F67" w:rsidRPr="000F6F67" w:rsidRDefault="000F6F67" w:rsidP="000F6F67">
      <w:pPr>
        <w:spacing w:line="240" w:lineRule="auto"/>
        <w:rPr>
          <w:rFonts w:ascii="Arial" w:eastAsia="Times New Roman" w:hAnsi="Arial"/>
          <w:bCs w:val="0"/>
          <w:sz w:val="20"/>
          <w:szCs w:val="24"/>
          <w:lang w:eastAsia="ru-RU"/>
        </w:rPr>
      </w:pPr>
    </w:p>
    <w:p w14:paraId="470C221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2E6D35AE" wp14:editId="2EB11BC5">
            <wp:extent cx="2743200" cy="1314450"/>
            <wp:effectExtent l="0" t="0" r="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2743200" cy="1314450"/>
                    </a:xfrm>
                    <a:prstGeom prst="rect">
                      <a:avLst/>
                    </a:prstGeom>
                    <a:noFill/>
                    <a:ln>
                      <a:noFill/>
                    </a:ln>
                  </pic:spPr>
                </pic:pic>
              </a:graphicData>
            </a:graphic>
          </wp:inline>
        </w:drawing>
      </w:r>
    </w:p>
    <w:p w14:paraId="3783DAFD" w14:textId="77777777" w:rsidR="000F6F67" w:rsidRPr="000F6F67" w:rsidRDefault="000F6F67" w:rsidP="000F6F67">
      <w:pPr>
        <w:spacing w:line="240" w:lineRule="auto"/>
        <w:rPr>
          <w:rFonts w:ascii="Arial" w:eastAsia="Times New Roman" w:hAnsi="Arial"/>
          <w:bCs w:val="0"/>
          <w:sz w:val="20"/>
          <w:szCs w:val="24"/>
          <w:lang w:eastAsia="ru-RU"/>
        </w:rPr>
      </w:pPr>
    </w:p>
    <w:p w14:paraId="5874FC9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После получения такого сообщения можно выполнять проверку наличия марок КИЗ в МОТП и их принадлежность юридическому лицу:</w:t>
      </w:r>
    </w:p>
    <w:p w14:paraId="1B0A2CA8" w14:textId="77777777" w:rsidR="000F6F67" w:rsidRPr="000F6F67" w:rsidRDefault="000F6F67" w:rsidP="000F6F67">
      <w:pPr>
        <w:spacing w:line="240" w:lineRule="auto"/>
        <w:rPr>
          <w:rFonts w:ascii="Arial" w:eastAsia="Times New Roman" w:hAnsi="Arial"/>
          <w:bCs w:val="0"/>
          <w:sz w:val="20"/>
          <w:szCs w:val="24"/>
          <w:lang w:eastAsia="ru-RU"/>
        </w:rPr>
      </w:pPr>
    </w:p>
    <w:p w14:paraId="705FE4AC"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noProof/>
          <w:sz w:val="20"/>
          <w:szCs w:val="24"/>
          <w:lang w:val="en-US" w:eastAsia="ru-RU"/>
        </w:rPr>
        <w:drawing>
          <wp:inline distT="0" distB="0" distL="0" distR="0" wp14:anchorId="5B8319F3" wp14:editId="4F8760C2">
            <wp:extent cx="5943600" cy="2505075"/>
            <wp:effectExtent l="0" t="0" r="0" b="9525"/>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64" cstate="print">
                      <a:extLst>
                        <a:ext uri="{28A0092B-C50C-407E-A947-70E740481C1C}">
                          <a14:useLocalDpi xmlns:a14="http://schemas.microsoft.com/office/drawing/2010/main" val="0"/>
                        </a:ext>
                      </a:extLst>
                    </a:blip>
                    <a:srcRect/>
                    <a:stretch>
                      <a:fillRect/>
                    </a:stretch>
                  </pic:blipFill>
                  <pic:spPr bwMode="auto">
                    <a:xfrm>
                      <a:off x="0" y="0"/>
                      <a:ext cx="5943600" cy="2505075"/>
                    </a:xfrm>
                    <a:prstGeom prst="rect">
                      <a:avLst/>
                    </a:prstGeom>
                    <a:noFill/>
                    <a:ln>
                      <a:noFill/>
                    </a:ln>
                  </pic:spPr>
                </pic:pic>
              </a:graphicData>
            </a:graphic>
          </wp:inline>
        </w:drawing>
      </w:r>
    </w:p>
    <w:p w14:paraId="29D48ACE" w14:textId="77777777" w:rsidR="000F6F67" w:rsidRPr="000F6F67" w:rsidRDefault="000F6F67" w:rsidP="000F6F67">
      <w:pPr>
        <w:spacing w:line="240" w:lineRule="auto"/>
        <w:rPr>
          <w:rFonts w:ascii="Arial" w:eastAsia="Times New Roman" w:hAnsi="Arial"/>
          <w:bCs w:val="0"/>
          <w:sz w:val="20"/>
          <w:szCs w:val="24"/>
          <w:lang w:eastAsia="ru-RU"/>
        </w:rPr>
      </w:pPr>
    </w:p>
    <w:p w14:paraId="59DDBF1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Проверка кодов КИЗ может занять значительное время.</w:t>
      </w:r>
    </w:p>
    <w:p w14:paraId="2AF9201D" w14:textId="77777777" w:rsidR="000F6F67" w:rsidRPr="000F6F67" w:rsidRDefault="000F6F67" w:rsidP="000F6F67">
      <w:pPr>
        <w:spacing w:line="240" w:lineRule="auto"/>
        <w:rPr>
          <w:rFonts w:ascii="Arial" w:eastAsia="Times New Roman" w:hAnsi="Arial"/>
          <w:bCs w:val="0"/>
          <w:sz w:val="20"/>
          <w:szCs w:val="24"/>
          <w:lang w:eastAsia="ru-RU"/>
        </w:rPr>
      </w:pPr>
    </w:p>
    <w:p w14:paraId="3251BFF1"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138" w:name="_Toc34318503"/>
      <w:r w:rsidRPr="000F6F67">
        <w:rPr>
          <w:rFonts w:ascii="Arial" w:eastAsia="Times New Roman" w:hAnsi="Arial" w:cs="Arial"/>
          <w:sz w:val="24"/>
          <w:szCs w:val="26"/>
          <w:lang w:eastAsia="ru-RU"/>
        </w:rPr>
        <w:lastRenderedPageBreak/>
        <w:t>ЕГАИС.</w:t>
      </w:r>
      <w:bookmarkEnd w:id="138"/>
    </w:p>
    <w:p w14:paraId="053D5E5D"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139" w:name="_Toc34318504"/>
      <w:r w:rsidRPr="000F6F67">
        <w:rPr>
          <w:rFonts w:ascii="Arial" w:eastAsia="Times New Roman" w:hAnsi="Arial"/>
          <w:iCs/>
          <w:sz w:val="22"/>
          <w:szCs w:val="26"/>
          <w:lang w:eastAsia="ru-RU"/>
        </w:rPr>
        <w:t>ТТН ЕГАИС на приход. Права на отсылку отказа и акта расхождения.</w:t>
      </w:r>
      <w:bookmarkEnd w:id="139"/>
    </w:p>
    <w:p w14:paraId="1E59D926" w14:textId="77777777" w:rsidR="000F6F67" w:rsidRPr="000F6F67" w:rsidRDefault="000F6F67" w:rsidP="000F6F67">
      <w:pPr>
        <w:spacing w:line="240" w:lineRule="auto"/>
        <w:rPr>
          <w:rFonts w:ascii="Arial" w:eastAsia="Times New Roman" w:hAnsi="Arial"/>
          <w:bCs w:val="0"/>
          <w:sz w:val="20"/>
          <w:szCs w:val="24"/>
          <w:lang w:eastAsia="ru-RU"/>
        </w:rPr>
      </w:pPr>
    </w:p>
    <w:p w14:paraId="77EC459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Для раздела «ТТН ЕГАИС на приход» созданы новые функциональные роли «Отклонить ТТН» и «Создать акт расхождения». </w:t>
      </w:r>
    </w:p>
    <w:p w14:paraId="3E36BA4D" w14:textId="77777777" w:rsidR="000F6F67" w:rsidRPr="000F6F67" w:rsidRDefault="000F6F67" w:rsidP="000F6F67">
      <w:pPr>
        <w:spacing w:line="240" w:lineRule="auto"/>
        <w:rPr>
          <w:rFonts w:ascii="Arial" w:eastAsia="Times New Roman" w:hAnsi="Arial"/>
          <w:bCs w:val="0"/>
          <w:sz w:val="20"/>
          <w:szCs w:val="24"/>
          <w:lang w:eastAsia="ru-RU"/>
        </w:rPr>
      </w:pPr>
    </w:p>
    <w:p w14:paraId="5495ECF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Функциональная роль «Отклонить ТТН» соответствует функции, вызываемой нажатием кнопки «Отклонить ТТН». Функциональная роль «Создать акт расхождения» требуется при выполнении функции «Принять», если имеется расхождения между ТТН ЕГАИС и данными приходной накладной. Если право отсутствует, то в ходе формирования ответа будет показано следующее сообщение:</w:t>
      </w:r>
    </w:p>
    <w:p w14:paraId="16B0CD7F" w14:textId="77777777" w:rsidR="000F6F67" w:rsidRPr="000F6F67" w:rsidRDefault="000F6F67" w:rsidP="000F6F67">
      <w:pPr>
        <w:spacing w:line="240" w:lineRule="auto"/>
        <w:rPr>
          <w:rFonts w:ascii="Arial" w:eastAsia="Times New Roman" w:hAnsi="Arial"/>
          <w:bCs w:val="0"/>
          <w:sz w:val="20"/>
          <w:szCs w:val="24"/>
          <w:lang w:eastAsia="ru-RU"/>
        </w:rPr>
      </w:pPr>
    </w:p>
    <w:p w14:paraId="17C84E1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1797D862" wp14:editId="3754DC47">
            <wp:extent cx="2514600" cy="1066800"/>
            <wp:effectExtent l="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2514600" cy="1066800"/>
                    </a:xfrm>
                    <a:prstGeom prst="rect">
                      <a:avLst/>
                    </a:prstGeom>
                    <a:noFill/>
                    <a:ln>
                      <a:noFill/>
                    </a:ln>
                  </pic:spPr>
                </pic:pic>
              </a:graphicData>
            </a:graphic>
          </wp:inline>
        </w:drawing>
      </w:r>
    </w:p>
    <w:p w14:paraId="7A6890BC" w14:textId="77777777" w:rsidR="000F6F67" w:rsidRPr="000F6F67" w:rsidRDefault="000F6F67" w:rsidP="000F6F67">
      <w:pPr>
        <w:spacing w:line="240" w:lineRule="auto"/>
        <w:rPr>
          <w:rFonts w:ascii="Arial" w:eastAsia="Times New Roman" w:hAnsi="Arial"/>
          <w:bCs w:val="0"/>
          <w:sz w:val="20"/>
          <w:szCs w:val="24"/>
          <w:lang w:eastAsia="ru-RU"/>
        </w:rPr>
      </w:pPr>
    </w:p>
    <w:p w14:paraId="188567F9"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140" w:name="_Toc34318505"/>
      <w:r w:rsidRPr="000F6F67">
        <w:rPr>
          <w:rFonts w:ascii="Arial" w:eastAsia="Times New Roman" w:hAnsi="Arial"/>
          <w:iCs/>
          <w:sz w:val="22"/>
          <w:szCs w:val="26"/>
          <w:lang w:eastAsia="ru-RU"/>
        </w:rPr>
        <w:t>Подсчет алкоголя ТСД. Ввод данных одним сканированием при подсчете без ТТН.</w:t>
      </w:r>
      <w:bookmarkEnd w:id="140"/>
    </w:p>
    <w:p w14:paraId="50F26FAE" w14:textId="77777777" w:rsidR="000F6F67" w:rsidRPr="000F6F67" w:rsidRDefault="000F6F67" w:rsidP="000F6F67">
      <w:pPr>
        <w:spacing w:line="240" w:lineRule="auto"/>
        <w:rPr>
          <w:rFonts w:ascii="Arial" w:eastAsia="Times New Roman" w:hAnsi="Arial"/>
          <w:bCs w:val="0"/>
          <w:sz w:val="20"/>
          <w:szCs w:val="24"/>
          <w:lang w:eastAsia="ru-RU"/>
        </w:rPr>
      </w:pPr>
    </w:p>
    <w:p w14:paraId="7FB3573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процессе «Подсчет алкоголя ТСД» при обработке маркированной алкогольной продукции требуется сканировать алкогольную марку и штриховой код товара. В предыдущих версиях была реализована возможность ввода данных одним сканированием при приеме товара по ТТН ЕГАИС, когда каждому коду алкогольной продукции можно однозначно сопоставить артикул Торговой Системы.</w:t>
      </w:r>
    </w:p>
    <w:p w14:paraId="1E253C6F" w14:textId="77777777" w:rsidR="000F6F67" w:rsidRPr="000F6F67" w:rsidRDefault="000F6F67" w:rsidP="000F6F67">
      <w:pPr>
        <w:spacing w:line="240" w:lineRule="auto"/>
        <w:rPr>
          <w:rFonts w:ascii="Arial" w:eastAsia="Times New Roman" w:hAnsi="Arial"/>
          <w:bCs w:val="0"/>
          <w:sz w:val="20"/>
          <w:szCs w:val="24"/>
          <w:lang w:eastAsia="ru-RU"/>
        </w:rPr>
      </w:pPr>
    </w:p>
    <w:p w14:paraId="158C406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В текущей версии реализован аналогичный вариант заполнения журнала при подсчете уже поставленной на учет алкогольной продукции. Если при сканировании марки сканером в </w:t>
      </w:r>
      <w:r w:rsidRPr="000F6F67">
        <w:rPr>
          <w:rFonts w:ascii="Arial" w:eastAsia="Times New Roman" w:hAnsi="Arial"/>
          <w:bCs w:val="0"/>
          <w:sz w:val="20"/>
          <w:szCs w:val="24"/>
          <w:lang w:val="en-US" w:eastAsia="ru-RU"/>
        </w:rPr>
        <w:t>COM</w:t>
      </w:r>
      <w:r w:rsidRPr="000F6F67">
        <w:rPr>
          <w:rFonts w:ascii="Arial" w:eastAsia="Times New Roman" w:hAnsi="Arial"/>
          <w:bCs w:val="0"/>
          <w:sz w:val="20"/>
          <w:szCs w:val="24"/>
          <w:lang w:eastAsia="ru-RU"/>
        </w:rPr>
        <w:t xml:space="preserve">-порт код марки распознается как код ЕГАИС, и если этому коду соответствует единственный артикул Торговой Системы, код марки сразу добавляется в журнал подсчета без необходимости сканирования кода </w:t>
      </w:r>
      <w:r w:rsidRPr="000F6F67">
        <w:rPr>
          <w:rFonts w:ascii="Arial" w:eastAsia="Times New Roman" w:hAnsi="Arial"/>
          <w:bCs w:val="0"/>
          <w:sz w:val="20"/>
          <w:szCs w:val="24"/>
          <w:lang w:val="en-US" w:eastAsia="ru-RU"/>
        </w:rPr>
        <w:t>EAN</w:t>
      </w:r>
      <w:r w:rsidRPr="000F6F67">
        <w:rPr>
          <w:rFonts w:ascii="Arial" w:eastAsia="Times New Roman" w:hAnsi="Arial"/>
          <w:bCs w:val="0"/>
          <w:sz w:val="20"/>
          <w:szCs w:val="24"/>
          <w:lang w:eastAsia="ru-RU"/>
        </w:rPr>
        <w:t>. Если артикул распознать не удается, то добавление марки в журнал не происходит.</w:t>
      </w:r>
    </w:p>
    <w:p w14:paraId="408E5261" w14:textId="77777777" w:rsidR="000F6F67" w:rsidRPr="000F6F67" w:rsidRDefault="000F6F67" w:rsidP="000F6F67">
      <w:pPr>
        <w:spacing w:line="240" w:lineRule="auto"/>
        <w:rPr>
          <w:rFonts w:ascii="Arial" w:eastAsia="Times New Roman" w:hAnsi="Arial"/>
          <w:bCs w:val="0"/>
          <w:sz w:val="20"/>
          <w:szCs w:val="24"/>
          <w:lang w:eastAsia="ru-RU"/>
        </w:rPr>
      </w:pPr>
    </w:p>
    <w:p w14:paraId="2EFB3339"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r w:rsidRPr="000F6F67">
        <w:rPr>
          <w:rFonts w:ascii="Arial" w:eastAsia="Times New Roman" w:hAnsi="Arial"/>
          <w:iCs/>
          <w:sz w:val="22"/>
          <w:szCs w:val="26"/>
          <w:lang w:eastAsia="ru-RU"/>
        </w:rPr>
        <w:t>Приходная накладная. Функция «Заполнить документ ценами из ТТН ЕГАИС».</w:t>
      </w:r>
    </w:p>
    <w:p w14:paraId="75E8DF54" w14:textId="77777777" w:rsidR="000F6F67" w:rsidRPr="000F6F67" w:rsidRDefault="000F6F67" w:rsidP="000F6F67">
      <w:pPr>
        <w:spacing w:line="240" w:lineRule="auto"/>
        <w:rPr>
          <w:rFonts w:ascii="Arial" w:eastAsia="Times New Roman" w:hAnsi="Arial"/>
          <w:bCs w:val="0"/>
          <w:sz w:val="20"/>
          <w:szCs w:val="24"/>
          <w:lang w:eastAsia="ru-RU"/>
        </w:rPr>
      </w:pPr>
    </w:p>
    <w:p w14:paraId="01CCA09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приходную накладную в режиме «Ценовой» в меню кнопки «Цены» добавлена функция «Заполнить документ ценами из ТТН ЕГАИС». Если приходная накладная сопоставлена с ТТН ЕГАИС, то из ТТН ЕГАИС копируются цены в позиции полных цен приходных накладных.</w:t>
      </w:r>
    </w:p>
    <w:p w14:paraId="223A6DB2" w14:textId="77777777" w:rsidR="000F6F67" w:rsidRPr="000F6F67" w:rsidRDefault="000F6F67" w:rsidP="000F6F67">
      <w:pPr>
        <w:spacing w:line="240" w:lineRule="auto"/>
        <w:rPr>
          <w:rFonts w:ascii="Arial" w:eastAsia="Times New Roman" w:hAnsi="Arial"/>
          <w:bCs w:val="0"/>
          <w:sz w:val="20"/>
          <w:szCs w:val="24"/>
          <w:lang w:eastAsia="ru-RU"/>
        </w:rPr>
      </w:pPr>
    </w:p>
    <w:p w14:paraId="368F0428"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141" w:name="_Toc34318507"/>
      <w:r w:rsidRPr="000F6F67">
        <w:rPr>
          <w:rFonts w:ascii="Arial" w:eastAsia="Times New Roman" w:hAnsi="Arial"/>
          <w:iCs/>
          <w:sz w:val="22"/>
          <w:szCs w:val="26"/>
          <w:lang w:eastAsia="ru-RU"/>
        </w:rPr>
        <w:t>Инвентаризация ЕГАИС. Поиск марки в журнале инвентаризации.</w:t>
      </w:r>
      <w:bookmarkEnd w:id="141"/>
    </w:p>
    <w:p w14:paraId="279F4FBE" w14:textId="77777777" w:rsidR="000F6F67" w:rsidRPr="000F6F67" w:rsidRDefault="000F6F67" w:rsidP="000F6F67">
      <w:pPr>
        <w:spacing w:line="240" w:lineRule="auto"/>
        <w:rPr>
          <w:rFonts w:ascii="Arial" w:eastAsia="Times New Roman" w:hAnsi="Arial"/>
          <w:bCs w:val="0"/>
          <w:sz w:val="20"/>
          <w:szCs w:val="24"/>
          <w:lang w:eastAsia="ru-RU"/>
        </w:rPr>
      </w:pPr>
    </w:p>
    <w:p w14:paraId="25C3045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разделе «Инвентаризация ЕГАИС» на закладку «Журнал инвентаризации» добавлен поиск строки журнала по номеру марки или по части номера марки:</w:t>
      </w:r>
    </w:p>
    <w:p w14:paraId="458B438B" w14:textId="77777777" w:rsidR="000F6F67" w:rsidRPr="000F6F67" w:rsidRDefault="000F6F67" w:rsidP="000F6F67">
      <w:pPr>
        <w:spacing w:line="240" w:lineRule="auto"/>
        <w:rPr>
          <w:rFonts w:ascii="Arial" w:eastAsia="Times New Roman" w:hAnsi="Arial"/>
          <w:bCs w:val="0"/>
          <w:sz w:val="20"/>
          <w:szCs w:val="24"/>
          <w:lang w:eastAsia="ru-RU"/>
        </w:rPr>
      </w:pPr>
    </w:p>
    <w:p w14:paraId="0AAB0A9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4D935DDE" wp14:editId="2984F1D4">
            <wp:extent cx="5934075" cy="2695575"/>
            <wp:effectExtent l="0" t="0" r="9525" b="9525"/>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66" cstate="print">
                      <a:extLst>
                        <a:ext uri="{28A0092B-C50C-407E-A947-70E740481C1C}">
                          <a14:useLocalDpi xmlns:a14="http://schemas.microsoft.com/office/drawing/2010/main" val="0"/>
                        </a:ext>
                      </a:extLst>
                    </a:blip>
                    <a:srcRect/>
                    <a:stretch>
                      <a:fillRect/>
                    </a:stretch>
                  </pic:blipFill>
                  <pic:spPr bwMode="auto">
                    <a:xfrm>
                      <a:off x="0" y="0"/>
                      <a:ext cx="5934075" cy="2695575"/>
                    </a:xfrm>
                    <a:prstGeom prst="rect">
                      <a:avLst/>
                    </a:prstGeom>
                    <a:noFill/>
                    <a:ln>
                      <a:noFill/>
                    </a:ln>
                  </pic:spPr>
                </pic:pic>
              </a:graphicData>
            </a:graphic>
          </wp:inline>
        </w:drawing>
      </w:r>
    </w:p>
    <w:p w14:paraId="5EC1BCDC" w14:textId="77777777" w:rsidR="000F6F67" w:rsidRPr="000F6F67" w:rsidRDefault="000F6F67" w:rsidP="000F6F67">
      <w:pPr>
        <w:spacing w:line="240" w:lineRule="auto"/>
        <w:rPr>
          <w:rFonts w:ascii="Arial" w:eastAsia="Times New Roman" w:hAnsi="Arial"/>
          <w:bCs w:val="0"/>
          <w:sz w:val="20"/>
          <w:szCs w:val="24"/>
          <w:lang w:eastAsia="ru-RU"/>
        </w:rPr>
      </w:pPr>
    </w:p>
    <w:p w14:paraId="49772FB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Дополнительно добавлено отображение количества марок в журнале.</w:t>
      </w:r>
    </w:p>
    <w:p w14:paraId="7C6F7478" w14:textId="77777777" w:rsidR="000F6F67" w:rsidRPr="000F6F67" w:rsidRDefault="000F6F67" w:rsidP="000F6F67">
      <w:pPr>
        <w:spacing w:line="240" w:lineRule="auto"/>
        <w:rPr>
          <w:rFonts w:ascii="Arial" w:eastAsia="Times New Roman" w:hAnsi="Arial"/>
          <w:bCs w:val="0"/>
          <w:sz w:val="20"/>
          <w:szCs w:val="24"/>
          <w:lang w:eastAsia="ru-RU"/>
        </w:rPr>
      </w:pPr>
    </w:p>
    <w:p w14:paraId="5AD427B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Количество отобранных марок также показывается на закладке «Сверка остатков поштучного учета».</w:t>
      </w:r>
    </w:p>
    <w:p w14:paraId="18055926"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142" w:name="_Toc34318508"/>
      <w:r w:rsidRPr="000F6F67">
        <w:rPr>
          <w:rFonts w:ascii="Arial" w:eastAsia="Times New Roman" w:hAnsi="Arial" w:cs="Arial"/>
          <w:sz w:val="24"/>
          <w:szCs w:val="26"/>
          <w:lang w:eastAsia="ru-RU"/>
        </w:rPr>
        <w:t>Ценники.</w:t>
      </w:r>
      <w:bookmarkEnd w:id="142"/>
    </w:p>
    <w:p w14:paraId="2039D854"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143" w:name="_Toc34318509"/>
      <w:r w:rsidRPr="000F6F67">
        <w:rPr>
          <w:rFonts w:ascii="Arial" w:eastAsia="Times New Roman" w:hAnsi="Arial"/>
          <w:iCs/>
          <w:sz w:val="22"/>
          <w:szCs w:val="26"/>
          <w:lang w:eastAsia="ru-RU"/>
        </w:rPr>
        <w:t>Назначение артикулу категории ценника.</w:t>
      </w:r>
      <w:bookmarkEnd w:id="143"/>
    </w:p>
    <w:p w14:paraId="662CD9F7" w14:textId="77777777" w:rsidR="000F6F67" w:rsidRPr="000F6F67" w:rsidRDefault="000F6F67" w:rsidP="000F6F67">
      <w:pPr>
        <w:spacing w:line="240" w:lineRule="auto"/>
        <w:rPr>
          <w:rFonts w:ascii="Arial" w:eastAsia="Times New Roman" w:hAnsi="Arial"/>
          <w:bCs w:val="0"/>
          <w:sz w:val="20"/>
          <w:szCs w:val="24"/>
          <w:lang w:eastAsia="ru-RU"/>
        </w:rPr>
      </w:pPr>
    </w:p>
    <w:p w14:paraId="61B2D58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Торговой Системе для работы с ценниками необходимо определить перечень категорий ценников (например, маленький, большой, аукционный, со скидкой и т.д.) и составить перечень типов ценников, указав для каждого из них категорию ценника и файл, который содержит печатную форму ценника. Для каждой категории можно создать несколько типов ценников, чтобы для разных артикулов можно было использовать разные печатные формы ценников в пределах одного назначения, например, при печати маленьких ценников.</w:t>
      </w:r>
    </w:p>
    <w:p w14:paraId="24B7C051" w14:textId="77777777" w:rsidR="000F6F67" w:rsidRPr="000F6F67" w:rsidRDefault="000F6F67" w:rsidP="000F6F67">
      <w:pPr>
        <w:spacing w:line="240" w:lineRule="auto"/>
        <w:rPr>
          <w:rFonts w:ascii="Arial" w:eastAsia="Times New Roman" w:hAnsi="Arial"/>
          <w:bCs w:val="0"/>
          <w:sz w:val="20"/>
          <w:szCs w:val="24"/>
          <w:lang w:eastAsia="ru-RU"/>
        </w:rPr>
      </w:pPr>
    </w:p>
    <w:p w14:paraId="3859B67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текущей версии справочник «Типы ценников» получил название «Дизайн ценников», соответственно, изменены названия элементов интерфейса, где используется обращение к справочнику.</w:t>
      </w:r>
    </w:p>
    <w:p w14:paraId="64B91724" w14:textId="77777777" w:rsidR="000F6F67" w:rsidRPr="000F6F67" w:rsidRDefault="000F6F67" w:rsidP="000F6F67">
      <w:pPr>
        <w:spacing w:line="240" w:lineRule="auto"/>
        <w:rPr>
          <w:rFonts w:ascii="Arial" w:eastAsia="Times New Roman" w:hAnsi="Arial"/>
          <w:bCs w:val="0"/>
          <w:sz w:val="20"/>
          <w:szCs w:val="24"/>
          <w:lang w:eastAsia="ru-RU"/>
        </w:rPr>
      </w:pPr>
    </w:p>
    <w:p w14:paraId="2BB9B73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справочник «Категория ценников» добавлено поле «Обязательна для печати», по умолчанию флаг установлен только для категории «Маленький»:</w:t>
      </w:r>
    </w:p>
    <w:p w14:paraId="0EB68B7B" w14:textId="77777777" w:rsidR="000F6F67" w:rsidRPr="000F6F67" w:rsidRDefault="000F6F67" w:rsidP="000F6F67">
      <w:pPr>
        <w:spacing w:line="240" w:lineRule="auto"/>
        <w:rPr>
          <w:rFonts w:ascii="Arial" w:eastAsia="Times New Roman" w:hAnsi="Arial"/>
          <w:bCs w:val="0"/>
          <w:sz w:val="20"/>
          <w:szCs w:val="24"/>
          <w:lang w:eastAsia="ru-RU"/>
        </w:rPr>
      </w:pPr>
    </w:p>
    <w:p w14:paraId="0C11A0A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6C3E263C" wp14:editId="274DABEF">
            <wp:extent cx="3771900" cy="1390650"/>
            <wp:effectExtent l="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3771900" cy="1390650"/>
                    </a:xfrm>
                    <a:prstGeom prst="rect">
                      <a:avLst/>
                    </a:prstGeom>
                    <a:noFill/>
                    <a:ln>
                      <a:noFill/>
                    </a:ln>
                  </pic:spPr>
                </pic:pic>
              </a:graphicData>
            </a:graphic>
          </wp:inline>
        </w:drawing>
      </w:r>
    </w:p>
    <w:p w14:paraId="1B4C5479" w14:textId="77777777" w:rsidR="000F6F67" w:rsidRPr="000F6F67" w:rsidRDefault="000F6F67" w:rsidP="000F6F67">
      <w:pPr>
        <w:spacing w:line="240" w:lineRule="auto"/>
        <w:rPr>
          <w:rFonts w:ascii="Arial" w:eastAsia="Times New Roman" w:hAnsi="Arial"/>
          <w:bCs w:val="0"/>
          <w:sz w:val="20"/>
          <w:szCs w:val="24"/>
          <w:lang w:eastAsia="ru-RU"/>
        </w:rPr>
      </w:pPr>
    </w:p>
    <w:p w14:paraId="5A5175D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карточке товаров на закладке «Ценники» можно определить персональное значение флага для категории ценника артикула (индивидуальные установки для артикула подсвечиваются желтым фоном):</w:t>
      </w:r>
    </w:p>
    <w:p w14:paraId="022237FC" w14:textId="77777777" w:rsidR="000F6F67" w:rsidRPr="000F6F67" w:rsidRDefault="000F6F67" w:rsidP="000F6F67">
      <w:pPr>
        <w:spacing w:line="240" w:lineRule="auto"/>
        <w:rPr>
          <w:rFonts w:ascii="Arial" w:eastAsia="Times New Roman" w:hAnsi="Arial"/>
          <w:bCs w:val="0"/>
          <w:sz w:val="20"/>
          <w:szCs w:val="24"/>
          <w:lang w:eastAsia="ru-RU"/>
        </w:rPr>
      </w:pPr>
    </w:p>
    <w:p w14:paraId="75CA7C9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69C9A519" wp14:editId="77CF8F8A">
            <wp:extent cx="4343400" cy="1590675"/>
            <wp:effectExtent l="0" t="0" r="0" b="9525"/>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4343400" cy="1590675"/>
                    </a:xfrm>
                    <a:prstGeom prst="rect">
                      <a:avLst/>
                    </a:prstGeom>
                    <a:noFill/>
                    <a:ln>
                      <a:noFill/>
                    </a:ln>
                  </pic:spPr>
                </pic:pic>
              </a:graphicData>
            </a:graphic>
          </wp:inline>
        </w:drawing>
      </w:r>
    </w:p>
    <w:p w14:paraId="741A6F9E" w14:textId="77777777" w:rsidR="000F6F67" w:rsidRPr="000F6F67" w:rsidRDefault="000F6F67" w:rsidP="000F6F67">
      <w:pPr>
        <w:spacing w:line="240" w:lineRule="auto"/>
        <w:rPr>
          <w:rFonts w:ascii="Arial" w:eastAsia="Times New Roman" w:hAnsi="Arial"/>
          <w:bCs w:val="0"/>
          <w:sz w:val="20"/>
          <w:szCs w:val="24"/>
          <w:lang w:eastAsia="ru-RU"/>
        </w:rPr>
      </w:pPr>
    </w:p>
    <w:p w14:paraId="3538EB2C"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Это может быть полезно, если, например, большие ценники-плакаты предполагается печатать только для отдельных товаров.</w:t>
      </w:r>
    </w:p>
    <w:p w14:paraId="63A2CAAD" w14:textId="77777777" w:rsidR="000F6F67" w:rsidRPr="000F6F67" w:rsidRDefault="000F6F67" w:rsidP="000F6F67">
      <w:pPr>
        <w:spacing w:line="240" w:lineRule="auto"/>
        <w:rPr>
          <w:rFonts w:ascii="Arial" w:eastAsia="Times New Roman" w:hAnsi="Arial"/>
          <w:bCs w:val="0"/>
          <w:sz w:val="20"/>
          <w:szCs w:val="24"/>
          <w:lang w:eastAsia="ru-RU"/>
        </w:rPr>
      </w:pPr>
    </w:p>
    <w:p w14:paraId="77464AE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Флаг влияет на обработку истории печати ценников соответствующей категории. В предыдущих версиях при изменении цены артикула по месту хранения, ценники всех категорий по этому месту хранения объявлялись ненапечатанными. В текущей версии ненапечатанными считаются только те категории ценников, которые имеют флаг «Обязательна для печати». </w:t>
      </w:r>
    </w:p>
    <w:p w14:paraId="5EB55E82" w14:textId="77777777" w:rsidR="000F6F67" w:rsidRPr="000F6F67" w:rsidRDefault="000F6F67" w:rsidP="000F6F67">
      <w:pPr>
        <w:spacing w:line="240" w:lineRule="auto"/>
        <w:rPr>
          <w:rFonts w:ascii="Arial" w:eastAsia="Times New Roman" w:hAnsi="Arial"/>
          <w:bCs w:val="0"/>
          <w:sz w:val="20"/>
          <w:szCs w:val="24"/>
          <w:lang w:eastAsia="ru-RU"/>
        </w:rPr>
      </w:pPr>
    </w:p>
    <w:p w14:paraId="6EF7772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Обработка истории ценников происходит таким образом, что при снятии флага «обязательна для печати» категория исключается из отбора ненапечатанных ценников, даже если перед снятием флага ценник этой категории для артикула числился ненапечатанным. И наоборот, включение флага для категории приводит к тому, что ценники этой категории будут считаться ненапечатанными для всех артикулов, у которых цена была изменена после последней печати ценника соответствующей категории. Такой подход позволяет избежать лишней печати неактуальных ценников и не пропускать необходимость печати ценников при появлении новых артикулов или введения новых категорий ценников.</w:t>
      </w:r>
    </w:p>
    <w:p w14:paraId="26A39393" w14:textId="77777777" w:rsidR="000F6F67" w:rsidRPr="000F6F67" w:rsidRDefault="000F6F67" w:rsidP="000F6F67">
      <w:pPr>
        <w:spacing w:line="240" w:lineRule="auto"/>
        <w:rPr>
          <w:rFonts w:ascii="Arial" w:eastAsia="Times New Roman" w:hAnsi="Arial"/>
          <w:bCs w:val="0"/>
          <w:sz w:val="20"/>
          <w:szCs w:val="24"/>
          <w:lang w:eastAsia="ru-RU"/>
        </w:rPr>
      </w:pPr>
    </w:p>
    <w:p w14:paraId="6C61380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исполнении маркетинговых акций и установке маркетинговых ценников их категории автоматически становятся обязательными для печати на время проведения акции. Если категория была обязательна для печати до начала акции, состояние её флага не меняется ни во время проведения акции, ни после ее завершения.</w:t>
      </w:r>
    </w:p>
    <w:p w14:paraId="68B06021" w14:textId="77777777" w:rsidR="000F6F67" w:rsidRPr="000F6F67" w:rsidRDefault="000F6F67" w:rsidP="000F6F67">
      <w:pPr>
        <w:spacing w:line="240" w:lineRule="auto"/>
        <w:rPr>
          <w:rFonts w:ascii="Arial" w:eastAsia="Times New Roman" w:hAnsi="Arial"/>
          <w:bCs w:val="0"/>
          <w:sz w:val="20"/>
          <w:szCs w:val="24"/>
          <w:lang w:eastAsia="ru-RU"/>
        </w:rPr>
      </w:pPr>
    </w:p>
    <w:p w14:paraId="5164B35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Маркетинговые акции позволяют указывать дизайн ценников на время проведения акции:</w:t>
      </w:r>
    </w:p>
    <w:p w14:paraId="1F4028C2" w14:textId="77777777" w:rsidR="000F6F67" w:rsidRPr="000F6F67" w:rsidRDefault="000F6F67" w:rsidP="000F6F67">
      <w:pPr>
        <w:spacing w:line="240" w:lineRule="auto"/>
        <w:rPr>
          <w:rFonts w:ascii="Arial" w:eastAsia="Times New Roman" w:hAnsi="Arial"/>
          <w:bCs w:val="0"/>
          <w:sz w:val="20"/>
          <w:szCs w:val="24"/>
          <w:lang w:eastAsia="ru-RU"/>
        </w:rPr>
      </w:pPr>
    </w:p>
    <w:p w14:paraId="7B68576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70C28AB4" wp14:editId="7250190B">
            <wp:extent cx="4914900" cy="3952875"/>
            <wp:effectExtent l="0" t="0" r="0" b="9525"/>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4914900" cy="3952875"/>
                    </a:xfrm>
                    <a:prstGeom prst="rect">
                      <a:avLst/>
                    </a:prstGeom>
                    <a:noFill/>
                    <a:ln>
                      <a:noFill/>
                    </a:ln>
                  </pic:spPr>
                </pic:pic>
              </a:graphicData>
            </a:graphic>
          </wp:inline>
        </w:drawing>
      </w:r>
    </w:p>
    <w:p w14:paraId="6CED8B04" w14:textId="77777777" w:rsidR="000F6F67" w:rsidRPr="000F6F67" w:rsidRDefault="000F6F67" w:rsidP="000F6F67">
      <w:pPr>
        <w:spacing w:line="240" w:lineRule="auto"/>
        <w:rPr>
          <w:rFonts w:ascii="Arial" w:eastAsia="Times New Roman" w:hAnsi="Arial"/>
          <w:bCs w:val="0"/>
          <w:sz w:val="20"/>
          <w:szCs w:val="24"/>
          <w:lang w:eastAsia="ru-RU"/>
        </w:rPr>
      </w:pPr>
    </w:p>
    <w:p w14:paraId="6FFB03AC"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Если в маркетинговой акции будет указан дизайн для категории ценника, который не является обязательным для печати для артикула акции, то на время проведения акции его статус будет изменен на обязательный для печати:</w:t>
      </w:r>
    </w:p>
    <w:p w14:paraId="0BC8DAFE" w14:textId="77777777" w:rsidR="000F6F67" w:rsidRPr="000F6F67" w:rsidRDefault="000F6F67" w:rsidP="000F6F67">
      <w:pPr>
        <w:spacing w:line="240" w:lineRule="auto"/>
        <w:rPr>
          <w:rFonts w:ascii="Arial" w:eastAsia="Times New Roman" w:hAnsi="Arial"/>
          <w:bCs w:val="0"/>
          <w:sz w:val="20"/>
          <w:szCs w:val="24"/>
          <w:lang w:eastAsia="ru-RU"/>
        </w:rPr>
      </w:pPr>
    </w:p>
    <w:p w14:paraId="3385FF5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05DDAC5E" wp14:editId="242A3EE2">
            <wp:extent cx="5924550" cy="2581275"/>
            <wp:effectExtent l="0" t="0" r="0" b="9525"/>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5924550" cy="2581275"/>
                    </a:xfrm>
                    <a:prstGeom prst="rect">
                      <a:avLst/>
                    </a:prstGeom>
                    <a:noFill/>
                    <a:ln>
                      <a:noFill/>
                    </a:ln>
                  </pic:spPr>
                </pic:pic>
              </a:graphicData>
            </a:graphic>
          </wp:inline>
        </w:drawing>
      </w:r>
    </w:p>
    <w:p w14:paraId="36A187DE" w14:textId="77777777" w:rsidR="000F6F67" w:rsidRPr="000F6F67" w:rsidRDefault="000F6F67" w:rsidP="000F6F67">
      <w:pPr>
        <w:spacing w:line="240" w:lineRule="auto"/>
        <w:rPr>
          <w:rFonts w:ascii="Arial" w:eastAsia="Times New Roman" w:hAnsi="Arial"/>
          <w:bCs w:val="0"/>
          <w:sz w:val="20"/>
          <w:szCs w:val="24"/>
          <w:lang w:eastAsia="ru-RU"/>
        </w:rPr>
      </w:pPr>
    </w:p>
    <w:p w14:paraId="6DE632A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задании автоматической печати ценников, в диалогах печати ценников в разделах карточек, актов переоценки, актов о сортировке добавлена возможность печати ценников не только для одной выбранной категории, но и для всех обязательных для печати категорий:</w:t>
      </w:r>
    </w:p>
    <w:p w14:paraId="3331224E" w14:textId="77777777" w:rsidR="000F6F67" w:rsidRPr="000F6F67" w:rsidRDefault="000F6F67" w:rsidP="000F6F67">
      <w:pPr>
        <w:spacing w:line="240" w:lineRule="auto"/>
        <w:rPr>
          <w:rFonts w:ascii="Arial" w:eastAsia="Times New Roman" w:hAnsi="Arial"/>
          <w:bCs w:val="0"/>
          <w:sz w:val="20"/>
          <w:szCs w:val="24"/>
          <w:lang w:eastAsia="ru-RU"/>
        </w:rPr>
      </w:pPr>
    </w:p>
    <w:p w14:paraId="7EFDDFA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03BB2871" wp14:editId="3E0B1D57">
            <wp:extent cx="3314700" cy="2352675"/>
            <wp:effectExtent l="0" t="0" r="0" b="9525"/>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3314700" cy="2352675"/>
                    </a:xfrm>
                    <a:prstGeom prst="rect">
                      <a:avLst/>
                    </a:prstGeom>
                    <a:noFill/>
                    <a:ln>
                      <a:noFill/>
                    </a:ln>
                  </pic:spPr>
                </pic:pic>
              </a:graphicData>
            </a:graphic>
          </wp:inline>
        </w:drawing>
      </w:r>
    </w:p>
    <w:p w14:paraId="6C7AEBC7" w14:textId="77777777" w:rsidR="000F6F67" w:rsidRPr="000F6F67" w:rsidRDefault="000F6F67" w:rsidP="000F6F67">
      <w:pPr>
        <w:spacing w:line="240" w:lineRule="auto"/>
        <w:rPr>
          <w:rFonts w:ascii="Arial" w:eastAsia="Times New Roman" w:hAnsi="Arial"/>
          <w:bCs w:val="0"/>
          <w:sz w:val="20"/>
          <w:szCs w:val="24"/>
          <w:lang w:eastAsia="ru-RU"/>
        </w:rPr>
      </w:pPr>
    </w:p>
    <w:p w14:paraId="42B41BEB"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144" w:name="_Toc34318510"/>
      <w:r w:rsidRPr="000F6F67">
        <w:rPr>
          <w:rFonts w:ascii="Arial" w:eastAsia="Times New Roman" w:hAnsi="Arial"/>
          <w:iCs/>
          <w:sz w:val="22"/>
          <w:szCs w:val="26"/>
          <w:lang w:eastAsia="ru-RU"/>
        </w:rPr>
        <w:t>Журнал напечатанных ценников.</w:t>
      </w:r>
      <w:bookmarkEnd w:id="144"/>
    </w:p>
    <w:p w14:paraId="129FCC22" w14:textId="77777777" w:rsidR="000F6F67" w:rsidRPr="000F6F67" w:rsidRDefault="000F6F67" w:rsidP="000F6F67">
      <w:pPr>
        <w:spacing w:line="240" w:lineRule="auto"/>
        <w:rPr>
          <w:rFonts w:ascii="Arial" w:eastAsia="Times New Roman" w:hAnsi="Arial"/>
          <w:bCs w:val="0"/>
          <w:sz w:val="20"/>
          <w:szCs w:val="24"/>
          <w:lang w:eastAsia="ru-RU"/>
        </w:rPr>
      </w:pPr>
    </w:p>
    <w:p w14:paraId="1766EBF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журнал напечатанных ценников добавлены поля для регистрации документа-основания печати ценника. Если ценник печатается из акта переоценки или акта уценки, то в журнал помещается тип и номер документа основания.</w:t>
      </w:r>
    </w:p>
    <w:p w14:paraId="62769A93" w14:textId="77777777" w:rsidR="000F6F67" w:rsidRPr="000F6F67" w:rsidRDefault="000F6F67" w:rsidP="000F6F67">
      <w:pPr>
        <w:spacing w:line="240" w:lineRule="auto"/>
        <w:rPr>
          <w:rFonts w:ascii="Arial" w:eastAsia="Times New Roman" w:hAnsi="Arial"/>
          <w:bCs w:val="0"/>
          <w:sz w:val="20"/>
          <w:szCs w:val="24"/>
          <w:lang w:eastAsia="ru-RU"/>
        </w:rPr>
      </w:pPr>
    </w:p>
    <w:p w14:paraId="7B14D64F" w14:textId="77777777" w:rsidR="000F6F67" w:rsidRPr="000F6F67" w:rsidRDefault="000F6F67" w:rsidP="000F6F67">
      <w:pPr>
        <w:autoSpaceDE w:val="0"/>
        <w:autoSpaceDN w:val="0"/>
        <w:adjustRightInd w:val="0"/>
        <w:spacing w:line="240" w:lineRule="auto"/>
        <w:rPr>
          <w:rFonts w:ascii="Consolas" w:eastAsia="Times New Roman" w:hAnsi="Consolas" w:cs="Consolas"/>
          <w:bCs w:val="0"/>
          <w:sz w:val="19"/>
          <w:szCs w:val="19"/>
          <w:lang w:eastAsia="ru-RU"/>
        </w:rPr>
      </w:pPr>
      <w:r w:rsidRPr="000F6F67">
        <w:rPr>
          <w:rFonts w:ascii="Arial" w:eastAsia="Times New Roman" w:hAnsi="Arial"/>
          <w:bCs w:val="0"/>
          <w:sz w:val="20"/>
          <w:szCs w:val="24"/>
          <w:lang w:eastAsia="ru-RU"/>
        </w:rPr>
        <w:t>Примечание. Журнал напечатанных ценников хранится в таблице SMPricerPrinted и в интерфейсе не отображается.</w:t>
      </w:r>
    </w:p>
    <w:p w14:paraId="696E9DE4" w14:textId="77777777" w:rsidR="000F6F67" w:rsidRPr="000F6F67" w:rsidRDefault="000F6F67" w:rsidP="000F6F67">
      <w:pPr>
        <w:spacing w:line="240" w:lineRule="auto"/>
        <w:rPr>
          <w:rFonts w:ascii="Arial" w:eastAsia="Times New Roman" w:hAnsi="Arial"/>
          <w:bCs w:val="0"/>
          <w:sz w:val="20"/>
          <w:szCs w:val="24"/>
          <w:lang w:eastAsia="ru-RU"/>
        </w:rPr>
      </w:pPr>
    </w:p>
    <w:p w14:paraId="53AC242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предыдущих версиях список ненапечатанных ценников определялся по истории цен. Если последняя установленная цена в месте хранения имеет время установки больше, чем время печати ценника, то ценник считался ненапечатанным. В текущей версии помимо времени в истории цен анализируется документ, при исполнении которого была установлена новая цена. Если последняя цена была установлена документом, для которого в истории напечатанных ценников имеются записи о печати ценников из этого документа, то такие ценники считаются напечатанными, даже если они были напечатаны раньше, чем была изменена цена.</w:t>
      </w:r>
    </w:p>
    <w:p w14:paraId="0DF38400" w14:textId="77777777" w:rsidR="000F6F67" w:rsidRPr="000F6F67" w:rsidRDefault="000F6F67" w:rsidP="000F6F67">
      <w:pPr>
        <w:spacing w:line="240" w:lineRule="auto"/>
        <w:rPr>
          <w:rFonts w:ascii="Arial" w:eastAsia="Times New Roman" w:hAnsi="Arial"/>
          <w:bCs w:val="0"/>
          <w:sz w:val="20"/>
          <w:szCs w:val="24"/>
          <w:lang w:eastAsia="ru-RU"/>
        </w:rPr>
      </w:pPr>
    </w:p>
    <w:p w14:paraId="521B9E5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lastRenderedPageBreak/>
        <w:t>Новый подход к определению ненапечатанных ценников позволяет печатать ценники по актам переоценки заранее, до момента их исполнения, при этом, в момент фактической смены цены не возникает требования печатать их еще раз.</w:t>
      </w:r>
    </w:p>
    <w:p w14:paraId="089614C6" w14:textId="77777777" w:rsidR="000F6F67" w:rsidRPr="000F6F67" w:rsidRDefault="000F6F67" w:rsidP="000F6F67">
      <w:pPr>
        <w:spacing w:line="240" w:lineRule="auto"/>
        <w:rPr>
          <w:rFonts w:ascii="Arial" w:eastAsia="Times New Roman" w:hAnsi="Arial"/>
          <w:bCs w:val="0"/>
          <w:sz w:val="20"/>
          <w:szCs w:val="24"/>
          <w:lang w:eastAsia="ru-RU"/>
        </w:rPr>
      </w:pPr>
    </w:p>
    <w:p w14:paraId="00A7A702"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145" w:name="_Toc34318511"/>
      <w:r w:rsidRPr="000F6F67">
        <w:rPr>
          <w:rFonts w:ascii="Arial" w:eastAsia="Times New Roman" w:hAnsi="Arial" w:cs="Arial"/>
          <w:sz w:val="24"/>
          <w:szCs w:val="26"/>
          <w:lang w:eastAsia="ru-RU"/>
        </w:rPr>
        <w:t>Торговая точка.</w:t>
      </w:r>
      <w:bookmarkEnd w:id="145"/>
      <w:r w:rsidRPr="000F6F67">
        <w:rPr>
          <w:rFonts w:ascii="Arial" w:eastAsia="Times New Roman" w:hAnsi="Arial" w:cs="Arial"/>
          <w:sz w:val="24"/>
          <w:szCs w:val="26"/>
          <w:lang w:eastAsia="ru-RU"/>
        </w:rPr>
        <w:t xml:space="preserve"> </w:t>
      </w:r>
    </w:p>
    <w:p w14:paraId="3ABE983F"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146" w:name="_Toc34318512"/>
      <w:r w:rsidRPr="000F6F67">
        <w:rPr>
          <w:rFonts w:ascii="Arial" w:eastAsia="Times New Roman" w:hAnsi="Arial"/>
          <w:iCs/>
          <w:sz w:val="22"/>
          <w:szCs w:val="26"/>
          <w:lang w:eastAsia="ru-RU"/>
        </w:rPr>
        <w:t>Касса Супермаг+. Реализация маркированной продукции.</w:t>
      </w:r>
      <w:bookmarkEnd w:id="146"/>
    </w:p>
    <w:p w14:paraId="3CE37C49" w14:textId="77777777" w:rsidR="000F6F67" w:rsidRPr="000F6F67" w:rsidRDefault="000F6F67" w:rsidP="000F6F67">
      <w:pPr>
        <w:spacing w:line="240" w:lineRule="auto"/>
        <w:rPr>
          <w:rFonts w:ascii="Arial" w:eastAsia="Times New Roman" w:hAnsi="Arial"/>
          <w:bCs w:val="0"/>
          <w:sz w:val="20"/>
          <w:szCs w:val="24"/>
          <w:lang w:eastAsia="ru-RU"/>
        </w:rPr>
      </w:pPr>
    </w:p>
    <w:p w14:paraId="7E23C1D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работу кассы внесены следующие изменения:</w:t>
      </w:r>
    </w:p>
    <w:p w14:paraId="3CCFBC88" w14:textId="77777777" w:rsidR="000F6F67" w:rsidRPr="000F6F67" w:rsidRDefault="000F6F67" w:rsidP="000F6F67">
      <w:pPr>
        <w:spacing w:line="240" w:lineRule="auto"/>
        <w:rPr>
          <w:rFonts w:ascii="Arial" w:eastAsia="Times New Roman" w:hAnsi="Arial"/>
          <w:bCs w:val="0"/>
          <w:sz w:val="20"/>
          <w:szCs w:val="24"/>
          <w:lang w:eastAsia="ru-RU"/>
        </w:rPr>
      </w:pPr>
    </w:p>
    <w:p w14:paraId="0880711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Изменен алгоритм заполнения тэга 1162 для передачи в ОФД информации о кодах идентификационных марок алкогольной продукции и меховой продукции, помимо КИЗ табачной и обувной продукции.</w:t>
      </w:r>
    </w:p>
    <w:p w14:paraId="427E73D7" w14:textId="77777777" w:rsidR="000F6F67" w:rsidRPr="000F6F67" w:rsidRDefault="000F6F67" w:rsidP="000F6F67">
      <w:pPr>
        <w:spacing w:line="240" w:lineRule="auto"/>
        <w:rPr>
          <w:rFonts w:ascii="Arial" w:eastAsia="Times New Roman" w:hAnsi="Arial"/>
          <w:bCs w:val="0"/>
          <w:sz w:val="20"/>
          <w:szCs w:val="24"/>
          <w:lang w:eastAsia="ru-RU"/>
        </w:rPr>
      </w:pPr>
    </w:p>
    <w:p w14:paraId="082ED0B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 Для  реализации обувной продукции с КИЗ, выданным организациям для маркировки остатков, то есть таких КИЗ, которые не идентифицируют артикул товара, изменен алгоритм обработки КИЗ. Теперь, в случае, если </w:t>
      </w:r>
      <w:r w:rsidRPr="000F6F67">
        <w:rPr>
          <w:rFonts w:ascii="Arial" w:eastAsia="Times New Roman" w:hAnsi="Arial"/>
          <w:bCs w:val="0"/>
          <w:sz w:val="20"/>
          <w:szCs w:val="24"/>
          <w:lang w:val="en-US" w:eastAsia="ru-RU"/>
        </w:rPr>
        <w:t>GTIN</w:t>
      </w:r>
      <w:r w:rsidRPr="000F6F67">
        <w:rPr>
          <w:rFonts w:ascii="Arial" w:eastAsia="Times New Roman" w:hAnsi="Arial"/>
          <w:bCs w:val="0"/>
          <w:sz w:val="20"/>
          <w:szCs w:val="24"/>
          <w:lang w:eastAsia="ru-RU"/>
        </w:rPr>
        <w:t xml:space="preserve"> из КИЗ не позволяет определить артикул, на экране показывается предложение просканировать </w:t>
      </w:r>
      <w:r w:rsidRPr="000F6F67">
        <w:rPr>
          <w:rFonts w:ascii="Arial" w:eastAsia="Times New Roman" w:hAnsi="Arial"/>
          <w:bCs w:val="0"/>
          <w:sz w:val="20"/>
          <w:szCs w:val="24"/>
          <w:lang w:val="en-US" w:eastAsia="ru-RU"/>
        </w:rPr>
        <w:t>EAN</w:t>
      </w:r>
      <w:r w:rsidRPr="000F6F67">
        <w:rPr>
          <w:rFonts w:ascii="Arial" w:eastAsia="Times New Roman" w:hAnsi="Arial"/>
          <w:bCs w:val="0"/>
          <w:sz w:val="20"/>
          <w:szCs w:val="24"/>
          <w:lang w:eastAsia="ru-RU"/>
        </w:rPr>
        <w:t xml:space="preserve"> код товара.</w:t>
      </w:r>
    </w:p>
    <w:p w14:paraId="07095BD1" w14:textId="77777777" w:rsidR="000F6F67" w:rsidRPr="000F6F67" w:rsidRDefault="000F6F67" w:rsidP="000F6F67">
      <w:pPr>
        <w:spacing w:line="240" w:lineRule="auto"/>
        <w:rPr>
          <w:rFonts w:ascii="Arial" w:eastAsia="Times New Roman" w:hAnsi="Arial"/>
          <w:bCs w:val="0"/>
          <w:sz w:val="20"/>
          <w:szCs w:val="24"/>
          <w:lang w:eastAsia="ru-RU"/>
        </w:rPr>
      </w:pPr>
    </w:p>
    <w:p w14:paraId="0D140CE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4B71657A" wp14:editId="584ECF1D">
            <wp:extent cx="5934075" cy="3705225"/>
            <wp:effectExtent l="0" t="0" r="9525" b="9525"/>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5934075" cy="3705225"/>
                    </a:xfrm>
                    <a:prstGeom prst="rect">
                      <a:avLst/>
                    </a:prstGeom>
                    <a:noFill/>
                    <a:ln>
                      <a:noFill/>
                    </a:ln>
                  </pic:spPr>
                </pic:pic>
              </a:graphicData>
            </a:graphic>
          </wp:inline>
        </w:drawing>
      </w:r>
    </w:p>
    <w:p w14:paraId="55401205" w14:textId="77777777" w:rsidR="000F6F67" w:rsidRPr="000F6F67" w:rsidRDefault="000F6F67" w:rsidP="000F6F67">
      <w:pPr>
        <w:spacing w:line="240" w:lineRule="auto"/>
        <w:rPr>
          <w:rFonts w:ascii="Arial" w:eastAsia="Times New Roman" w:hAnsi="Arial"/>
          <w:bCs w:val="0"/>
          <w:sz w:val="20"/>
          <w:szCs w:val="24"/>
          <w:lang w:eastAsia="ru-RU"/>
        </w:rPr>
      </w:pPr>
    </w:p>
    <w:p w14:paraId="16003FAE"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147" w:name="_Toc34318513"/>
      <w:r w:rsidRPr="000F6F67">
        <w:rPr>
          <w:rFonts w:ascii="Arial" w:eastAsia="Times New Roman" w:hAnsi="Arial"/>
          <w:iCs/>
          <w:sz w:val="22"/>
          <w:szCs w:val="26"/>
          <w:lang w:eastAsia="ru-RU"/>
        </w:rPr>
        <w:t>Раздел «Товары». Печать ценников.</w:t>
      </w:r>
      <w:bookmarkEnd w:id="147"/>
    </w:p>
    <w:p w14:paraId="2297C556" w14:textId="77777777" w:rsidR="000F6F67" w:rsidRPr="000F6F67" w:rsidRDefault="000F6F67" w:rsidP="000F6F67">
      <w:pPr>
        <w:spacing w:line="240" w:lineRule="auto"/>
        <w:rPr>
          <w:rFonts w:ascii="Arial" w:eastAsia="Times New Roman" w:hAnsi="Arial"/>
          <w:bCs w:val="0"/>
          <w:sz w:val="20"/>
          <w:szCs w:val="24"/>
          <w:lang w:eastAsia="ru-RU"/>
        </w:rPr>
      </w:pPr>
    </w:p>
    <w:p w14:paraId="337A46E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группу разделов «Торговая точка» добавлен раздел «Товары». В текущей версии раздел позволяет контролировать состояние печати ценников и выполнять их печать.</w:t>
      </w:r>
    </w:p>
    <w:p w14:paraId="74FE59B7" w14:textId="77777777" w:rsidR="000F6F67" w:rsidRPr="000F6F67" w:rsidRDefault="000F6F67" w:rsidP="000F6F67">
      <w:pPr>
        <w:spacing w:line="240" w:lineRule="auto"/>
        <w:rPr>
          <w:rFonts w:ascii="Arial" w:eastAsia="Times New Roman" w:hAnsi="Arial"/>
          <w:bCs w:val="0"/>
          <w:sz w:val="20"/>
          <w:szCs w:val="24"/>
          <w:lang w:eastAsia="ru-RU"/>
        </w:rPr>
      </w:pPr>
    </w:p>
    <w:p w14:paraId="5CC4A6D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разделе выводится список требующих печати ценников, то есть ненапечатанных ценников и ценников, которые необходимо будет напечатать на основании документов с известной датой исполнения:</w:t>
      </w:r>
    </w:p>
    <w:p w14:paraId="7F42169E" w14:textId="77777777" w:rsidR="000F6F67" w:rsidRPr="000F6F67" w:rsidRDefault="000F6F67" w:rsidP="000F6F67">
      <w:pPr>
        <w:spacing w:line="240" w:lineRule="auto"/>
        <w:rPr>
          <w:rFonts w:ascii="Arial" w:eastAsia="Times New Roman" w:hAnsi="Arial"/>
          <w:bCs w:val="0"/>
          <w:sz w:val="20"/>
          <w:szCs w:val="24"/>
          <w:lang w:eastAsia="ru-RU"/>
        </w:rPr>
      </w:pPr>
    </w:p>
    <w:p w14:paraId="256A9D4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626C648C" wp14:editId="735A46F7">
            <wp:extent cx="5924550" cy="3638550"/>
            <wp:effectExtent l="0" t="0" r="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73" cstate="print">
                      <a:extLst>
                        <a:ext uri="{28A0092B-C50C-407E-A947-70E740481C1C}">
                          <a14:useLocalDpi xmlns:a14="http://schemas.microsoft.com/office/drawing/2010/main" val="0"/>
                        </a:ext>
                      </a:extLst>
                    </a:blip>
                    <a:srcRect/>
                    <a:stretch>
                      <a:fillRect/>
                    </a:stretch>
                  </pic:blipFill>
                  <pic:spPr bwMode="auto">
                    <a:xfrm>
                      <a:off x="0" y="0"/>
                      <a:ext cx="5924550" cy="3638550"/>
                    </a:xfrm>
                    <a:prstGeom prst="rect">
                      <a:avLst/>
                    </a:prstGeom>
                    <a:noFill/>
                    <a:ln>
                      <a:noFill/>
                    </a:ln>
                  </pic:spPr>
                </pic:pic>
              </a:graphicData>
            </a:graphic>
          </wp:inline>
        </w:drawing>
      </w:r>
    </w:p>
    <w:p w14:paraId="0620FD52" w14:textId="77777777" w:rsidR="000F6F67" w:rsidRPr="000F6F67" w:rsidRDefault="000F6F67" w:rsidP="000F6F67">
      <w:pPr>
        <w:spacing w:line="240" w:lineRule="auto"/>
        <w:rPr>
          <w:rFonts w:ascii="Arial" w:eastAsia="Times New Roman" w:hAnsi="Arial"/>
          <w:bCs w:val="0"/>
          <w:sz w:val="20"/>
          <w:szCs w:val="24"/>
          <w:lang w:eastAsia="ru-RU"/>
        </w:rPr>
      </w:pPr>
    </w:p>
    <w:p w14:paraId="3AA2F9AC"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Список ценников для печати выводится с группировкой по младшим группам товаров.</w:t>
      </w:r>
    </w:p>
    <w:p w14:paraId="19510EE2" w14:textId="77777777" w:rsidR="000F6F67" w:rsidRPr="000F6F67" w:rsidRDefault="000F6F67" w:rsidP="000F6F67">
      <w:pPr>
        <w:spacing w:line="240" w:lineRule="auto"/>
        <w:rPr>
          <w:rFonts w:ascii="Arial" w:eastAsia="Times New Roman" w:hAnsi="Arial"/>
          <w:bCs w:val="0"/>
          <w:sz w:val="20"/>
          <w:szCs w:val="24"/>
          <w:lang w:eastAsia="ru-RU"/>
        </w:rPr>
      </w:pPr>
    </w:p>
    <w:p w14:paraId="55B4ADF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поле «Время до установки» показывается время до планируемого изменения цены. Если цена уже изменена, а ценник не напечатан, в поле выводится восклицательный знак.</w:t>
      </w:r>
    </w:p>
    <w:p w14:paraId="0F81FF73" w14:textId="77777777" w:rsidR="000F6F67" w:rsidRPr="000F6F67" w:rsidRDefault="000F6F67" w:rsidP="000F6F67">
      <w:pPr>
        <w:spacing w:line="240" w:lineRule="auto"/>
        <w:rPr>
          <w:rFonts w:ascii="Arial" w:eastAsia="Times New Roman" w:hAnsi="Arial"/>
          <w:bCs w:val="0"/>
          <w:sz w:val="20"/>
          <w:szCs w:val="24"/>
          <w:lang w:eastAsia="ru-RU"/>
        </w:rPr>
      </w:pPr>
    </w:p>
    <w:p w14:paraId="09318CC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Функция печати ценников позволяет напечатать ценники все или выборочно:</w:t>
      </w:r>
    </w:p>
    <w:p w14:paraId="4CF2C2BA" w14:textId="77777777" w:rsidR="000F6F67" w:rsidRPr="000F6F67" w:rsidRDefault="000F6F67" w:rsidP="000F6F67">
      <w:pPr>
        <w:spacing w:line="240" w:lineRule="auto"/>
        <w:rPr>
          <w:rFonts w:ascii="Arial" w:eastAsia="Times New Roman" w:hAnsi="Arial"/>
          <w:bCs w:val="0"/>
          <w:sz w:val="20"/>
          <w:szCs w:val="24"/>
          <w:lang w:eastAsia="ru-RU"/>
        </w:rPr>
      </w:pPr>
    </w:p>
    <w:p w14:paraId="18252CE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69617873" wp14:editId="5B56C465">
            <wp:extent cx="3543300" cy="1733550"/>
            <wp:effectExtent l="0" t="0" r="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3543300" cy="1733550"/>
                    </a:xfrm>
                    <a:prstGeom prst="rect">
                      <a:avLst/>
                    </a:prstGeom>
                    <a:noFill/>
                    <a:ln>
                      <a:noFill/>
                    </a:ln>
                  </pic:spPr>
                </pic:pic>
              </a:graphicData>
            </a:graphic>
          </wp:inline>
        </w:drawing>
      </w:r>
    </w:p>
    <w:p w14:paraId="65380011" w14:textId="77777777" w:rsidR="000F6F67" w:rsidRPr="000F6F67" w:rsidRDefault="000F6F67" w:rsidP="000F6F67">
      <w:pPr>
        <w:spacing w:line="240" w:lineRule="auto"/>
        <w:rPr>
          <w:rFonts w:ascii="Arial" w:eastAsia="Times New Roman" w:hAnsi="Arial"/>
          <w:bCs w:val="0"/>
          <w:sz w:val="20"/>
          <w:szCs w:val="24"/>
          <w:lang w:eastAsia="ru-RU"/>
        </w:rPr>
      </w:pPr>
    </w:p>
    <w:p w14:paraId="306772D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Строки напечатанных ценников изымаются из списка строк ценников, требующих печати.</w:t>
      </w:r>
    </w:p>
    <w:p w14:paraId="0BAD0304" w14:textId="77777777" w:rsidR="000F6F67" w:rsidRPr="000F6F67" w:rsidRDefault="000F6F67" w:rsidP="000F6F67">
      <w:pPr>
        <w:spacing w:line="240" w:lineRule="auto"/>
        <w:rPr>
          <w:rFonts w:ascii="Arial" w:eastAsia="Times New Roman" w:hAnsi="Arial"/>
          <w:bCs w:val="0"/>
          <w:sz w:val="20"/>
          <w:szCs w:val="24"/>
          <w:lang w:eastAsia="ru-RU"/>
        </w:rPr>
      </w:pPr>
    </w:p>
    <w:p w14:paraId="0759555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разделе имеется функция «Журнал напечатанных ценников». Функция позволяет просмотреть список напечатанных ценников и, при необходимости, напечатать их заново:</w:t>
      </w:r>
    </w:p>
    <w:p w14:paraId="092AEC5B" w14:textId="77777777" w:rsidR="000F6F67" w:rsidRPr="000F6F67" w:rsidRDefault="000F6F67" w:rsidP="000F6F67">
      <w:pPr>
        <w:spacing w:line="240" w:lineRule="auto"/>
        <w:rPr>
          <w:rFonts w:ascii="Arial" w:eastAsia="Times New Roman" w:hAnsi="Arial"/>
          <w:bCs w:val="0"/>
          <w:sz w:val="20"/>
          <w:szCs w:val="24"/>
          <w:lang w:eastAsia="ru-RU"/>
        </w:rPr>
      </w:pPr>
    </w:p>
    <w:p w14:paraId="4EBA101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2AB930C2" wp14:editId="1D9042B1">
            <wp:extent cx="5943600" cy="2371725"/>
            <wp:effectExtent l="0" t="0" r="0" b="9525"/>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75" cstate="print">
                      <a:extLst>
                        <a:ext uri="{28A0092B-C50C-407E-A947-70E740481C1C}">
                          <a14:useLocalDpi xmlns:a14="http://schemas.microsoft.com/office/drawing/2010/main" val="0"/>
                        </a:ext>
                      </a:extLst>
                    </a:blip>
                    <a:srcRect/>
                    <a:stretch>
                      <a:fillRect/>
                    </a:stretch>
                  </pic:blipFill>
                  <pic:spPr bwMode="auto">
                    <a:xfrm>
                      <a:off x="0" y="0"/>
                      <a:ext cx="5943600" cy="2371725"/>
                    </a:xfrm>
                    <a:prstGeom prst="rect">
                      <a:avLst/>
                    </a:prstGeom>
                    <a:noFill/>
                    <a:ln>
                      <a:noFill/>
                    </a:ln>
                  </pic:spPr>
                </pic:pic>
              </a:graphicData>
            </a:graphic>
          </wp:inline>
        </w:drawing>
      </w:r>
    </w:p>
    <w:p w14:paraId="530707B5" w14:textId="77777777" w:rsidR="000F6F67" w:rsidRPr="000F6F67" w:rsidRDefault="000F6F67" w:rsidP="000F6F67">
      <w:pPr>
        <w:spacing w:line="240" w:lineRule="auto"/>
        <w:rPr>
          <w:rFonts w:ascii="Arial" w:eastAsia="Times New Roman" w:hAnsi="Arial"/>
          <w:bCs w:val="0"/>
          <w:sz w:val="20"/>
          <w:szCs w:val="24"/>
          <w:lang w:eastAsia="ru-RU"/>
        </w:rPr>
      </w:pPr>
    </w:p>
    <w:p w14:paraId="4FBF990C"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Список напечатанных ценников периодически очищается от записей, срок печати которых превышает предел, заданный в параметрах раздела:</w:t>
      </w:r>
    </w:p>
    <w:p w14:paraId="045F4997" w14:textId="77777777" w:rsidR="000F6F67" w:rsidRPr="000F6F67" w:rsidRDefault="000F6F67" w:rsidP="000F6F67">
      <w:pPr>
        <w:spacing w:line="240" w:lineRule="auto"/>
        <w:rPr>
          <w:rFonts w:ascii="Arial" w:eastAsia="Times New Roman" w:hAnsi="Arial"/>
          <w:bCs w:val="0"/>
          <w:sz w:val="20"/>
          <w:szCs w:val="24"/>
          <w:lang w:eastAsia="ru-RU"/>
        </w:rPr>
      </w:pPr>
    </w:p>
    <w:p w14:paraId="5696CC5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425B4D54" wp14:editId="43B25EDD">
            <wp:extent cx="5943600" cy="2333625"/>
            <wp:effectExtent l="0" t="0" r="0" b="9525"/>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5943600" cy="2333625"/>
                    </a:xfrm>
                    <a:prstGeom prst="rect">
                      <a:avLst/>
                    </a:prstGeom>
                    <a:noFill/>
                    <a:ln>
                      <a:noFill/>
                    </a:ln>
                  </pic:spPr>
                </pic:pic>
              </a:graphicData>
            </a:graphic>
          </wp:inline>
        </w:drawing>
      </w:r>
    </w:p>
    <w:p w14:paraId="722B19EC" w14:textId="77777777" w:rsidR="000F6F67" w:rsidRPr="000F6F67" w:rsidRDefault="000F6F67" w:rsidP="000F6F67">
      <w:pPr>
        <w:spacing w:line="240" w:lineRule="auto"/>
        <w:rPr>
          <w:rFonts w:ascii="Arial" w:eastAsia="Times New Roman" w:hAnsi="Arial"/>
          <w:bCs w:val="0"/>
          <w:sz w:val="20"/>
          <w:szCs w:val="24"/>
          <w:lang w:eastAsia="ru-RU"/>
        </w:rPr>
      </w:pPr>
    </w:p>
    <w:p w14:paraId="7A8E628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Информация о ценниках, требующих печати, считывается из серверной базы данных и сохраняется во встроенной базе данных программы. При нарушениях связи информация остается доступной оператору, и раздел позволяет выполнять печать ценников с учетом времени будущего или свершившегося изменения цены. Поскольку новые цены для кассы доставляются из базы данных теми же процессами, что и информация о печати ценников, раздел позволяет поддерживать актуальное состояние ценников в торговом зале, как при наличии, так и при отсутствии связи с центральной базой.</w:t>
      </w:r>
    </w:p>
    <w:p w14:paraId="4366AF2F" w14:textId="77777777" w:rsidR="000F6F67" w:rsidRPr="000F6F67" w:rsidRDefault="000F6F67" w:rsidP="000F6F67">
      <w:pPr>
        <w:spacing w:line="240" w:lineRule="auto"/>
        <w:rPr>
          <w:rFonts w:ascii="Arial" w:eastAsia="Times New Roman" w:hAnsi="Arial"/>
          <w:bCs w:val="0"/>
          <w:sz w:val="20"/>
          <w:szCs w:val="24"/>
          <w:lang w:eastAsia="ru-RU"/>
        </w:rPr>
      </w:pPr>
    </w:p>
    <w:p w14:paraId="555B655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Информация о напечатанных ценниках сохраняется в локальной базе данных и, при наличии связи, автоматически передается в серверную базу данных.</w:t>
      </w:r>
    </w:p>
    <w:p w14:paraId="2E4B3DC1" w14:textId="77777777" w:rsidR="000F6F67" w:rsidRPr="000F6F67" w:rsidRDefault="000F6F67" w:rsidP="000F6F67">
      <w:pPr>
        <w:spacing w:line="240" w:lineRule="auto"/>
        <w:rPr>
          <w:rFonts w:ascii="Arial" w:eastAsia="Times New Roman" w:hAnsi="Arial"/>
          <w:bCs w:val="0"/>
          <w:sz w:val="20"/>
          <w:szCs w:val="24"/>
          <w:lang w:eastAsia="ru-RU"/>
        </w:rPr>
      </w:pPr>
    </w:p>
    <w:p w14:paraId="178CE0B8"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148" w:name="_Toc34318514"/>
      <w:r w:rsidRPr="000F6F67">
        <w:rPr>
          <w:rFonts w:ascii="Arial" w:eastAsia="Times New Roman" w:hAnsi="Arial" w:cs="Arial"/>
          <w:sz w:val="24"/>
          <w:szCs w:val="26"/>
          <w:lang w:eastAsia="ru-RU"/>
        </w:rPr>
        <w:t>Раздел «Уценка ТСД».</w:t>
      </w:r>
      <w:bookmarkEnd w:id="148"/>
    </w:p>
    <w:p w14:paraId="1295B0E3" w14:textId="77777777" w:rsidR="000F6F67" w:rsidRPr="000F6F67" w:rsidRDefault="000F6F67" w:rsidP="000F6F67">
      <w:pPr>
        <w:spacing w:line="240" w:lineRule="auto"/>
        <w:rPr>
          <w:rFonts w:ascii="Arial" w:eastAsia="Times New Roman" w:hAnsi="Arial"/>
          <w:bCs w:val="0"/>
          <w:sz w:val="20"/>
          <w:szCs w:val="24"/>
          <w:lang w:eastAsia="ru-RU"/>
        </w:rPr>
      </w:pPr>
    </w:p>
    <w:p w14:paraId="13AFB73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Создан новый раздел «Уценка ТСД» в группе разделов «Ценообразование». Раздел предназначен для приема информации о товарах, подлежащих уценке, и количестве этих товаров из программы ТСД.</w:t>
      </w:r>
    </w:p>
    <w:p w14:paraId="5714FFD7" w14:textId="77777777" w:rsidR="000F6F67" w:rsidRPr="000F6F67" w:rsidRDefault="000F6F67" w:rsidP="000F6F67">
      <w:pPr>
        <w:spacing w:line="240" w:lineRule="auto"/>
        <w:rPr>
          <w:rFonts w:ascii="Arial" w:eastAsia="Times New Roman" w:hAnsi="Arial"/>
          <w:bCs w:val="0"/>
          <w:sz w:val="20"/>
          <w:szCs w:val="24"/>
          <w:lang w:eastAsia="ru-RU"/>
        </w:rPr>
      </w:pPr>
    </w:p>
    <w:p w14:paraId="5BA7B7C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программе ТСД предусмотрено формирование журнала подлежащих уценке товаров с указанием артикула, артикула уценки и количества, требующего уценки. Для работы раздела необходимо предварительно для уцениваемых артикулов создать соответствующие им артикулы типа «Уценка» и назначить им цены.</w:t>
      </w:r>
    </w:p>
    <w:p w14:paraId="4C42B4AC" w14:textId="77777777" w:rsidR="000F6F67" w:rsidRPr="000F6F67" w:rsidRDefault="000F6F67" w:rsidP="000F6F67">
      <w:pPr>
        <w:spacing w:line="240" w:lineRule="auto"/>
        <w:rPr>
          <w:rFonts w:ascii="Arial" w:eastAsia="Times New Roman" w:hAnsi="Arial"/>
          <w:bCs w:val="0"/>
          <w:sz w:val="20"/>
          <w:szCs w:val="24"/>
          <w:lang w:eastAsia="ru-RU"/>
        </w:rPr>
      </w:pPr>
    </w:p>
    <w:p w14:paraId="361A00B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Для весовых товаров предполагается, что каждая упаковка (кусок, вес) вводится отдельно со своим весом и для этой упаковки печатается одна этикетка, независимо от количества товара в упаковке.</w:t>
      </w:r>
    </w:p>
    <w:p w14:paraId="1E9ABC09" w14:textId="77777777" w:rsidR="000F6F67" w:rsidRPr="000F6F67" w:rsidRDefault="000F6F67" w:rsidP="000F6F67">
      <w:pPr>
        <w:spacing w:line="240" w:lineRule="auto"/>
        <w:rPr>
          <w:rFonts w:ascii="Arial" w:eastAsia="Times New Roman" w:hAnsi="Arial"/>
          <w:bCs w:val="0"/>
          <w:sz w:val="20"/>
          <w:szCs w:val="24"/>
          <w:lang w:eastAsia="ru-RU"/>
        </w:rPr>
      </w:pPr>
    </w:p>
    <w:p w14:paraId="312C5E4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Печать этикеток для уцененных экземпляров товаров может выполняться, как в ходе уценки непосредственно из программы ТСД, так и после ее завершения из документа «Акт уценки». В экземпляре процесса «Уценка ТСД» печать этикеток не выполняется.</w:t>
      </w:r>
    </w:p>
    <w:p w14:paraId="0E2A1F7E" w14:textId="77777777" w:rsidR="000F6F67" w:rsidRPr="000F6F67" w:rsidRDefault="000F6F67" w:rsidP="000F6F67">
      <w:pPr>
        <w:spacing w:line="240" w:lineRule="auto"/>
        <w:rPr>
          <w:rFonts w:ascii="Arial" w:eastAsia="Times New Roman" w:hAnsi="Arial"/>
          <w:bCs w:val="0"/>
          <w:sz w:val="20"/>
          <w:szCs w:val="24"/>
          <w:lang w:eastAsia="ru-RU"/>
        </w:rPr>
      </w:pPr>
    </w:p>
    <w:p w14:paraId="0106D9C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Поскольку в процессе уценки товара этикетки для товаров могут быть распечатаны частично, то для визуализации количества этикеток требующих печати в спецификацию документа «Акт уценки» добавлено поле «Этикетки для печати». </w:t>
      </w:r>
    </w:p>
    <w:p w14:paraId="7EDC5E55" w14:textId="77777777" w:rsidR="000F6F67" w:rsidRPr="000F6F67" w:rsidRDefault="000F6F67" w:rsidP="000F6F67">
      <w:pPr>
        <w:spacing w:line="240" w:lineRule="auto"/>
        <w:rPr>
          <w:rFonts w:ascii="Arial" w:eastAsia="Times New Roman" w:hAnsi="Arial"/>
          <w:bCs w:val="0"/>
          <w:sz w:val="20"/>
          <w:szCs w:val="24"/>
          <w:lang w:eastAsia="ru-RU"/>
        </w:rPr>
      </w:pPr>
    </w:p>
    <w:p w14:paraId="671BDCF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Дополнительно внесено изменение в поведение диалога «Печать этикеток на штуку товара». В предыдущих версиях не разрешалось печатать этикетки для весовых товаров. В текущей версии для строки весового товара разрешается напечатать одну этикетку. </w:t>
      </w:r>
    </w:p>
    <w:p w14:paraId="32F7C485" w14:textId="77777777" w:rsidR="000F6F67" w:rsidRPr="000F6F67" w:rsidRDefault="000F6F67" w:rsidP="000F6F67">
      <w:pPr>
        <w:spacing w:line="240" w:lineRule="auto"/>
        <w:rPr>
          <w:rFonts w:ascii="Arial" w:eastAsia="Times New Roman" w:hAnsi="Arial"/>
          <w:bCs w:val="0"/>
          <w:sz w:val="20"/>
          <w:szCs w:val="24"/>
          <w:lang w:eastAsia="ru-RU"/>
        </w:rPr>
      </w:pPr>
    </w:p>
    <w:p w14:paraId="663AFA4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Также внесено изменение в функцию заполнения поля %</w:t>
      </w:r>
      <w:r w:rsidRPr="000F6F67">
        <w:rPr>
          <w:rFonts w:ascii="Arial" w:eastAsia="Times New Roman" w:hAnsi="Arial"/>
          <w:bCs w:val="0"/>
          <w:sz w:val="20"/>
          <w:szCs w:val="24"/>
          <w:lang w:val="en-US" w:eastAsia="ru-RU"/>
        </w:rPr>
        <w:t>BARCODE</w:t>
      </w:r>
      <w:r w:rsidRPr="000F6F67">
        <w:rPr>
          <w:rFonts w:ascii="Arial" w:eastAsia="Times New Roman" w:hAnsi="Arial"/>
          <w:bCs w:val="0"/>
          <w:sz w:val="20"/>
          <w:szCs w:val="24"/>
          <w:lang w:eastAsia="ru-RU"/>
        </w:rPr>
        <w:t xml:space="preserve"> этикетки. Если печатается этикетка не для штучного товара, и у товара имеется весовой штриховой код, то на его основе формируется код </w:t>
      </w:r>
      <w:r w:rsidRPr="000F6F67">
        <w:rPr>
          <w:rFonts w:ascii="Arial" w:eastAsia="Times New Roman" w:hAnsi="Arial"/>
          <w:bCs w:val="0"/>
          <w:sz w:val="20"/>
          <w:szCs w:val="24"/>
          <w:lang w:val="en-US" w:eastAsia="ru-RU"/>
        </w:rPr>
        <w:t>EAN</w:t>
      </w:r>
      <w:r w:rsidRPr="000F6F67">
        <w:rPr>
          <w:rFonts w:ascii="Arial" w:eastAsia="Times New Roman" w:hAnsi="Arial"/>
          <w:bCs w:val="0"/>
          <w:sz w:val="20"/>
          <w:szCs w:val="24"/>
          <w:lang w:eastAsia="ru-RU"/>
        </w:rPr>
        <w:t xml:space="preserve"> с нулевым количеством. Это позволяет в дальнейшем идентифицировать товар без определения его количества.</w:t>
      </w:r>
    </w:p>
    <w:p w14:paraId="7FA07F6F" w14:textId="77777777" w:rsidR="000F6F67" w:rsidRPr="000F6F67" w:rsidRDefault="000F6F67" w:rsidP="000F6F67">
      <w:pPr>
        <w:spacing w:line="240" w:lineRule="auto"/>
        <w:rPr>
          <w:rFonts w:ascii="Arial" w:eastAsia="Times New Roman" w:hAnsi="Arial"/>
          <w:bCs w:val="0"/>
          <w:sz w:val="20"/>
          <w:szCs w:val="24"/>
          <w:lang w:eastAsia="ru-RU"/>
        </w:rPr>
      </w:pPr>
    </w:p>
    <w:p w14:paraId="4B45B903"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149" w:name="_Toc34318515"/>
      <w:r w:rsidRPr="000F6F67">
        <w:rPr>
          <w:rFonts w:ascii="Arial" w:eastAsia="Times New Roman" w:hAnsi="Arial" w:cs="Arial"/>
          <w:sz w:val="24"/>
          <w:szCs w:val="26"/>
          <w:lang w:eastAsia="ru-RU"/>
        </w:rPr>
        <w:t>Заказ поставщику.</w:t>
      </w:r>
      <w:bookmarkEnd w:id="149"/>
    </w:p>
    <w:p w14:paraId="4CD79350"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150" w:name="_Toc34318516"/>
      <w:r w:rsidRPr="000F6F67">
        <w:rPr>
          <w:rFonts w:ascii="Arial" w:eastAsia="Times New Roman" w:hAnsi="Arial"/>
          <w:iCs/>
          <w:sz w:val="22"/>
          <w:szCs w:val="26"/>
          <w:lang w:eastAsia="ru-RU"/>
        </w:rPr>
        <w:t>Функции создания заказа поставщику.</w:t>
      </w:r>
      <w:bookmarkEnd w:id="150"/>
    </w:p>
    <w:p w14:paraId="053B3B22" w14:textId="77777777" w:rsidR="000F6F67" w:rsidRPr="000F6F67" w:rsidRDefault="000F6F67" w:rsidP="000F6F67">
      <w:pPr>
        <w:spacing w:line="240" w:lineRule="auto"/>
        <w:rPr>
          <w:rFonts w:ascii="Arial" w:eastAsia="Times New Roman" w:hAnsi="Arial"/>
          <w:bCs w:val="0"/>
          <w:sz w:val="20"/>
          <w:szCs w:val="24"/>
          <w:lang w:eastAsia="ru-RU"/>
        </w:rPr>
      </w:pPr>
    </w:p>
    <w:p w14:paraId="4C583D6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Функции создания заказов вынесены из мастера создания нового документа в отдельные функции:</w:t>
      </w:r>
    </w:p>
    <w:p w14:paraId="7037644A" w14:textId="77777777" w:rsidR="000F6F67" w:rsidRPr="000F6F67" w:rsidRDefault="000F6F67" w:rsidP="000F6F67">
      <w:pPr>
        <w:spacing w:line="240" w:lineRule="auto"/>
        <w:rPr>
          <w:rFonts w:ascii="Arial" w:eastAsia="Times New Roman" w:hAnsi="Arial"/>
          <w:bCs w:val="0"/>
          <w:sz w:val="20"/>
          <w:szCs w:val="24"/>
          <w:lang w:eastAsia="ru-RU"/>
        </w:rPr>
      </w:pPr>
    </w:p>
    <w:p w14:paraId="180F519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2CEE2BD6" wp14:editId="48148BA1">
            <wp:extent cx="5372100" cy="3543300"/>
            <wp:effectExtent l="0" t="0" r="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5372100" cy="3543300"/>
                    </a:xfrm>
                    <a:prstGeom prst="rect">
                      <a:avLst/>
                    </a:prstGeom>
                    <a:noFill/>
                    <a:ln>
                      <a:noFill/>
                    </a:ln>
                  </pic:spPr>
                </pic:pic>
              </a:graphicData>
            </a:graphic>
          </wp:inline>
        </w:drawing>
      </w:r>
    </w:p>
    <w:p w14:paraId="1EBAA8B6"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151" w:name="_Toc34318517"/>
      <w:r w:rsidRPr="000F6F67">
        <w:rPr>
          <w:rFonts w:ascii="Arial" w:eastAsia="Times New Roman" w:hAnsi="Arial"/>
          <w:iCs/>
          <w:sz w:val="22"/>
          <w:szCs w:val="26"/>
          <w:lang w:eastAsia="ru-RU"/>
        </w:rPr>
        <w:t>Формирование пакета заказов на базе контракта.</w:t>
      </w:r>
      <w:bookmarkEnd w:id="151"/>
    </w:p>
    <w:p w14:paraId="79E71C30" w14:textId="77777777" w:rsidR="000F6F67" w:rsidRPr="000F6F67" w:rsidRDefault="000F6F67" w:rsidP="000F6F67">
      <w:pPr>
        <w:spacing w:line="240" w:lineRule="auto"/>
        <w:rPr>
          <w:rFonts w:ascii="Arial" w:eastAsia="Times New Roman" w:hAnsi="Arial"/>
          <w:bCs w:val="0"/>
          <w:sz w:val="20"/>
          <w:szCs w:val="24"/>
          <w:lang w:eastAsia="ru-RU"/>
        </w:rPr>
      </w:pPr>
    </w:p>
    <w:p w14:paraId="323167F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мастер создания процесса «Формирование пакета заказов на базе контракта» добавлена страница для ограничения спецификации процесса выбранными группами товаров:</w:t>
      </w:r>
    </w:p>
    <w:p w14:paraId="2C6EDC7B" w14:textId="77777777" w:rsidR="000F6F67" w:rsidRPr="000F6F67" w:rsidRDefault="000F6F67" w:rsidP="000F6F67">
      <w:pPr>
        <w:spacing w:line="240" w:lineRule="auto"/>
        <w:rPr>
          <w:rFonts w:ascii="Arial" w:eastAsia="Times New Roman" w:hAnsi="Arial"/>
          <w:bCs w:val="0"/>
          <w:sz w:val="20"/>
          <w:szCs w:val="24"/>
          <w:lang w:eastAsia="ru-RU"/>
        </w:rPr>
      </w:pPr>
    </w:p>
    <w:p w14:paraId="340D1B6C"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573D85FD" wp14:editId="6E4A2754">
            <wp:extent cx="4686300" cy="2390775"/>
            <wp:effectExtent l="0" t="0" r="0" b="9525"/>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78" cstate="print">
                      <a:extLst>
                        <a:ext uri="{28A0092B-C50C-407E-A947-70E740481C1C}">
                          <a14:useLocalDpi xmlns:a14="http://schemas.microsoft.com/office/drawing/2010/main" val="0"/>
                        </a:ext>
                      </a:extLst>
                    </a:blip>
                    <a:srcRect/>
                    <a:stretch>
                      <a:fillRect/>
                    </a:stretch>
                  </pic:blipFill>
                  <pic:spPr bwMode="auto">
                    <a:xfrm>
                      <a:off x="0" y="0"/>
                      <a:ext cx="4686300" cy="2390775"/>
                    </a:xfrm>
                    <a:prstGeom prst="rect">
                      <a:avLst/>
                    </a:prstGeom>
                    <a:noFill/>
                    <a:ln>
                      <a:noFill/>
                    </a:ln>
                  </pic:spPr>
                </pic:pic>
              </a:graphicData>
            </a:graphic>
          </wp:inline>
        </w:drawing>
      </w:r>
    </w:p>
    <w:p w14:paraId="75E1D5AC" w14:textId="77777777" w:rsidR="000F6F67" w:rsidRPr="000F6F67" w:rsidRDefault="000F6F67" w:rsidP="000F6F67">
      <w:pPr>
        <w:spacing w:line="240" w:lineRule="auto"/>
        <w:rPr>
          <w:rFonts w:ascii="Arial" w:eastAsia="Times New Roman" w:hAnsi="Arial"/>
          <w:bCs w:val="0"/>
          <w:sz w:val="20"/>
          <w:szCs w:val="24"/>
          <w:lang w:eastAsia="ru-RU"/>
        </w:rPr>
      </w:pPr>
    </w:p>
    <w:p w14:paraId="73CF26B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Если выбраны группы товаров, то при переходе к странице выбора контракта сразу показывается список контрактов, в которых встречаются товары выбранных групп:</w:t>
      </w:r>
    </w:p>
    <w:p w14:paraId="6D0CFE70" w14:textId="77777777" w:rsidR="000F6F67" w:rsidRPr="000F6F67" w:rsidRDefault="000F6F67" w:rsidP="000F6F67">
      <w:pPr>
        <w:spacing w:line="240" w:lineRule="auto"/>
        <w:rPr>
          <w:rFonts w:ascii="Arial" w:eastAsia="Times New Roman" w:hAnsi="Arial"/>
          <w:bCs w:val="0"/>
          <w:sz w:val="20"/>
          <w:szCs w:val="24"/>
          <w:lang w:eastAsia="ru-RU"/>
        </w:rPr>
      </w:pPr>
    </w:p>
    <w:p w14:paraId="268A054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2DD3BB5A" wp14:editId="2EC72CA9">
            <wp:extent cx="5143500" cy="2619375"/>
            <wp:effectExtent l="0" t="0" r="0" b="9525"/>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5143500" cy="2619375"/>
                    </a:xfrm>
                    <a:prstGeom prst="rect">
                      <a:avLst/>
                    </a:prstGeom>
                    <a:noFill/>
                    <a:ln>
                      <a:noFill/>
                    </a:ln>
                  </pic:spPr>
                </pic:pic>
              </a:graphicData>
            </a:graphic>
          </wp:inline>
        </w:drawing>
      </w:r>
    </w:p>
    <w:p w14:paraId="17FA2322" w14:textId="77777777" w:rsidR="000F6F67" w:rsidRPr="000F6F67" w:rsidRDefault="000F6F67" w:rsidP="000F6F67">
      <w:pPr>
        <w:spacing w:line="240" w:lineRule="auto"/>
        <w:rPr>
          <w:rFonts w:ascii="Arial" w:eastAsia="Times New Roman" w:hAnsi="Arial"/>
          <w:bCs w:val="0"/>
          <w:sz w:val="20"/>
          <w:szCs w:val="24"/>
          <w:lang w:eastAsia="ru-RU"/>
        </w:rPr>
      </w:pPr>
    </w:p>
    <w:p w14:paraId="72227FC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диалог выбора документа «Контракт с поставщиком», который можно вызвать из мастера создания процесса, в таблицу отобранных контрактов добавлено поле «Комментарий»:</w:t>
      </w:r>
    </w:p>
    <w:p w14:paraId="308BF5FE" w14:textId="77777777" w:rsidR="000F6F67" w:rsidRPr="000F6F67" w:rsidRDefault="000F6F67" w:rsidP="000F6F67">
      <w:pPr>
        <w:spacing w:line="240" w:lineRule="auto"/>
        <w:rPr>
          <w:rFonts w:ascii="Arial" w:eastAsia="Times New Roman" w:hAnsi="Arial"/>
          <w:bCs w:val="0"/>
          <w:sz w:val="20"/>
          <w:szCs w:val="24"/>
          <w:lang w:eastAsia="ru-RU"/>
        </w:rPr>
      </w:pPr>
    </w:p>
    <w:p w14:paraId="0468D3E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2A091561" wp14:editId="3985F6BE">
            <wp:extent cx="5600700" cy="2228850"/>
            <wp:effectExtent l="0" t="0" r="0"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5600700" cy="2228850"/>
                    </a:xfrm>
                    <a:prstGeom prst="rect">
                      <a:avLst/>
                    </a:prstGeom>
                    <a:noFill/>
                    <a:ln>
                      <a:noFill/>
                    </a:ln>
                  </pic:spPr>
                </pic:pic>
              </a:graphicData>
            </a:graphic>
          </wp:inline>
        </w:drawing>
      </w:r>
    </w:p>
    <w:p w14:paraId="4495714C" w14:textId="77777777" w:rsidR="000F6F67" w:rsidRPr="000F6F67" w:rsidRDefault="000F6F67" w:rsidP="000F6F67">
      <w:pPr>
        <w:spacing w:line="240" w:lineRule="auto"/>
        <w:rPr>
          <w:rFonts w:ascii="Arial" w:eastAsia="Times New Roman" w:hAnsi="Arial"/>
          <w:bCs w:val="0"/>
          <w:sz w:val="20"/>
          <w:szCs w:val="24"/>
          <w:lang w:eastAsia="ru-RU"/>
        </w:rPr>
      </w:pPr>
    </w:p>
    <w:p w14:paraId="3428558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выборе опции «Показать спецификацию» спецификация документа теперь показывается не справа от списка контрактов, а снизу. Окно диалога делится сплиттером на области для таблиц документов и спецификации, что позволяет управлять пропорцией выделенного пространства:</w:t>
      </w:r>
    </w:p>
    <w:p w14:paraId="0A665C50" w14:textId="77777777" w:rsidR="000F6F67" w:rsidRPr="000F6F67" w:rsidRDefault="000F6F67" w:rsidP="000F6F67">
      <w:pPr>
        <w:spacing w:line="240" w:lineRule="auto"/>
        <w:rPr>
          <w:rFonts w:ascii="Arial" w:eastAsia="Times New Roman" w:hAnsi="Arial"/>
          <w:bCs w:val="0"/>
          <w:sz w:val="20"/>
          <w:szCs w:val="24"/>
          <w:lang w:eastAsia="ru-RU"/>
        </w:rPr>
      </w:pPr>
    </w:p>
    <w:p w14:paraId="13F01FF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63579BF5" wp14:editId="3306E40A">
            <wp:extent cx="4800600" cy="3038475"/>
            <wp:effectExtent l="0" t="0" r="0" b="9525"/>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81" cstate="print">
                      <a:extLst>
                        <a:ext uri="{28A0092B-C50C-407E-A947-70E740481C1C}">
                          <a14:useLocalDpi xmlns:a14="http://schemas.microsoft.com/office/drawing/2010/main" val="0"/>
                        </a:ext>
                      </a:extLst>
                    </a:blip>
                    <a:srcRect/>
                    <a:stretch>
                      <a:fillRect/>
                    </a:stretch>
                  </pic:blipFill>
                  <pic:spPr bwMode="auto">
                    <a:xfrm>
                      <a:off x="0" y="0"/>
                      <a:ext cx="4800600" cy="3038475"/>
                    </a:xfrm>
                    <a:prstGeom prst="rect">
                      <a:avLst/>
                    </a:prstGeom>
                    <a:noFill/>
                    <a:ln>
                      <a:noFill/>
                    </a:ln>
                  </pic:spPr>
                </pic:pic>
              </a:graphicData>
            </a:graphic>
          </wp:inline>
        </w:drawing>
      </w:r>
    </w:p>
    <w:p w14:paraId="7E07E5DA" w14:textId="77777777" w:rsidR="000F6F67" w:rsidRPr="000F6F67" w:rsidRDefault="000F6F67" w:rsidP="000F6F67">
      <w:pPr>
        <w:spacing w:line="240" w:lineRule="auto"/>
        <w:rPr>
          <w:rFonts w:ascii="Arial" w:eastAsia="Times New Roman" w:hAnsi="Arial"/>
          <w:bCs w:val="0"/>
          <w:sz w:val="20"/>
          <w:szCs w:val="24"/>
          <w:lang w:eastAsia="ru-RU"/>
        </w:rPr>
      </w:pPr>
    </w:p>
    <w:p w14:paraId="1009DE33"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152" w:name="_Toc34318518"/>
      <w:r w:rsidRPr="000F6F67">
        <w:rPr>
          <w:rFonts w:ascii="Arial" w:eastAsia="Times New Roman" w:hAnsi="Arial" w:cs="Arial"/>
          <w:sz w:val="24"/>
          <w:szCs w:val="26"/>
          <w:lang w:eastAsia="ru-RU"/>
        </w:rPr>
        <w:t>Раздел «Инвентаризационные описи». Вложения и метки.</w:t>
      </w:r>
      <w:bookmarkEnd w:id="152"/>
    </w:p>
    <w:p w14:paraId="659E03B2" w14:textId="77777777" w:rsidR="000F6F67" w:rsidRPr="000F6F67" w:rsidRDefault="000F6F67" w:rsidP="000F6F67">
      <w:pPr>
        <w:spacing w:line="240" w:lineRule="auto"/>
        <w:rPr>
          <w:rFonts w:ascii="Arial" w:eastAsia="Times New Roman" w:hAnsi="Arial"/>
          <w:bCs w:val="0"/>
          <w:sz w:val="20"/>
          <w:szCs w:val="24"/>
          <w:lang w:eastAsia="ru-RU"/>
        </w:rPr>
      </w:pPr>
    </w:p>
    <w:p w14:paraId="7A00B43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разделе «Инвентаризационные описи» в заголовок документа добавлена закладка «Вложения и метки».</w:t>
      </w:r>
    </w:p>
    <w:p w14:paraId="080E285A" w14:textId="77777777" w:rsidR="000F6F67" w:rsidRPr="000F6F67" w:rsidRDefault="000F6F67" w:rsidP="000F6F67">
      <w:pPr>
        <w:spacing w:line="240" w:lineRule="auto"/>
        <w:rPr>
          <w:rFonts w:ascii="Arial" w:eastAsia="Times New Roman" w:hAnsi="Arial"/>
          <w:bCs w:val="0"/>
          <w:sz w:val="20"/>
          <w:szCs w:val="24"/>
          <w:lang w:eastAsia="ru-RU"/>
        </w:rPr>
      </w:pPr>
    </w:p>
    <w:p w14:paraId="222EC91B"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153" w:name="_Toc34318519"/>
      <w:r w:rsidRPr="000F6F67">
        <w:rPr>
          <w:rFonts w:ascii="Arial" w:eastAsia="Times New Roman" w:hAnsi="Arial" w:cs="Arial"/>
          <w:sz w:val="24"/>
          <w:szCs w:val="26"/>
          <w:lang w:eastAsia="ru-RU"/>
        </w:rPr>
        <w:t>Раздел «Кассовые чеки». Функция «Автоматическая печать».</w:t>
      </w:r>
      <w:bookmarkEnd w:id="153"/>
    </w:p>
    <w:p w14:paraId="77E5E46D" w14:textId="77777777" w:rsidR="000F6F67" w:rsidRPr="000F6F67" w:rsidRDefault="000F6F67" w:rsidP="000F6F67">
      <w:pPr>
        <w:spacing w:line="240" w:lineRule="auto"/>
        <w:rPr>
          <w:rFonts w:ascii="Arial" w:eastAsia="Times New Roman" w:hAnsi="Arial"/>
          <w:bCs w:val="0"/>
          <w:sz w:val="20"/>
          <w:szCs w:val="24"/>
          <w:lang w:eastAsia="ru-RU"/>
        </w:rPr>
      </w:pPr>
    </w:p>
    <w:p w14:paraId="49791EB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Из раздела «Кассовые чеки» удалена функция «Автоматическая печать». Функция была предназначена для специфического процесса магазинов Cash &amp; Carry, потерявшего актуальность.</w:t>
      </w:r>
    </w:p>
    <w:p w14:paraId="469C025C" w14:textId="77777777" w:rsidR="000F6F67" w:rsidRPr="000F6F67" w:rsidRDefault="000F6F67" w:rsidP="000F6F67">
      <w:pPr>
        <w:spacing w:line="240" w:lineRule="auto"/>
        <w:rPr>
          <w:rFonts w:ascii="Arial" w:eastAsia="Times New Roman" w:hAnsi="Arial"/>
          <w:bCs w:val="0"/>
          <w:sz w:val="20"/>
          <w:szCs w:val="24"/>
          <w:lang w:eastAsia="ru-RU"/>
        </w:rPr>
      </w:pPr>
    </w:p>
    <w:p w14:paraId="6A135FE2"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154" w:name="_Toc34318520"/>
      <w:r w:rsidRPr="000F6F67">
        <w:rPr>
          <w:rFonts w:ascii="Arial" w:eastAsia="Times New Roman" w:hAnsi="Arial" w:cs="Arial"/>
          <w:sz w:val="24"/>
          <w:szCs w:val="26"/>
          <w:lang w:eastAsia="ru-RU"/>
        </w:rPr>
        <w:t>Функция проверки «Наличие товара в основании документа». Детализация.</w:t>
      </w:r>
      <w:bookmarkEnd w:id="154"/>
    </w:p>
    <w:p w14:paraId="0452407D" w14:textId="77777777" w:rsidR="000F6F67" w:rsidRPr="000F6F67" w:rsidRDefault="000F6F67" w:rsidP="000F6F67">
      <w:pPr>
        <w:spacing w:line="240" w:lineRule="auto"/>
        <w:rPr>
          <w:rFonts w:ascii="Arial" w:eastAsia="Times New Roman" w:hAnsi="Arial"/>
          <w:bCs w:val="0"/>
          <w:sz w:val="20"/>
          <w:szCs w:val="24"/>
          <w:lang w:eastAsia="ru-RU"/>
        </w:rPr>
      </w:pPr>
    </w:p>
    <w:p w14:paraId="6280B7A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Для функции проверки 7 «Наличие товара в основании документа» расширена детализация для разделения прав пользователя на исполнение проверки в клиентской и серверной части. Для этого создано дополнительно две новые детализации:</w:t>
      </w:r>
    </w:p>
    <w:p w14:paraId="7F125D0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Товар отсутствует в заказе - основании данного прихода (при ручном добавлении товара в документ)</w:t>
      </w:r>
    </w:p>
    <w:p w14:paraId="7E86D94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Товар отсутствует или кол-во товара превышает кол-во в заказе - основании данного прихода (при ручном добавлении товара в документ)</w:t>
      </w:r>
    </w:p>
    <w:p w14:paraId="164BA5E9" w14:textId="77777777" w:rsidR="000F6F67" w:rsidRPr="000F6F67" w:rsidRDefault="000F6F67" w:rsidP="000F6F67">
      <w:pPr>
        <w:spacing w:line="240" w:lineRule="auto"/>
        <w:rPr>
          <w:rFonts w:ascii="Arial" w:eastAsia="Times New Roman" w:hAnsi="Arial"/>
          <w:bCs w:val="0"/>
          <w:sz w:val="20"/>
          <w:szCs w:val="24"/>
          <w:lang w:eastAsia="ru-RU"/>
        </w:rPr>
      </w:pPr>
    </w:p>
    <w:p w14:paraId="6F28990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Общий список детализаций теперь выглядит следующим образом:</w:t>
      </w:r>
    </w:p>
    <w:p w14:paraId="0382D8DE" w14:textId="77777777" w:rsidR="000F6F67" w:rsidRPr="000F6F67" w:rsidRDefault="000F6F67" w:rsidP="000F6F67">
      <w:pPr>
        <w:spacing w:line="240" w:lineRule="auto"/>
        <w:rPr>
          <w:rFonts w:ascii="Arial" w:eastAsia="Times New Roman" w:hAnsi="Arial"/>
          <w:bCs w:val="0"/>
          <w:sz w:val="20"/>
          <w:szCs w:val="24"/>
          <w:lang w:eastAsia="ru-RU"/>
        </w:rPr>
      </w:pPr>
    </w:p>
    <w:p w14:paraId="4DC668E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Товар отсутствует в заказе - основании данного прихода</w:t>
      </w:r>
    </w:p>
    <w:p w14:paraId="4FB459B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Товар отсутствует или кол-во товара превышает кол-во в заказе - основании данного прихода</w:t>
      </w:r>
    </w:p>
    <w:p w14:paraId="54E2807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Товар отсутствует в складском требовании - основании данного перемещения</w:t>
      </w:r>
    </w:p>
    <w:p w14:paraId="106858C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Товар отсутствует или кол-во товара превышает кол-во в складском требовании - основании данного перемещения</w:t>
      </w:r>
    </w:p>
    <w:p w14:paraId="0E21F56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Кол-во в расходе / перемещении превышает кол-во в общем основании (приходе / перемещении)</w:t>
      </w:r>
    </w:p>
    <w:p w14:paraId="47D02B9C"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Заказ поставщику содержит артикул, отсутствующий в подтверждении заказа поставщику</w:t>
      </w:r>
    </w:p>
    <w:p w14:paraId="1825EC8C" w14:textId="77777777" w:rsidR="000F6F67" w:rsidRPr="000F6F67" w:rsidRDefault="000F6F67" w:rsidP="000F6F67">
      <w:pPr>
        <w:spacing w:line="240" w:lineRule="auto"/>
        <w:rPr>
          <w:rFonts w:ascii="Arial" w:eastAsia="Times New Roman" w:hAnsi="Arial"/>
          <w:b/>
          <w:bCs w:val="0"/>
          <w:sz w:val="20"/>
          <w:szCs w:val="24"/>
          <w:lang w:eastAsia="ru-RU"/>
        </w:rPr>
      </w:pPr>
      <w:r w:rsidRPr="000F6F67">
        <w:rPr>
          <w:rFonts w:ascii="Arial" w:eastAsia="Times New Roman" w:hAnsi="Arial"/>
          <w:b/>
          <w:bCs w:val="0"/>
          <w:sz w:val="20"/>
          <w:szCs w:val="24"/>
          <w:lang w:eastAsia="ru-RU"/>
        </w:rPr>
        <w:t>- Товар отсутствует в заказе - основании данного прихода (при ручном добавлении товара в документ)</w:t>
      </w:r>
    </w:p>
    <w:p w14:paraId="01F0676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Товар отсутствует в заказе - основании данного перемещения</w:t>
      </w:r>
    </w:p>
    <w:p w14:paraId="7EBC1BF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Товар отсутствует или кол-во в расходе / перемещении превышает кол-во в общем основании (требовании на отбор)</w:t>
      </w:r>
    </w:p>
    <w:p w14:paraId="118966AB" w14:textId="77777777" w:rsidR="000F6F67" w:rsidRPr="000F6F67" w:rsidRDefault="000F6F67" w:rsidP="000F6F67">
      <w:pPr>
        <w:spacing w:line="240" w:lineRule="auto"/>
        <w:rPr>
          <w:rFonts w:ascii="Arial" w:eastAsia="Times New Roman" w:hAnsi="Arial"/>
          <w:b/>
          <w:bCs w:val="0"/>
          <w:sz w:val="20"/>
          <w:szCs w:val="24"/>
          <w:lang w:eastAsia="ru-RU"/>
        </w:rPr>
      </w:pPr>
      <w:r w:rsidRPr="000F6F67">
        <w:rPr>
          <w:rFonts w:ascii="Arial" w:eastAsia="Times New Roman" w:hAnsi="Arial"/>
          <w:b/>
          <w:bCs w:val="0"/>
          <w:sz w:val="20"/>
          <w:szCs w:val="24"/>
          <w:lang w:eastAsia="ru-RU"/>
        </w:rPr>
        <w:t>- Товар отсутствует или кол-во товара превышает кол-во в заказе - основании данного прихода (при ручном добавлении товара в документ)</w:t>
      </w:r>
    </w:p>
    <w:p w14:paraId="5F345E73" w14:textId="77777777" w:rsidR="000F6F67" w:rsidRPr="000F6F67" w:rsidRDefault="000F6F67" w:rsidP="000F6F67">
      <w:pPr>
        <w:spacing w:line="240" w:lineRule="auto"/>
        <w:rPr>
          <w:rFonts w:ascii="Arial" w:eastAsia="Times New Roman" w:hAnsi="Arial"/>
          <w:bCs w:val="0"/>
          <w:sz w:val="20"/>
          <w:szCs w:val="24"/>
          <w:lang w:eastAsia="ru-RU"/>
        </w:rPr>
      </w:pPr>
    </w:p>
    <w:p w14:paraId="771841AF"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155" w:name="_Toc34318521"/>
      <w:r w:rsidRPr="000F6F67">
        <w:rPr>
          <w:rFonts w:ascii="Arial" w:eastAsia="Times New Roman" w:hAnsi="Arial" w:cs="Arial"/>
          <w:sz w:val="24"/>
          <w:szCs w:val="26"/>
          <w:lang w:eastAsia="ru-RU"/>
        </w:rPr>
        <w:t>Сервер обмена данными.</w:t>
      </w:r>
      <w:bookmarkEnd w:id="155"/>
    </w:p>
    <w:p w14:paraId="789CC397" w14:textId="77777777" w:rsidR="000F6F67" w:rsidRPr="000F6F67" w:rsidRDefault="000F6F67" w:rsidP="000F6F67">
      <w:pPr>
        <w:spacing w:line="240" w:lineRule="auto"/>
        <w:rPr>
          <w:rFonts w:ascii="Arial" w:eastAsia="Times New Roman" w:hAnsi="Arial"/>
          <w:bCs w:val="0"/>
          <w:sz w:val="20"/>
          <w:szCs w:val="24"/>
          <w:lang w:eastAsia="ru-RU"/>
        </w:rPr>
      </w:pPr>
    </w:p>
    <w:p w14:paraId="3108832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Администратор сервера обмена данными добавлена настройка локальных параметров базы данных:</w:t>
      </w:r>
    </w:p>
    <w:p w14:paraId="2E9C160F" w14:textId="77777777" w:rsidR="000F6F67" w:rsidRPr="000F6F67" w:rsidRDefault="000F6F67" w:rsidP="000F6F67">
      <w:pPr>
        <w:spacing w:line="240" w:lineRule="auto"/>
        <w:rPr>
          <w:rFonts w:ascii="Arial" w:eastAsia="Times New Roman" w:hAnsi="Arial"/>
          <w:bCs w:val="0"/>
          <w:sz w:val="20"/>
          <w:szCs w:val="24"/>
          <w:lang w:eastAsia="ru-RU"/>
        </w:rPr>
      </w:pPr>
    </w:p>
    <w:p w14:paraId="3506FB5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2A672BE6" wp14:editId="530BEF58">
            <wp:extent cx="3657600" cy="2724150"/>
            <wp:effectExtent l="0" t="0" r="0"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3657600" cy="2724150"/>
                    </a:xfrm>
                    <a:prstGeom prst="rect">
                      <a:avLst/>
                    </a:prstGeom>
                    <a:noFill/>
                    <a:ln>
                      <a:noFill/>
                    </a:ln>
                  </pic:spPr>
                </pic:pic>
              </a:graphicData>
            </a:graphic>
          </wp:inline>
        </w:drawing>
      </w:r>
    </w:p>
    <w:p w14:paraId="67E513CB" w14:textId="77777777" w:rsidR="000F6F67" w:rsidRPr="000F6F67" w:rsidRDefault="000F6F67" w:rsidP="000F6F67">
      <w:pPr>
        <w:spacing w:line="240" w:lineRule="auto"/>
        <w:rPr>
          <w:rFonts w:ascii="Arial" w:eastAsia="Times New Roman" w:hAnsi="Arial"/>
          <w:bCs w:val="0"/>
          <w:sz w:val="20"/>
          <w:szCs w:val="24"/>
          <w:lang w:eastAsia="ru-RU"/>
        </w:rPr>
      </w:pPr>
    </w:p>
    <w:p w14:paraId="5A352EC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локальных настройках можно определить параметры обмена для каждого из форматов обмена, если таковые для него имеются:</w:t>
      </w:r>
    </w:p>
    <w:p w14:paraId="454FA46A" w14:textId="77777777" w:rsidR="000F6F67" w:rsidRPr="000F6F67" w:rsidRDefault="000F6F67" w:rsidP="000F6F67">
      <w:pPr>
        <w:spacing w:line="240" w:lineRule="auto"/>
        <w:rPr>
          <w:rFonts w:ascii="Arial" w:eastAsia="Times New Roman" w:hAnsi="Arial"/>
          <w:bCs w:val="0"/>
          <w:sz w:val="20"/>
          <w:szCs w:val="24"/>
          <w:lang w:eastAsia="ru-RU"/>
        </w:rPr>
      </w:pPr>
    </w:p>
    <w:p w14:paraId="1B634B7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0BE9E62D" wp14:editId="273012B5">
            <wp:extent cx="2743200" cy="1666875"/>
            <wp:effectExtent l="0" t="0" r="0" b="9525"/>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2743200" cy="1666875"/>
                    </a:xfrm>
                    <a:prstGeom prst="rect">
                      <a:avLst/>
                    </a:prstGeom>
                    <a:noFill/>
                    <a:ln>
                      <a:noFill/>
                    </a:ln>
                  </pic:spPr>
                </pic:pic>
              </a:graphicData>
            </a:graphic>
          </wp:inline>
        </w:drawing>
      </w:r>
      <w:r w:rsidRPr="000F6F67">
        <w:rPr>
          <w:rFonts w:ascii="Arial" w:eastAsia="Times New Roman" w:hAnsi="Arial"/>
          <w:bCs w:val="0"/>
          <w:sz w:val="20"/>
          <w:szCs w:val="24"/>
          <w:lang w:eastAsia="ru-RU"/>
        </w:rPr>
        <w:t xml:space="preserve">    </w:t>
      </w:r>
      <w:r w:rsidRPr="000F6F67">
        <w:rPr>
          <w:rFonts w:ascii="Arial" w:eastAsia="Times New Roman" w:hAnsi="Arial"/>
          <w:bCs w:val="0"/>
          <w:noProof/>
          <w:sz w:val="20"/>
          <w:szCs w:val="24"/>
          <w:lang w:eastAsia="ru-RU"/>
        </w:rPr>
        <w:drawing>
          <wp:inline distT="0" distB="0" distL="0" distR="0" wp14:anchorId="7A4A72BB" wp14:editId="15206CFE">
            <wp:extent cx="2724150" cy="1657350"/>
            <wp:effectExtent l="0" t="0" r="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2724150" cy="1657350"/>
                    </a:xfrm>
                    <a:prstGeom prst="rect">
                      <a:avLst/>
                    </a:prstGeom>
                    <a:noFill/>
                    <a:ln>
                      <a:noFill/>
                    </a:ln>
                  </pic:spPr>
                </pic:pic>
              </a:graphicData>
            </a:graphic>
          </wp:inline>
        </w:drawing>
      </w:r>
    </w:p>
    <w:p w14:paraId="4B536069" w14:textId="77777777" w:rsidR="000F6F67" w:rsidRPr="000F6F67" w:rsidRDefault="000F6F67" w:rsidP="000F6F67">
      <w:pPr>
        <w:spacing w:line="240" w:lineRule="auto"/>
        <w:rPr>
          <w:rFonts w:ascii="Arial" w:eastAsia="Times New Roman" w:hAnsi="Arial"/>
          <w:bCs w:val="0"/>
          <w:sz w:val="20"/>
          <w:szCs w:val="24"/>
          <w:lang w:eastAsia="ru-RU"/>
        </w:rPr>
      </w:pPr>
    </w:p>
    <w:p w14:paraId="58A674DC" w14:textId="77777777" w:rsidR="000F6F67" w:rsidRPr="000F6F67" w:rsidRDefault="000F6F67" w:rsidP="000F6F67">
      <w:pPr>
        <w:spacing w:line="240" w:lineRule="auto"/>
        <w:rPr>
          <w:rFonts w:ascii="Lucida Sans Typewriter" w:eastAsia="Times New Roman" w:hAnsi="Lucida Sans Typewriter"/>
          <w:bCs w:val="0"/>
          <w:color w:val="008000"/>
          <w:sz w:val="19"/>
          <w:szCs w:val="19"/>
        </w:rPr>
      </w:pPr>
      <w:r w:rsidRPr="000F6F67">
        <w:rPr>
          <w:rFonts w:ascii="Arial" w:eastAsia="Times New Roman" w:hAnsi="Arial"/>
          <w:bCs w:val="0"/>
          <w:sz w:val="20"/>
          <w:szCs w:val="24"/>
          <w:lang w:eastAsia="ru-RU"/>
        </w:rPr>
        <w:t>В перечень форматов обмена добавлен формат «</w:t>
      </w:r>
      <w:r w:rsidRPr="000F6F67">
        <w:rPr>
          <w:rFonts w:ascii="Arial" w:eastAsia="Times New Roman" w:hAnsi="Arial"/>
          <w:bCs w:val="0"/>
          <w:sz w:val="20"/>
          <w:szCs w:val="24"/>
          <w:lang w:val="en-US" w:eastAsia="ru-RU"/>
        </w:rPr>
        <w:t>SM</w:t>
      </w:r>
      <w:r w:rsidRPr="000F6F67">
        <w:rPr>
          <w:rFonts w:ascii="Arial" w:eastAsia="Times New Roman" w:hAnsi="Arial"/>
          <w:bCs w:val="0"/>
          <w:sz w:val="20"/>
          <w:szCs w:val="24"/>
          <w:lang w:eastAsia="ru-RU"/>
        </w:rPr>
        <w:t xml:space="preserve">» - стандартный формат почтового обмена Супермаг+. Поскольку файлы почтового обмена стандартного протокола имеют бинарный формат, то при обмене через сервер приложений данные пересылаются с использованием </w:t>
      </w:r>
      <w:r w:rsidRPr="000F6F67">
        <w:rPr>
          <w:rFonts w:ascii="Arial" w:eastAsia="Times New Roman" w:hAnsi="Arial"/>
          <w:bCs w:val="0"/>
          <w:sz w:val="20"/>
          <w:szCs w:val="24"/>
          <w:lang w:val="en-US" w:eastAsia="ru-RU"/>
        </w:rPr>
        <w:t>MIME</w:t>
      </w:r>
      <w:r w:rsidRPr="000F6F67">
        <w:rPr>
          <w:rFonts w:ascii="Arial" w:eastAsia="Times New Roman" w:hAnsi="Arial"/>
          <w:bCs w:val="0"/>
          <w:sz w:val="20"/>
          <w:szCs w:val="24"/>
          <w:lang w:eastAsia="ru-RU"/>
        </w:rPr>
        <w:t xml:space="preserve"> типа данных </w:t>
      </w:r>
      <w:r w:rsidRPr="000F6F67">
        <w:rPr>
          <w:rFonts w:ascii="Arial" w:eastAsia="Times New Roman" w:hAnsi="Arial"/>
          <w:bCs w:val="0"/>
          <w:sz w:val="20"/>
          <w:szCs w:val="24"/>
        </w:rPr>
        <w:t>application/octet-stream.</w:t>
      </w:r>
    </w:p>
    <w:p w14:paraId="04DDF82A" w14:textId="77777777" w:rsidR="000F6F67" w:rsidRPr="000F6F67" w:rsidRDefault="000F6F67" w:rsidP="000F6F67">
      <w:pPr>
        <w:spacing w:line="240" w:lineRule="auto"/>
        <w:rPr>
          <w:rFonts w:ascii="Arial" w:eastAsia="Times New Roman" w:hAnsi="Arial"/>
          <w:bCs w:val="0"/>
          <w:sz w:val="20"/>
          <w:szCs w:val="24"/>
          <w:lang w:eastAsia="ru-RU"/>
        </w:rPr>
      </w:pPr>
    </w:p>
    <w:p w14:paraId="5286075F"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156" w:name="_Toc34318522"/>
      <w:r w:rsidRPr="000F6F67">
        <w:rPr>
          <w:rFonts w:ascii="Arial" w:eastAsia="Times New Roman" w:hAnsi="Arial" w:cs="Arial"/>
          <w:sz w:val="24"/>
          <w:szCs w:val="26"/>
          <w:lang w:eastAsia="ru-RU"/>
        </w:rPr>
        <w:t>Почтовый модуль.</w:t>
      </w:r>
      <w:bookmarkEnd w:id="156"/>
      <w:r w:rsidRPr="000F6F67">
        <w:rPr>
          <w:rFonts w:ascii="Arial" w:eastAsia="Times New Roman" w:hAnsi="Arial" w:cs="Arial"/>
          <w:sz w:val="24"/>
          <w:szCs w:val="26"/>
          <w:lang w:eastAsia="ru-RU"/>
        </w:rPr>
        <w:t xml:space="preserve"> </w:t>
      </w:r>
    </w:p>
    <w:p w14:paraId="7AD5B67A"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157" w:name="_Toc34318523"/>
      <w:r w:rsidRPr="000F6F67">
        <w:rPr>
          <w:rFonts w:ascii="Arial" w:eastAsia="Times New Roman" w:hAnsi="Arial"/>
          <w:iCs/>
          <w:sz w:val="22"/>
          <w:szCs w:val="26"/>
          <w:lang w:eastAsia="ru-RU"/>
        </w:rPr>
        <w:t>Передача информации в сервер обмена данными.</w:t>
      </w:r>
      <w:bookmarkEnd w:id="157"/>
    </w:p>
    <w:p w14:paraId="73C666E5" w14:textId="77777777" w:rsidR="000F6F67" w:rsidRPr="000F6F67" w:rsidRDefault="000F6F67" w:rsidP="000F6F67">
      <w:pPr>
        <w:spacing w:line="240" w:lineRule="auto"/>
        <w:rPr>
          <w:rFonts w:ascii="Arial" w:eastAsia="Times New Roman" w:hAnsi="Arial"/>
          <w:bCs w:val="0"/>
          <w:sz w:val="20"/>
          <w:szCs w:val="24"/>
          <w:lang w:eastAsia="ru-RU"/>
        </w:rPr>
      </w:pPr>
    </w:p>
    <w:p w14:paraId="1D6653B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почтовый модуль добавлен транспорт «Сервер обмена данными» и фильтр «</w:t>
      </w:r>
      <w:r w:rsidRPr="000F6F67">
        <w:rPr>
          <w:rFonts w:ascii="Arial" w:eastAsia="Times New Roman" w:hAnsi="Arial"/>
          <w:bCs w:val="0"/>
          <w:sz w:val="20"/>
          <w:szCs w:val="24"/>
          <w:lang w:val="en-US" w:eastAsia="ru-RU"/>
        </w:rPr>
        <w:t>JSON</w:t>
      </w:r>
      <w:r w:rsidRPr="000F6F67">
        <w:rPr>
          <w:rFonts w:ascii="Arial" w:eastAsia="Times New Roman" w:hAnsi="Arial"/>
          <w:bCs w:val="0"/>
          <w:sz w:val="20"/>
          <w:szCs w:val="24"/>
          <w:lang w:eastAsia="ru-RU"/>
        </w:rPr>
        <w:t xml:space="preserve"> фильтр»:</w:t>
      </w:r>
    </w:p>
    <w:p w14:paraId="79A60B9C" w14:textId="77777777" w:rsidR="000F6F67" w:rsidRPr="000F6F67" w:rsidRDefault="000F6F67" w:rsidP="000F6F67">
      <w:pPr>
        <w:spacing w:line="240" w:lineRule="auto"/>
        <w:rPr>
          <w:rFonts w:ascii="Arial" w:eastAsia="Times New Roman" w:hAnsi="Arial"/>
          <w:bCs w:val="0"/>
          <w:sz w:val="20"/>
          <w:szCs w:val="24"/>
          <w:lang w:eastAsia="ru-RU"/>
        </w:rPr>
      </w:pPr>
    </w:p>
    <w:p w14:paraId="72185D1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180205E5" wp14:editId="20A8EFD2">
            <wp:extent cx="5838825" cy="2590800"/>
            <wp:effectExtent l="0" t="0" r="9525"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85" cstate="print">
                      <a:extLst>
                        <a:ext uri="{28A0092B-C50C-407E-A947-70E740481C1C}">
                          <a14:useLocalDpi xmlns:a14="http://schemas.microsoft.com/office/drawing/2010/main" val="0"/>
                        </a:ext>
                      </a:extLst>
                    </a:blip>
                    <a:srcRect/>
                    <a:stretch>
                      <a:fillRect/>
                    </a:stretch>
                  </pic:blipFill>
                  <pic:spPr bwMode="auto">
                    <a:xfrm>
                      <a:off x="0" y="0"/>
                      <a:ext cx="5838825" cy="2590800"/>
                    </a:xfrm>
                    <a:prstGeom prst="rect">
                      <a:avLst/>
                    </a:prstGeom>
                    <a:noFill/>
                    <a:ln>
                      <a:noFill/>
                    </a:ln>
                  </pic:spPr>
                </pic:pic>
              </a:graphicData>
            </a:graphic>
          </wp:inline>
        </w:drawing>
      </w:r>
    </w:p>
    <w:p w14:paraId="2BB88AFC" w14:textId="77777777" w:rsidR="000F6F67" w:rsidRPr="000F6F67" w:rsidRDefault="000F6F67" w:rsidP="000F6F67">
      <w:pPr>
        <w:spacing w:line="240" w:lineRule="auto"/>
        <w:rPr>
          <w:rFonts w:ascii="Arial" w:eastAsia="Times New Roman" w:hAnsi="Arial"/>
          <w:bCs w:val="0"/>
          <w:sz w:val="20"/>
          <w:szCs w:val="24"/>
          <w:lang w:eastAsia="ru-RU"/>
        </w:rPr>
      </w:pPr>
    </w:p>
    <w:p w14:paraId="61B8A59C"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Транспорт «Сервер обмена данными» позволяет передавать почтовые объекты по протоколу сервера обмена данными с использование форматов передачи информации «Стандартный </w:t>
      </w:r>
      <w:r w:rsidRPr="000F6F67">
        <w:rPr>
          <w:rFonts w:ascii="Arial" w:eastAsia="Times New Roman" w:hAnsi="Arial"/>
          <w:bCs w:val="0"/>
          <w:sz w:val="20"/>
          <w:szCs w:val="24"/>
          <w:lang w:val="en-US" w:eastAsia="ru-RU"/>
        </w:rPr>
        <w:t>XML</w:t>
      </w:r>
      <w:r w:rsidRPr="000F6F67">
        <w:rPr>
          <w:rFonts w:ascii="Arial" w:eastAsia="Times New Roman" w:hAnsi="Arial"/>
          <w:bCs w:val="0"/>
          <w:sz w:val="20"/>
          <w:szCs w:val="24"/>
          <w:lang w:eastAsia="ru-RU"/>
        </w:rPr>
        <w:t xml:space="preserve"> фильтр», «</w:t>
      </w:r>
      <w:r w:rsidRPr="000F6F67">
        <w:rPr>
          <w:rFonts w:ascii="Arial" w:eastAsia="Times New Roman" w:hAnsi="Arial"/>
          <w:bCs w:val="0"/>
          <w:sz w:val="20"/>
          <w:szCs w:val="24"/>
          <w:lang w:val="en-US" w:eastAsia="ru-RU"/>
        </w:rPr>
        <w:t>JSON</w:t>
      </w:r>
      <w:r w:rsidRPr="000F6F67">
        <w:rPr>
          <w:rFonts w:ascii="Arial" w:eastAsia="Times New Roman" w:hAnsi="Arial"/>
          <w:bCs w:val="0"/>
          <w:sz w:val="20"/>
          <w:szCs w:val="24"/>
          <w:lang w:eastAsia="ru-RU"/>
        </w:rPr>
        <w:t xml:space="preserve"> фильтр» и «Стандартный фильтр». Принимать пакеты из сервера обмена данных почтовый модуль не может. Каталог входящих сообщений нужен для приема подтверждений от сервера обмена данными.</w:t>
      </w:r>
    </w:p>
    <w:p w14:paraId="03B63721" w14:textId="77777777" w:rsidR="000F6F67" w:rsidRPr="000F6F67" w:rsidRDefault="000F6F67" w:rsidP="000F6F67">
      <w:pPr>
        <w:spacing w:line="240" w:lineRule="auto"/>
        <w:rPr>
          <w:rFonts w:ascii="Arial" w:eastAsia="Times New Roman" w:hAnsi="Arial"/>
          <w:bCs w:val="0"/>
          <w:sz w:val="20"/>
          <w:szCs w:val="24"/>
          <w:lang w:eastAsia="ru-RU"/>
        </w:rPr>
      </w:pPr>
    </w:p>
    <w:p w14:paraId="006D9E38"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r w:rsidRPr="000F6F67">
        <w:rPr>
          <w:rFonts w:ascii="Arial" w:eastAsia="Times New Roman" w:hAnsi="Arial"/>
          <w:iCs/>
          <w:sz w:val="22"/>
          <w:szCs w:val="26"/>
          <w:lang w:eastAsia="ru-RU"/>
        </w:rPr>
        <w:t xml:space="preserve">Функции преобразования для </w:t>
      </w:r>
      <w:r w:rsidRPr="000F6F67">
        <w:rPr>
          <w:rFonts w:ascii="Arial" w:eastAsia="Times New Roman" w:hAnsi="Arial"/>
          <w:iCs/>
          <w:sz w:val="22"/>
          <w:szCs w:val="26"/>
          <w:lang w:val="en-US" w:eastAsia="ru-RU"/>
        </w:rPr>
        <w:t>XML</w:t>
      </w:r>
      <w:r w:rsidRPr="000F6F67">
        <w:rPr>
          <w:rFonts w:ascii="Arial" w:eastAsia="Times New Roman" w:hAnsi="Arial"/>
          <w:iCs/>
          <w:sz w:val="22"/>
          <w:szCs w:val="26"/>
          <w:lang w:eastAsia="ru-RU"/>
        </w:rPr>
        <w:t xml:space="preserve"> фильтра.</w:t>
      </w:r>
    </w:p>
    <w:p w14:paraId="085B8AC9" w14:textId="77777777" w:rsidR="000F6F67" w:rsidRPr="000F6F67" w:rsidRDefault="000F6F67" w:rsidP="000F6F67">
      <w:pPr>
        <w:spacing w:line="240" w:lineRule="auto"/>
        <w:rPr>
          <w:rFonts w:ascii="Arial" w:eastAsia="Times New Roman" w:hAnsi="Arial"/>
          <w:bCs w:val="0"/>
          <w:sz w:val="20"/>
          <w:szCs w:val="24"/>
          <w:lang w:eastAsia="ru-RU"/>
        </w:rPr>
      </w:pPr>
    </w:p>
    <w:p w14:paraId="3AE7FC9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В Редактор </w:t>
      </w:r>
      <w:r w:rsidRPr="000F6F67">
        <w:rPr>
          <w:rFonts w:ascii="Arial" w:eastAsia="Times New Roman" w:hAnsi="Arial"/>
          <w:bCs w:val="0"/>
          <w:sz w:val="20"/>
          <w:szCs w:val="24"/>
          <w:lang w:val="en-US" w:eastAsia="ru-RU"/>
        </w:rPr>
        <w:t>XML</w:t>
      </w:r>
      <w:r w:rsidRPr="000F6F67">
        <w:rPr>
          <w:rFonts w:ascii="Arial" w:eastAsia="Times New Roman" w:hAnsi="Arial"/>
          <w:bCs w:val="0"/>
          <w:sz w:val="20"/>
          <w:szCs w:val="24"/>
          <w:lang w:eastAsia="ru-RU"/>
        </w:rPr>
        <w:t xml:space="preserve">-схем добавлены следующие функции для обработки входящих </w:t>
      </w:r>
      <w:r w:rsidRPr="000F6F67">
        <w:rPr>
          <w:rFonts w:ascii="Arial" w:eastAsia="Times New Roman" w:hAnsi="Arial"/>
          <w:bCs w:val="0"/>
          <w:sz w:val="20"/>
          <w:szCs w:val="24"/>
          <w:lang w:val="en-US" w:eastAsia="ru-RU"/>
        </w:rPr>
        <w:t>XML</w:t>
      </w:r>
      <w:r w:rsidRPr="000F6F67">
        <w:rPr>
          <w:rFonts w:ascii="Arial" w:eastAsia="Times New Roman" w:hAnsi="Arial"/>
          <w:bCs w:val="0"/>
          <w:sz w:val="20"/>
          <w:szCs w:val="24"/>
          <w:lang w:eastAsia="ru-RU"/>
        </w:rPr>
        <w:t>-файлов:</w:t>
      </w:r>
    </w:p>
    <w:p w14:paraId="70D1FB57" w14:textId="77777777" w:rsidR="000F6F67" w:rsidRPr="000F6F67" w:rsidRDefault="000F6F67" w:rsidP="000F6F67">
      <w:pPr>
        <w:spacing w:line="240" w:lineRule="auto"/>
        <w:rPr>
          <w:rFonts w:ascii="Arial" w:eastAsia="Times New Roman" w:hAnsi="Arial"/>
          <w:bCs w:val="0"/>
          <w:sz w:val="20"/>
          <w:szCs w:val="24"/>
          <w:lang w:eastAsia="ru-RU"/>
        </w:rPr>
      </w:pPr>
    </w:p>
    <w:p w14:paraId="42A42FE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CurrencyTypeByISO</w:t>
      </w:r>
      <w:r w:rsidRPr="000F6F67">
        <w:rPr>
          <w:rFonts w:ascii="Arial" w:eastAsia="Times New Roman" w:hAnsi="Arial"/>
          <w:bCs w:val="0"/>
          <w:sz w:val="20"/>
          <w:szCs w:val="24"/>
          <w:lang w:eastAsia="ru-RU"/>
        </w:rPr>
        <w:tab/>
        <w:t>Возвращает идентификатор типа валюты по коду валюты ISO</w:t>
      </w:r>
    </w:p>
    <w:p w14:paraId="2FCE1E4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CurrencyTypeByOKV</w:t>
      </w:r>
      <w:r w:rsidRPr="000F6F67">
        <w:rPr>
          <w:rFonts w:ascii="Arial" w:eastAsia="Times New Roman" w:hAnsi="Arial"/>
          <w:bCs w:val="0"/>
          <w:sz w:val="20"/>
          <w:szCs w:val="24"/>
          <w:lang w:eastAsia="ru-RU"/>
        </w:rPr>
        <w:tab/>
        <w:t>Возвращает идентификатор типа валюты по коду валюты ОКВ</w:t>
      </w:r>
    </w:p>
    <w:p w14:paraId="116BC16A" w14:textId="77777777" w:rsidR="000F6F67" w:rsidRPr="000F6F67" w:rsidRDefault="000F6F67" w:rsidP="000F6F67">
      <w:pPr>
        <w:spacing w:line="240" w:lineRule="auto"/>
        <w:rPr>
          <w:rFonts w:ascii="Arial" w:eastAsia="Times New Roman" w:hAnsi="Arial"/>
          <w:bCs w:val="0"/>
          <w:sz w:val="20"/>
          <w:szCs w:val="24"/>
          <w:lang w:eastAsia="ru-RU"/>
        </w:rPr>
      </w:pPr>
    </w:p>
    <w:p w14:paraId="6DE7C78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Функции определяют код валюты Супермаг+ по коду </w:t>
      </w:r>
      <w:r w:rsidRPr="000F6F67">
        <w:rPr>
          <w:rFonts w:ascii="Arial" w:eastAsia="Times New Roman" w:hAnsi="Arial"/>
          <w:bCs w:val="0"/>
          <w:sz w:val="20"/>
          <w:szCs w:val="24"/>
          <w:lang w:val="en-US" w:eastAsia="ru-RU"/>
        </w:rPr>
        <w:t>ISO</w:t>
      </w:r>
      <w:r w:rsidRPr="000F6F67">
        <w:rPr>
          <w:rFonts w:ascii="Arial" w:eastAsia="Times New Roman" w:hAnsi="Arial"/>
          <w:bCs w:val="0"/>
          <w:sz w:val="20"/>
          <w:szCs w:val="24"/>
          <w:lang w:eastAsia="ru-RU"/>
        </w:rPr>
        <w:t xml:space="preserve"> или ОКБ соответственно. Соответствие устанавливается по справочнику валют.  Справочник надо заполнить заблаговременно.</w:t>
      </w:r>
    </w:p>
    <w:p w14:paraId="6FDDDBC8" w14:textId="77777777" w:rsidR="000F6F67" w:rsidRPr="000F6F67" w:rsidRDefault="000F6F67" w:rsidP="000F6F67">
      <w:pPr>
        <w:spacing w:line="240" w:lineRule="auto"/>
        <w:rPr>
          <w:rFonts w:ascii="Arial" w:eastAsia="Times New Roman" w:hAnsi="Arial"/>
          <w:bCs w:val="0"/>
          <w:sz w:val="20"/>
          <w:szCs w:val="24"/>
          <w:lang w:eastAsia="ru-RU"/>
        </w:rPr>
      </w:pPr>
    </w:p>
    <w:p w14:paraId="2D4576C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ArticleBySupplierArticle</w:t>
      </w:r>
      <w:r w:rsidRPr="000F6F67">
        <w:rPr>
          <w:rFonts w:ascii="Arial" w:eastAsia="Times New Roman" w:hAnsi="Arial"/>
          <w:bCs w:val="0"/>
          <w:sz w:val="20"/>
          <w:szCs w:val="24"/>
          <w:lang w:eastAsia="ru-RU"/>
        </w:rPr>
        <w:tab/>
        <w:t>Возвращает артикул в Супермаге по артикулу поставщика, его ИНН и КПП</w:t>
      </w:r>
    </w:p>
    <w:p w14:paraId="5CEA722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BarcodeKey</w:t>
      </w:r>
      <w:r w:rsidRPr="000F6F67">
        <w:rPr>
          <w:rFonts w:ascii="Arial" w:eastAsia="Times New Roman" w:hAnsi="Arial"/>
          <w:bCs w:val="0"/>
          <w:sz w:val="20"/>
          <w:szCs w:val="24"/>
          <w:lang w:eastAsia="ru-RU"/>
        </w:rPr>
        <w:tab/>
        <w:t xml:space="preserve">          </w:t>
      </w:r>
      <w:r w:rsidRPr="000F6F67">
        <w:rPr>
          <w:rFonts w:ascii="Arial" w:eastAsia="Times New Roman" w:hAnsi="Arial"/>
          <w:bCs w:val="0"/>
          <w:sz w:val="20"/>
          <w:szCs w:val="24"/>
          <w:lang w:eastAsia="ru-RU"/>
        </w:rPr>
        <w:tab/>
        <w:t>Получение ключевой части штрихкода из любого штрихкода (для извлечения штрихового кода из кода КИЗ)</w:t>
      </w:r>
    </w:p>
    <w:p w14:paraId="292A356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CountryIdByCode</w:t>
      </w:r>
      <w:r w:rsidRPr="000F6F67">
        <w:rPr>
          <w:rFonts w:ascii="Arial" w:eastAsia="Times New Roman" w:hAnsi="Arial"/>
          <w:bCs w:val="0"/>
          <w:sz w:val="20"/>
          <w:szCs w:val="24"/>
          <w:lang w:eastAsia="ru-RU"/>
        </w:rPr>
        <w:tab/>
        <w:t>Возвращает идентификатор страны в Супермаге по цифровому коду страны (ОКСМ)</w:t>
      </w:r>
    </w:p>
    <w:p w14:paraId="534FBE8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ClientByINN</w:t>
      </w:r>
      <w:r w:rsidRPr="000F6F67">
        <w:rPr>
          <w:rFonts w:ascii="Arial" w:eastAsia="Times New Roman" w:hAnsi="Arial"/>
          <w:bCs w:val="0"/>
          <w:sz w:val="20"/>
          <w:szCs w:val="24"/>
          <w:lang w:eastAsia="ru-RU"/>
        </w:rPr>
        <w:tab/>
        <w:t xml:space="preserve">            </w:t>
      </w:r>
      <w:r w:rsidRPr="000F6F67">
        <w:rPr>
          <w:rFonts w:ascii="Arial" w:eastAsia="Times New Roman" w:hAnsi="Arial"/>
          <w:bCs w:val="0"/>
          <w:sz w:val="20"/>
          <w:szCs w:val="24"/>
          <w:lang w:eastAsia="ru-RU"/>
        </w:rPr>
        <w:tab/>
        <w:t>Возвращает код контрагента по его ИНН и КПП</w:t>
      </w:r>
    </w:p>
    <w:p w14:paraId="354E3D6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LocationByKPP             </w:t>
      </w:r>
      <w:r w:rsidRPr="000F6F67">
        <w:rPr>
          <w:rFonts w:ascii="Arial" w:eastAsia="Times New Roman" w:hAnsi="Arial"/>
          <w:bCs w:val="0"/>
          <w:sz w:val="20"/>
          <w:szCs w:val="24"/>
          <w:lang w:eastAsia="ru-RU"/>
        </w:rPr>
        <w:tab/>
        <w:t>Возвращает код места хранения по его КПП</w:t>
      </w:r>
    </w:p>
    <w:p w14:paraId="15958C61" w14:textId="77777777" w:rsidR="000F6F67" w:rsidRPr="000F6F67" w:rsidRDefault="000F6F67" w:rsidP="000F6F67">
      <w:pPr>
        <w:spacing w:line="240" w:lineRule="auto"/>
        <w:rPr>
          <w:rFonts w:ascii="Arial" w:eastAsia="Times New Roman" w:hAnsi="Arial"/>
          <w:bCs w:val="0"/>
          <w:sz w:val="20"/>
          <w:szCs w:val="24"/>
          <w:lang w:eastAsia="ru-RU"/>
        </w:rPr>
      </w:pPr>
    </w:p>
    <w:p w14:paraId="25372C6C"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158" w:name="_Toc34318525"/>
      <w:r w:rsidRPr="000F6F67">
        <w:rPr>
          <w:rFonts w:ascii="Arial" w:eastAsia="Times New Roman" w:hAnsi="Arial"/>
          <w:iCs/>
          <w:sz w:val="22"/>
          <w:szCs w:val="26"/>
          <w:lang w:eastAsia="ru-RU"/>
        </w:rPr>
        <w:t>Количество потоков для приема входящих пакетов.</w:t>
      </w:r>
      <w:bookmarkEnd w:id="158"/>
    </w:p>
    <w:p w14:paraId="50AFF424" w14:textId="77777777" w:rsidR="000F6F67" w:rsidRPr="000F6F67" w:rsidRDefault="000F6F67" w:rsidP="000F6F67">
      <w:pPr>
        <w:spacing w:line="240" w:lineRule="auto"/>
        <w:rPr>
          <w:rFonts w:ascii="Arial" w:eastAsia="Times New Roman" w:hAnsi="Arial"/>
          <w:bCs w:val="0"/>
          <w:sz w:val="20"/>
          <w:szCs w:val="24"/>
          <w:lang w:eastAsia="ru-RU"/>
        </w:rPr>
      </w:pPr>
    </w:p>
    <w:p w14:paraId="0935D8C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прошлых версиях количество потоков для приема входящих пакетов было ограничено 5-ю потоками. То есть, можно было использовать от 1 до 5-ти потоков для параллельной обработки входящих пакетов.</w:t>
      </w:r>
    </w:p>
    <w:p w14:paraId="71CB1480" w14:textId="77777777" w:rsidR="000F6F67" w:rsidRPr="000F6F67" w:rsidRDefault="000F6F67" w:rsidP="000F6F67">
      <w:pPr>
        <w:spacing w:line="240" w:lineRule="auto"/>
        <w:rPr>
          <w:rFonts w:ascii="Arial" w:eastAsia="Times New Roman" w:hAnsi="Arial"/>
          <w:bCs w:val="0"/>
          <w:sz w:val="20"/>
          <w:szCs w:val="24"/>
          <w:lang w:eastAsia="ru-RU"/>
        </w:rPr>
      </w:pPr>
    </w:p>
    <w:p w14:paraId="16DE5F2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текущей версии ограничение изменено на 32 потока:</w:t>
      </w:r>
    </w:p>
    <w:p w14:paraId="6BF4F6F7" w14:textId="77777777" w:rsidR="000F6F67" w:rsidRPr="000F6F67" w:rsidRDefault="000F6F67" w:rsidP="000F6F67">
      <w:pPr>
        <w:spacing w:line="240" w:lineRule="auto"/>
        <w:rPr>
          <w:rFonts w:ascii="Arial" w:eastAsia="Times New Roman" w:hAnsi="Arial"/>
          <w:bCs w:val="0"/>
          <w:sz w:val="20"/>
          <w:szCs w:val="24"/>
          <w:lang w:eastAsia="ru-RU"/>
        </w:rPr>
      </w:pPr>
    </w:p>
    <w:p w14:paraId="2FB34A7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0C0505A9" wp14:editId="37B6EAFA">
            <wp:extent cx="5934075" cy="3162300"/>
            <wp:effectExtent l="0" t="0" r="9525"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5934075" cy="3162300"/>
                    </a:xfrm>
                    <a:prstGeom prst="rect">
                      <a:avLst/>
                    </a:prstGeom>
                    <a:noFill/>
                    <a:ln>
                      <a:noFill/>
                    </a:ln>
                  </pic:spPr>
                </pic:pic>
              </a:graphicData>
            </a:graphic>
          </wp:inline>
        </w:drawing>
      </w:r>
    </w:p>
    <w:p w14:paraId="0C3D2821" w14:textId="77777777" w:rsidR="000F6F67" w:rsidRPr="000F6F67" w:rsidRDefault="000F6F67" w:rsidP="000F6F67">
      <w:pPr>
        <w:spacing w:line="240" w:lineRule="auto"/>
        <w:rPr>
          <w:rFonts w:ascii="Arial" w:eastAsia="Times New Roman" w:hAnsi="Arial"/>
          <w:bCs w:val="0"/>
          <w:sz w:val="20"/>
          <w:szCs w:val="24"/>
          <w:lang w:eastAsia="ru-RU"/>
        </w:rPr>
      </w:pPr>
    </w:p>
    <w:p w14:paraId="21392C7E"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159" w:name="_Toc34318526"/>
      <w:r w:rsidRPr="000F6F67">
        <w:rPr>
          <w:rFonts w:ascii="Arial" w:eastAsia="Times New Roman" w:hAnsi="Arial" w:cs="Arial"/>
          <w:sz w:val="24"/>
          <w:szCs w:val="26"/>
          <w:lang w:eastAsia="ru-RU"/>
        </w:rPr>
        <w:t>Администратор сервер приложений. Настройка принтера для печати документов из ТСД.</w:t>
      </w:r>
      <w:bookmarkEnd w:id="159"/>
    </w:p>
    <w:p w14:paraId="296CA196" w14:textId="77777777" w:rsidR="000F6F67" w:rsidRPr="000F6F67" w:rsidRDefault="000F6F67" w:rsidP="000F6F67">
      <w:pPr>
        <w:spacing w:line="240" w:lineRule="auto"/>
        <w:rPr>
          <w:rFonts w:ascii="Arial" w:eastAsia="Times New Roman" w:hAnsi="Arial"/>
          <w:bCs w:val="0"/>
          <w:sz w:val="20"/>
          <w:szCs w:val="24"/>
          <w:lang w:eastAsia="ru-RU"/>
        </w:rPr>
      </w:pPr>
    </w:p>
    <w:p w14:paraId="477FB9B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Администратор сервера приложений в диалог настройки общих параметров добавлена возможность выбрать принтер, который будет использоваться при печати документов из программ ТСД:</w:t>
      </w:r>
    </w:p>
    <w:p w14:paraId="0A05044B" w14:textId="77777777" w:rsidR="000F6F67" w:rsidRPr="000F6F67" w:rsidRDefault="000F6F67" w:rsidP="000F6F67">
      <w:pPr>
        <w:spacing w:line="240" w:lineRule="auto"/>
        <w:rPr>
          <w:rFonts w:ascii="Arial" w:eastAsia="Times New Roman" w:hAnsi="Arial"/>
          <w:bCs w:val="0"/>
          <w:sz w:val="20"/>
          <w:szCs w:val="24"/>
          <w:lang w:eastAsia="ru-RU"/>
        </w:rPr>
      </w:pPr>
    </w:p>
    <w:p w14:paraId="7D825E0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7F6156B4" wp14:editId="54482815">
            <wp:extent cx="4114800" cy="2847975"/>
            <wp:effectExtent l="0" t="0" r="0" b="9525"/>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4114800" cy="2847975"/>
                    </a:xfrm>
                    <a:prstGeom prst="rect">
                      <a:avLst/>
                    </a:prstGeom>
                    <a:noFill/>
                    <a:ln>
                      <a:noFill/>
                    </a:ln>
                  </pic:spPr>
                </pic:pic>
              </a:graphicData>
            </a:graphic>
          </wp:inline>
        </w:drawing>
      </w:r>
    </w:p>
    <w:p w14:paraId="0D5F0A64" w14:textId="77777777" w:rsidR="000F6F67" w:rsidRPr="000F6F67" w:rsidRDefault="000F6F67" w:rsidP="000F6F67">
      <w:pPr>
        <w:spacing w:line="240" w:lineRule="auto"/>
        <w:rPr>
          <w:rFonts w:ascii="Arial" w:eastAsia="Times New Roman" w:hAnsi="Arial"/>
          <w:bCs w:val="0"/>
          <w:sz w:val="20"/>
          <w:szCs w:val="24"/>
          <w:lang w:eastAsia="ru-RU"/>
        </w:rPr>
      </w:pPr>
    </w:p>
    <w:p w14:paraId="121E66F0"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160" w:name="_Toc34318527"/>
      <w:r w:rsidRPr="000F6F67">
        <w:rPr>
          <w:rFonts w:ascii="Arial" w:eastAsia="Times New Roman" w:hAnsi="Arial" w:cs="Arial"/>
          <w:sz w:val="24"/>
          <w:szCs w:val="26"/>
          <w:lang w:eastAsia="ru-RU"/>
        </w:rPr>
        <w:t>Административный модуль.</w:t>
      </w:r>
      <w:bookmarkEnd w:id="160"/>
      <w:r w:rsidRPr="000F6F67">
        <w:rPr>
          <w:rFonts w:ascii="Arial" w:eastAsia="Times New Roman" w:hAnsi="Arial" w:cs="Arial"/>
          <w:sz w:val="24"/>
          <w:szCs w:val="26"/>
          <w:lang w:eastAsia="ru-RU"/>
        </w:rPr>
        <w:t xml:space="preserve"> </w:t>
      </w:r>
    </w:p>
    <w:p w14:paraId="335FB90A"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161" w:name="_Toc34318528"/>
      <w:r w:rsidRPr="000F6F67">
        <w:rPr>
          <w:rFonts w:ascii="Arial" w:eastAsia="Times New Roman" w:hAnsi="Arial"/>
          <w:iCs/>
          <w:sz w:val="22"/>
          <w:szCs w:val="26"/>
          <w:lang w:eastAsia="ru-RU"/>
        </w:rPr>
        <w:t>Настройка расчета товародвижения.</w:t>
      </w:r>
      <w:bookmarkEnd w:id="161"/>
    </w:p>
    <w:p w14:paraId="7A4A82C8" w14:textId="77777777" w:rsidR="000F6F67" w:rsidRPr="000F6F67" w:rsidRDefault="000F6F67" w:rsidP="000F6F67">
      <w:pPr>
        <w:spacing w:line="240" w:lineRule="auto"/>
        <w:rPr>
          <w:rFonts w:ascii="Arial" w:eastAsia="Times New Roman" w:hAnsi="Arial"/>
          <w:bCs w:val="0"/>
          <w:sz w:val="20"/>
          <w:szCs w:val="24"/>
          <w:lang w:eastAsia="ru-RU"/>
        </w:rPr>
      </w:pPr>
    </w:p>
    <w:p w14:paraId="17881DC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расчете товародвижения результаты расчета сохраняются во временных файлах, из которых после завершения расчета информация загружается в таблицы базы данных.</w:t>
      </w:r>
    </w:p>
    <w:p w14:paraId="5BEC3815" w14:textId="77777777" w:rsidR="000F6F67" w:rsidRPr="000F6F67" w:rsidRDefault="000F6F67" w:rsidP="000F6F67">
      <w:pPr>
        <w:spacing w:line="240" w:lineRule="auto"/>
        <w:rPr>
          <w:rFonts w:ascii="Arial" w:eastAsia="Times New Roman" w:hAnsi="Arial"/>
          <w:bCs w:val="0"/>
          <w:sz w:val="20"/>
          <w:szCs w:val="24"/>
          <w:lang w:eastAsia="ru-RU"/>
        </w:rPr>
      </w:pPr>
    </w:p>
    <w:p w14:paraId="10306C1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Временные файлы расчета товародвижения могут быть значительного размера. В тех случаях, когда дисковое пространства недостаточно, это может привести к остановке расчета.</w:t>
      </w:r>
    </w:p>
    <w:p w14:paraId="2CAEE4B4" w14:textId="77777777" w:rsidR="000F6F67" w:rsidRPr="000F6F67" w:rsidRDefault="000F6F67" w:rsidP="000F6F67">
      <w:pPr>
        <w:spacing w:line="240" w:lineRule="auto"/>
        <w:rPr>
          <w:rFonts w:ascii="Arial" w:eastAsia="Times New Roman" w:hAnsi="Arial"/>
          <w:bCs w:val="0"/>
          <w:sz w:val="20"/>
          <w:szCs w:val="24"/>
          <w:lang w:eastAsia="ru-RU"/>
        </w:rPr>
      </w:pPr>
    </w:p>
    <w:p w14:paraId="4C88920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текущей версии в административном модуле в диалог настройки алгоритма расчета добавлено управление каталогом для размещения временных файлов расчета товародвижения:</w:t>
      </w:r>
    </w:p>
    <w:p w14:paraId="2E56D8B5" w14:textId="77777777" w:rsidR="000F6F67" w:rsidRPr="000F6F67" w:rsidRDefault="000F6F67" w:rsidP="000F6F67">
      <w:pPr>
        <w:spacing w:line="240" w:lineRule="auto"/>
        <w:rPr>
          <w:rFonts w:ascii="Arial" w:eastAsia="Times New Roman" w:hAnsi="Arial"/>
          <w:bCs w:val="0"/>
          <w:sz w:val="20"/>
          <w:szCs w:val="24"/>
          <w:lang w:eastAsia="ru-RU"/>
        </w:rPr>
      </w:pPr>
    </w:p>
    <w:p w14:paraId="54C45A2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6F368EA9" wp14:editId="1B0BCBDA">
            <wp:extent cx="4000500" cy="3505200"/>
            <wp:effectExtent l="0" t="0" r="0"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4000500" cy="3505200"/>
                    </a:xfrm>
                    <a:prstGeom prst="rect">
                      <a:avLst/>
                    </a:prstGeom>
                    <a:noFill/>
                    <a:ln>
                      <a:noFill/>
                    </a:ln>
                  </pic:spPr>
                </pic:pic>
              </a:graphicData>
            </a:graphic>
          </wp:inline>
        </w:drawing>
      </w:r>
    </w:p>
    <w:p w14:paraId="0BC2EE60" w14:textId="77777777" w:rsidR="000F6F67" w:rsidRPr="000F6F67" w:rsidRDefault="000F6F67" w:rsidP="000F6F67">
      <w:pPr>
        <w:spacing w:line="240" w:lineRule="auto"/>
        <w:rPr>
          <w:rFonts w:ascii="Arial" w:eastAsia="Times New Roman" w:hAnsi="Arial"/>
          <w:bCs w:val="0"/>
          <w:sz w:val="20"/>
          <w:szCs w:val="24"/>
          <w:lang w:eastAsia="ru-RU"/>
        </w:rPr>
      </w:pPr>
    </w:p>
    <w:p w14:paraId="503F7D7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2E9837BF" wp14:editId="209F7427">
            <wp:extent cx="2057400" cy="1381125"/>
            <wp:effectExtent l="0" t="0" r="0" b="9525"/>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2057400" cy="1381125"/>
                    </a:xfrm>
                    <a:prstGeom prst="rect">
                      <a:avLst/>
                    </a:prstGeom>
                    <a:noFill/>
                    <a:ln>
                      <a:noFill/>
                    </a:ln>
                  </pic:spPr>
                </pic:pic>
              </a:graphicData>
            </a:graphic>
          </wp:inline>
        </w:drawing>
      </w:r>
    </w:p>
    <w:p w14:paraId="2EBC241B" w14:textId="77777777" w:rsidR="000F6F67" w:rsidRPr="000F6F67" w:rsidRDefault="000F6F67" w:rsidP="000F6F67">
      <w:pPr>
        <w:spacing w:line="240" w:lineRule="auto"/>
        <w:rPr>
          <w:rFonts w:ascii="Arial" w:eastAsia="Times New Roman" w:hAnsi="Arial"/>
          <w:bCs w:val="0"/>
          <w:sz w:val="20"/>
          <w:szCs w:val="24"/>
          <w:lang w:eastAsia="ru-RU"/>
        </w:rPr>
      </w:pPr>
    </w:p>
    <w:p w14:paraId="02C1E14D"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162" w:name="_Toc34318529"/>
      <w:r w:rsidRPr="000F6F67">
        <w:rPr>
          <w:rFonts w:ascii="Arial" w:eastAsia="Times New Roman" w:hAnsi="Arial"/>
          <w:iCs/>
          <w:sz w:val="22"/>
          <w:szCs w:val="26"/>
          <w:lang w:eastAsia="ru-RU"/>
        </w:rPr>
        <w:t>Генерация калькуляций по расписанию. Параллельное исполнение заданий.</w:t>
      </w:r>
      <w:bookmarkEnd w:id="162"/>
    </w:p>
    <w:p w14:paraId="62ECF101" w14:textId="77777777" w:rsidR="000F6F67" w:rsidRPr="000F6F67" w:rsidRDefault="000F6F67" w:rsidP="000F6F67">
      <w:pPr>
        <w:spacing w:line="240" w:lineRule="auto"/>
        <w:rPr>
          <w:rFonts w:ascii="Arial" w:eastAsia="Times New Roman" w:hAnsi="Arial"/>
          <w:bCs w:val="0"/>
          <w:sz w:val="20"/>
          <w:szCs w:val="24"/>
          <w:lang w:eastAsia="ru-RU"/>
        </w:rPr>
      </w:pPr>
    </w:p>
    <w:p w14:paraId="36E6AFB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прошлых версиях при выполнении автоматических заданий расчета калькуляций выполнение одновременно нескольких разных заданий было запрещено. В текущей версии разрешено параллельное исполнение заданий в случае, когда они выполняют расчет калькуляций для разных мест хранения.</w:t>
      </w:r>
    </w:p>
    <w:p w14:paraId="4AF110F2" w14:textId="77777777" w:rsidR="000F6F67" w:rsidRPr="000F6F67" w:rsidRDefault="000F6F67" w:rsidP="000F6F67">
      <w:pPr>
        <w:spacing w:line="240" w:lineRule="auto"/>
        <w:rPr>
          <w:rFonts w:ascii="Arial" w:eastAsia="Times New Roman" w:hAnsi="Arial"/>
          <w:bCs w:val="0"/>
          <w:sz w:val="20"/>
          <w:szCs w:val="24"/>
          <w:lang w:eastAsia="ru-RU"/>
        </w:rPr>
      </w:pPr>
    </w:p>
    <w:p w14:paraId="1D23F699"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163" w:name="_Toc34318530"/>
      <w:r w:rsidRPr="000F6F67">
        <w:rPr>
          <w:rFonts w:ascii="Arial" w:eastAsia="Times New Roman" w:hAnsi="Arial"/>
          <w:iCs/>
          <w:sz w:val="22"/>
          <w:szCs w:val="26"/>
          <w:lang w:eastAsia="ru-RU"/>
        </w:rPr>
        <w:t>Опции функции поиска цены последнего прихода.</w:t>
      </w:r>
      <w:bookmarkEnd w:id="163"/>
    </w:p>
    <w:p w14:paraId="07B80787" w14:textId="77777777" w:rsidR="000F6F67" w:rsidRPr="000F6F67" w:rsidRDefault="000F6F67" w:rsidP="000F6F67">
      <w:pPr>
        <w:spacing w:line="240" w:lineRule="auto"/>
        <w:rPr>
          <w:rFonts w:ascii="Arial" w:eastAsia="Times New Roman" w:hAnsi="Arial"/>
          <w:bCs w:val="0"/>
          <w:sz w:val="20"/>
          <w:szCs w:val="24"/>
          <w:lang w:eastAsia="ru-RU"/>
        </w:rPr>
      </w:pPr>
    </w:p>
    <w:p w14:paraId="3A05858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административном модуле в разделе «База данных» на закладку «Конфигурация» в группу данных «Документы» добавлены следующие опции:</w:t>
      </w:r>
    </w:p>
    <w:p w14:paraId="00DFA04D" w14:textId="77777777" w:rsidR="000F6F67" w:rsidRPr="000F6F67" w:rsidRDefault="000F6F67" w:rsidP="000F6F67">
      <w:pPr>
        <w:spacing w:line="240" w:lineRule="auto"/>
        <w:rPr>
          <w:rFonts w:ascii="Arial" w:eastAsia="Times New Roman" w:hAnsi="Arial"/>
          <w:bCs w:val="0"/>
          <w:sz w:val="20"/>
          <w:szCs w:val="24"/>
          <w:lang w:eastAsia="ru-RU"/>
        </w:rPr>
      </w:pPr>
    </w:p>
    <w:p w14:paraId="1E1555C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«Поиск последнего прихода для простановки цен в инвентаризации» и «Поиск последнего прихода для простановки цен в документы»:</w:t>
      </w:r>
    </w:p>
    <w:p w14:paraId="3389A3A5" w14:textId="77777777" w:rsidR="000F6F67" w:rsidRPr="000F6F67" w:rsidRDefault="000F6F67" w:rsidP="000F6F67">
      <w:pPr>
        <w:spacing w:line="240" w:lineRule="auto"/>
        <w:rPr>
          <w:rFonts w:ascii="Arial" w:eastAsia="Times New Roman" w:hAnsi="Arial"/>
          <w:bCs w:val="0"/>
          <w:sz w:val="20"/>
          <w:szCs w:val="24"/>
          <w:lang w:eastAsia="ru-RU"/>
        </w:rPr>
      </w:pPr>
    </w:p>
    <w:p w14:paraId="4257ADD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2037C6E0" wp14:editId="16D53686">
            <wp:extent cx="5934075" cy="4000500"/>
            <wp:effectExtent l="0" t="0" r="9525"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5934075" cy="4000500"/>
                    </a:xfrm>
                    <a:prstGeom prst="rect">
                      <a:avLst/>
                    </a:prstGeom>
                    <a:noFill/>
                    <a:ln>
                      <a:noFill/>
                    </a:ln>
                  </pic:spPr>
                </pic:pic>
              </a:graphicData>
            </a:graphic>
          </wp:inline>
        </w:drawing>
      </w:r>
    </w:p>
    <w:p w14:paraId="38B42E50" w14:textId="77777777" w:rsidR="000F6F67" w:rsidRPr="000F6F67" w:rsidRDefault="000F6F67" w:rsidP="000F6F67">
      <w:pPr>
        <w:spacing w:line="240" w:lineRule="auto"/>
        <w:rPr>
          <w:rFonts w:ascii="Arial" w:eastAsia="Times New Roman" w:hAnsi="Arial"/>
          <w:bCs w:val="0"/>
          <w:sz w:val="20"/>
          <w:szCs w:val="24"/>
          <w:lang w:eastAsia="ru-RU"/>
        </w:rPr>
      </w:pPr>
    </w:p>
    <w:p w14:paraId="73618D2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Опции могут принимать следующие значения:</w:t>
      </w:r>
    </w:p>
    <w:p w14:paraId="006FEB35" w14:textId="77777777" w:rsidR="000F6F67" w:rsidRPr="000F6F67" w:rsidRDefault="000F6F67" w:rsidP="000F6F67">
      <w:pPr>
        <w:spacing w:line="240" w:lineRule="auto"/>
        <w:rPr>
          <w:rFonts w:ascii="Arial" w:eastAsia="Times New Roman" w:hAnsi="Arial"/>
          <w:bCs w:val="0"/>
          <w:sz w:val="20"/>
          <w:szCs w:val="24"/>
          <w:lang w:eastAsia="ru-RU"/>
        </w:rPr>
      </w:pPr>
    </w:p>
    <w:p w14:paraId="609EF6F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0C998089" wp14:editId="77E4B0AD">
            <wp:extent cx="4343400" cy="2362200"/>
            <wp:effectExtent l="0" t="0" r="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4343400" cy="2362200"/>
                    </a:xfrm>
                    <a:prstGeom prst="rect">
                      <a:avLst/>
                    </a:prstGeom>
                    <a:noFill/>
                    <a:ln>
                      <a:noFill/>
                    </a:ln>
                  </pic:spPr>
                </pic:pic>
              </a:graphicData>
            </a:graphic>
          </wp:inline>
        </w:drawing>
      </w:r>
    </w:p>
    <w:p w14:paraId="4D764497" w14:textId="77777777" w:rsidR="000F6F67" w:rsidRPr="000F6F67" w:rsidRDefault="000F6F67" w:rsidP="000F6F67">
      <w:pPr>
        <w:spacing w:line="240" w:lineRule="auto"/>
        <w:rPr>
          <w:rFonts w:ascii="Arial" w:eastAsia="Times New Roman" w:hAnsi="Arial"/>
          <w:bCs w:val="0"/>
          <w:sz w:val="20"/>
          <w:szCs w:val="24"/>
          <w:lang w:eastAsia="ru-RU"/>
        </w:rPr>
      </w:pPr>
    </w:p>
    <w:p w14:paraId="4D3243C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Под документами инвентаризации понимаются «Инвентаризационные описи» и «Сличительные ведомости». Разделение на две опции позволяет применять разные алгоритмы поиска последнего прихода для простановки цен для нужд бухгалтерского учета и для управленческих целей.</w:t>
      </w:r>
    </w:p>
    <w:p w14:paraId="1C5DEFFF" w14:textId="77777777" w:rsidR="000F6F67" w:rsidRPr="000F6F67" w:rsidRDefault="000F6F67" w:rsidP="000F6F67">
      <w:pPr>
        <w:spacing w:line="240" w:lineRule="auto"/>
        <w:rPr>
          <w:rFonts w:ascii="Arial" w:eastAsia="Times New Roman" w:hAnsi="Arial"/>
          <w:bCs w:val="0"/>
          <w:sz w:val="20"/>
          <w:szCs w:val="24"/>
          <w:lang w:eastAsia="ru-RU"/>
        </w:rPr>
      </w:pPr>
    </w:p>
    <w:p w14:paraId="5ACCDBE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алгоритме поиска цены последнего прихода для документов инвентаризации исключено рассмотрение инвентаризации излишков, как документа прихода. Таким образом, алгоритм приведен в соответствие к алгоритмам поиска цены последнего прихода для других документов.</w:t>
      </w:r>
    </w:p>
    <w:p w14:paraId="001D3E0F" w14:textId="77777777" w:rsidR="000F6F67" w:rsidRPr="000F6F67" w:rsidRDefault="000F6F67" w:rsidP="000F6F67">
      <w:pPr>
        <w:spacing w:line="240" w:lineRule="auto"/>
        <w:rPr>
          <w:rFonts w:ascii="Arial" w:eastAsia="Times New Roman" w:hAnsi="Arial"/>
          <w:bCs w:val="0"/>
          <w:sz w:val="20"/>
          <w:szCs w:val="24"/>
          <w:lang w:eastAsia="ru-RU"/>
        </w:rPr>
      </w:pPr>
    </w:p>
    <w:p w14:paraId="7CE272B4"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164" w:name="_Toc34318531"/>
      <w:r w:rsidRPr="000F6F67">
        <w:rPr>
          <w:rFonts w:ascii="Arial" w:eastAsia="Times New Roman" w:hAnsi="Arial"/>
          <w:iCs/>
          <w:sz w:val="22"/>
          <w:szCs w:val="26"/>
          <w:lang w:eastAsia="ru-RU"/>
        </w:rPr>
        <w:t>Опция «Вести журнал формирования заказа на базе контракта».</w:t>
      </w:r>
      <w:bookmarkEnd w:id="164"/>
    </w:p>
    <w:p w14:paraId="16575882" w14:textId="77777777" w:rsidR="000F6F67" w:rsidRPr="000F6F67" w:rsidRDefault="000F6F67" w:rsidP="000F6F67">
      <w:pPr>
        <w:spacing w:line="240" w:lineRule="auto"/>
        <w:rPr>
          <w:rFonts w:ascii="Arial" w:eastAsia="Times New Roman" w:hAnsi="Arial"/>
          <w:bCs w:val="0"/>
          <w:sz w:val="20"/>
          <w:szCs w:val="24"/>
          <w:lang w:eastAsia="ru-RU"/>
        </w:rPr>
      </w:pPr>
    </w:p>
    <w:p w14:paraId="2FEB317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текущей версии из административного модуля, раздела «База данных», закладки «Конфигурация», из группы данных «Заказы поставщикам» удалена опция «Вести журнал формирования заказа на базе контракта». Одновременно из документа «Заказ поставщику» удалена функция «Журнал формирования заказа».</w:t>
      </w:r>
    </w:p>
    <w:p w14:paraId="6CD68670" w14:textId="77777777" w:rsidR="000F6F67" w:rsidRPr="000F6F67" w:rsidRDefault="000F6F67" w:rsidP="000F6F67">
      <w:pPr>
        <w:spacing w:line="240" w:lineRule="auto"/>
        <w:rPr>
          <w:rFonts w:ascii="Arial" w:eastAsia="Times New Roman" w:hAnsi="Arial"/>
          <w:bCs w:val="0"/>
          <w:sz w:val="20"/>
          <w:szCs w:val="24"/>
          <w:lang w:eastAsia="ru-RU"/>
        </w:rPr>
      </w:pPr>
    </w:p>
    <w:p w14:paraId="7CF0647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прошлых версиях опция использовалась для ведения журнала формирования пакета заказов на базе контракта в виде XML-файлов, сохраняемых в документах «Заказ поставщику». При ошибочном выставлении опции и отсутствии контроля за работой опции журналы могли занимать значительное дисковое пространство.</w:t>
      </w:r>
    </w:p>
    <w:p w14:paraId="2D4ABA64" w14:textId="77777777" w:rsidR="000F6F67" w:rsidRPr="000F6F67" w:rsidRDefault="000F6F67" w:rsidP="000F6F67">
      <w:pPr>
        <w:spacing w:line="240" w:lineRule="auto"/>
        <w:rPr>
          <w:rFonts w:ascii="Arial" w:eastAsia="Times New Roman" w:hAnsi="Arial"/>
          <w:bCs w:val="0"/>
          <w:sz w:val="20"/>
          <w:szCs w:val="24"/>
          <w:lang w:eastAsia="ru-RU"/>
        </w:rPr>
      </w:pPr>
    </w:p>
    <w:p w14:paraId="26DD58BC"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165" w:name="_Toc34318532"/>
      <w:r w:rsidRPr="000F6F67">
        <w:rPr>
          <w:rFonts w:ascii="Arial" w:eastAsia="Times New Roman" w:hAnsi="Arial" w:cs="Arial"/>
          <w:sz w:val="24"/>
          <w:szCs w:val="26"/>
          <w:lang w:eastAsia="ru-RU"/>
        </w:rPr>
        <w:t>Рассылка печатных форм документов в виде вложения в электронное письмо.</w:t>
      </w:r>
      <w:bookmarkEnd w:id="165"/>
    </w:p>
    <w:p w14:paraId="14A1E5F0" w14:textId="77777777" w:rsidR="000F6F67" w:rsidRPr="000F6F67" w:rsidRDefault="000F6F67" w:rsidP="000F6F67">
      <w:pPr>
        <w:spacing w:line="240" w:lineRule="auto"/>
        <w:rPr>
          <w:rFonts w:ascii="Arial" w:eastAsia="Times New Roman" w:hAnsi="Arial"/>
          <w:bCs w:val="0"/>
          <w:sz w:val="20"/>
          <w:szCs w:val="24"/>
          <w:lang w:eastAsia="ru-RU"/>
        </w:rPr>
      </w:pPr>
    </w:p>
    <w:p w14:paraId="21FEE02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В предыдущих версиях в разделах документов при выполнении для нескольких отобранных документов функции «Обработать - Распечатать» с опцией «отправить по </w:t>
      </w:r>
      <w:r w:rsidRPr="000F6F67">
        <w:rPr>
          <w:rFonts w:ascii="Arial" w:eastAsia="Times New Roman" w:hAnsi="Arial"/>
          <w:bCs w:val="0"/>
          <w:sz w:val="20"/>
          <w:szCs w:val="24"/>
          <w:lang w:val="en-US" w:eastAsia="ru-RU"/>
        </w:rPr>
        <w:t>e</w:t>
      </w:r>
      <w:r w:rsidRPr="000F6F67">
        <w:rPr>
          <w:rFonts w:ascii="Arial" w:eastAsia="Times New Roman" w:hAnsi="Arial"/>
          <w:bCs w:val="0"/>
          <w:sz w:val="20"/>
          <w:szCs w:val="24"/>
          <w:lang w:eastAsia="ru-RU"/>
        </w:rPr>
        <w:t>-</w:t>
      </w:r>
      <w:r w:rsidRPr="000F6F67">
        <w:rPr>
          <w:rFonts w:ascii="Arial" w:eastAsia="Times New Roman" w:hAnsi="Arial"/>
          <w:bCs w:val="0"/>
          <w:sz w:val="20"/>
          <w:szCs w:val="24"/>
          <w:lang w:val="en-US" w:eastAsia="ru-RU"/>
        </w:rPr>
        <w:t>mail</w:t>
      </w:r>
      <w:r w:rsidRPr="000F6F67">
        <w:rPr>
          <w:rFonts w:ascii="Arial" w:eastAsia="Times New Roman" w:hAnsi="Arial"/>
          <w:bCs w:val="0"/>
          <w:sz w:val="20"/>
          <w:szCs w:val="24"/>
          <w:lang w:eastAsia="ru-RU"/>
        </w:rPr>
        <w:t>» для отправки печатной формы каждого документа создавалось отдельное письмо.</w:t>
      </w:r>
    </w:p>
    <w:p w14:paraId="49EA52AB" w14:textId="77777777" w:rsidR="000F6F67" w:rsidRPr="000F6F67" w:rsidRDefault="000F6F67" w:rsidP="000F6F67">
      <w:pPr>
        <w:spacing w:line="240" w:lineRule="auto"/>
        <w:rPr>
          <w:rFonts w:ascii="Arial" w:eastAsia="Times New Roman" w:hAnsi="Arial"/>
          <w:bCs w:val="0"/>
          <w:sz w:val="20"/>
          <w:szCs w:val="24"/>
          <w:lang w:eastAsia="ru-RU"/>
        </w:rPr>
      </w:pPr>
    </w:p>
    <w:p w14:paraId="3D7258C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текущей версии все файлы печатных форм для отобранных документов вкладываются в одно письмо.</w:t>
      </w:r>
    </w:p>
    <w:p w14:paraId="66C52216" w14:textId="77777777" w:rsidR="000F6F67" w:rsidRPr="000F6F67" w:rsidRDefault="000F6F67" w:rsidP="000F6F67">
      <w:pPr>
        <w:spacing w:line="240" w:lineRule="auto"/>
        <w:rPr>
          <w:rFonts w:ascii="Arial" w:eastAsia="Times New Roman" w:hAnsi="Arial"/>
          <w:bCs w:val="0"/>
          <w:sz w:val="20"/>
          <w:szCs w:val="24"/>
          <w:lang w:eastAsia="ru-RU"/>
        </w:rPr>
      </w:pPr>
    </w:p>
    <w:p w14:paraId="33B984A1"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166" w:name="_Toc34318533"/>
      <w:r w:rsidRPr="000F6F67">
        <w:rPr>
          <w:rFonts w:ascii="Arial" w:eastAsia="Times New Roman" w:hAnsi="Arial" w:cs="Arial"/>
          <w:sz w:val="24"/>
          <w:szCs w:val="26"/>
          <w:lang w:eastAsia="ru-RU"/>
        </w:rPr>
        <w:t>Законодательство Республики Беларусь.</w:t>
      </w:r>
      <w:bookmarkEnd w:id="166"/>
    </w:p>
    <w:p w14:paraId="6F21D7C5" w14:textId="77777777" w:rsidR="000F6F67" w:rsidRPr="000F6F67" w:rsidRDefault="000F6F67" w:rsidP="000F6F67">
      <w:pPr>
        <w:spacing w:line="240" w:lineRule="auto"/>
        <w:rPr>
          <w:rFonts w:ascii="Arial" w:eastAsia="Times New Roman" w:hAnsi="Arial"/>
          <w:bCs w:val="0"/>
          <w:sz w:val="20"/>
          <w:szCs w:val="24"/>
          <w:lang w:eastAsia="ru-RU"/>
        </w:rPr>
      </w:pPr>
    </w:p>
    <w:p w14:paraId="005FA51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Во всех местах, где встречается упоминание о Республике Беларусь, название «Белоруссия» заменено на «Республика Беларусь».</w:t>
      </w:r>
    </w:p>
    <w:p w14:paraId="704E2FCF" w14:textId="77777777" w:rsidR="000F6F67" w:rsidRPr="000F6F67" w:rsidRDefault="000F6F67" w:rsidP="000F6F67">
      <w:pPr>
        <w:spacing w:line="240" w:lineRule="auto"/>
        <w:rPr>
          <w:rFonts w:ascii="Arial" w:eastAsia="Times New Roman" w:hAnsi="Arial"/>
          <w:bCs w:val="0"/>
          <w:sz w:val="20"/>
          <w:szCs w:val="24"/>
          <w:lang w:eastAsia="ru-RU"/>
        </w:rPr>
      </w:pPr>
    </w:p>
    <w:p w14:paraId="028D1616"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167" w:name="_Toc34318534"/>
      <w:r w:rsidRPr="000F6F67">
        <w:rPr>
          <w:rFonts w:ascii="Arial" w:eastAsia="Times New Roman" w:hAnsi="Arial" w:cs="Arial"/>
          <w:sz w:val="24"/>
          <w:szCs w:val="26"/>
          <w:lang w:eastAsia="ru-RU"/>
        </w:rPr>
        <w:t>Перечень исправленных ошибок и улучшений.</w:t>
      </w:r>
      <w:bookmarkEnd w:id="167"/>
    </w:p>
    <w:p w14:paraId="7994EB7B" w14:textId="77777777" w:rsidR="000F6F67" w:rsidRPr="000F6F67" w:rsidRDefault="000F6F67" w:rsidP="000F6F67">
      <w:pPr>
        <w:spacing w:line="240" w:lineRule="auto"/>
        <w:rPr>
          <w:rFonts w:ascii="Arial" w:eastAsia="Times New Roman" w:hAnsi="Arial"/>
          <w:bCs w:val="0"/>
          <w:sz w:val="20"/>
          <w:szCs w:val="24"/>
          <w:lang w:eastAsia="ru-RU"/>
        </w:rPr>
      </w:pPr>
    </w:p>
    <w:p w14:paraId="611AD54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Исправлено: если в настройках расчета товародвижения указать количество потоков чтения больше, чем количество рабочих буферов, то после завершения этапа расчета процесс подвисает.</w:t>
      </w:r>
    </w:p>
    <w:p w14:paraId="5D75F969" w14:textId="77777777" w:rsidR="000F6F67" w:rsidRPr="000F6F67" w:rsidRDefault="000F6F67" w:rsidP="000F6F67">
      <w:pPr>
        <w:spacing w:line="240" w:lineRule="auto"/>
        <w:rPr>
          <w:rFonts w:ascii="Arial" w:eastAsia="Times New Roman" w:hAnsi="Arial"/>
          <w:bCs w:val="0"/>
          <w:sz w:val="20"/>
          <w:szCs w:val="24"/>
          <w:lang w:eastAsia="ru-RU"/>
        </w:rPr>
      </w:pPr>
    </w:p>
    <w:p w14:paraId="11EE167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Исправлено: попытка соединения службы загрузки весов с базой данных через сервер приложений приводит к ошибке вида: «База данных … не зарегистрирована. Соединение с БД невозможно».</w:t>
      </w:r>
    </w:p>
    <w:p w14:paraId="75E0036E" w14:textId="77777777" w:rsidR="000F6F67" w:rsidRPr="000F6F67" w:rsidRDefault="000F6F67" w:rsidP="000F6F67">
      <w:pPr>
        <w:spacing w:line="240" w:lineRule="auto"/>
        <w:rPr>
          <w:rFonts w:ascii="Arial" w:eastAsia="Times New Roman" w:hAnsi="Arial"/>
          <w:bCs w:val="0"/>
          <w:sz w:val="20"/>
          <w:szCs w:val="24"/>
          <w:lang w:eastAsia="ru-RU"/>
        </w:rPr>
      </w:pPr>
    </w:p>
    <w:p w14:paraId="2DF0820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 Реестр процессов. Оптимизирована функция удаления экземпляров процесса. Процесс удаления происходил медленно при удалении более чем 5000 экземпляров процесса. Кнопка «Обработать» заменена на кнопки «Открыть» и «Удалить». Удалена кнопка «Новый». </w:t>
      </w:r>
    </w:p>
    <w:p w14:paraId="7EB841B1" w14:textId="77777777" w:rsidR="000F6F67" w:rsidRPr="000F6F67" w:rsidRDefault="000F6F67" w:rsidP="000F6F67">
      <w:pPr>
        <w:spacing w:line="240" w:lineRule="auto"/>
        <w:rPr>
          <w:rFonts w:ascii="Arial" w:eastAsia="Times New Roman" w:hAnsi="Arial"/>
          <w:bCs w:val="0"/>
          <w:sz w:val="20"/>
          <w:szCs w:val="24"/>
          <w:lang w:eastAsia="ru-RU"/>
        </w:rPr>
      </w:pPr>
    </w:p>
    <w:p w14:paraId="7DBD21A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Исправлено: при настроенной автоматической рассылке накладных изменение их статуса с «Принят складом» на «Принят полностью» и обратно не приводит к рассылке связанных с ними финансовых обязательств.</w:t>
      </w:r>
    </w:p>
    <w:p w14:paraId="5BC000EB" w14:textId="77777777" w:rsidR="000F6F67" w:rsidRPr="000F6F67" w:rsidRDefault="000F6F67" w:rsidP="000F6F67">
      <w:pPr>
        <w:spacing w:line="240" w:lineRule="auto"/>
        <w:rPr>
          <w:rFonts w:ascii="Arial" w:eastAsia="Times New Roman" w:hAnsi="Arial"/>
          <w:bCs w:val="0"/>
          <w:sz w:val="20"/>
          <w:szCs w:val="24"/>
          <w:lang w:eastAsia="ru-RU"/>
        </w:rPr>
      </w:pPr>
    </w:p>
    <w:p w14:paraId="6FF012B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Настройка сканеров в последовательном порту. Добавлен флажок «Код префикса». По умолчанию флажок отмечен. Если его снять, при обработке данных от сканера код префикса анализироваться не будет.</w:t>
      </w:r>
    </w:p>
    <w:p w14:paraId="680A93B3" w14:textId="77777777" w:rsidR="000F6F67" w:rsidRPr="000F6F67" w:rsidRDefault="000F6F67" w:rsidP="000F6F67">
      <w:pPr>
        <w:spacing w:line="240" w:lineRule="auto"/>
        <w:rPr>
          <w:rFonts w:ascii="Arial" w:eastAsia="Times New Roman" w:hAnsi="Arial"/>
          <w:bCs w:val="0"/>
          <w:sz w:val="20"/>
          <w:szCs w:val="24"/>
          <w:lang w:eastAsia="ru-RU"/>
        </w:rPr>
      </w:pPr>
    </w:p>
    <w:p w14:paraId="78D1343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Прикрепление налогов к карточкам. Назначение / замещение налоговых групп для артикулов теперь будет происходить с отображением прогресс-бара процесса обновления артикулов.</w:t>
      </w:r>
    </w:p>
    <w:p w14:paraId="407750FE" w14:textId="77777777" w:rsidR="000F6F67" w:rsidRDefault="000F6F67" w:rsidP="000F6F67"/>
    <w:p w14:paraId="713A82FC" w14:textId="77777777" w:rsidR="000F6F67" w:rsidRDefault="000F6F67" w:rsidP="000F6F67">
      <w:r>
        <w:br w:type="page"/>
      </w:r>
    </w:p>
    <w:p w14:paraId="1A3D8C1E" w14:textId="77777777" w:rsidR="000F6F67" w:rsidRPr="000F6F67" w:rsidRDefault="000F6F67" w:rsidP="000F6F67">
      <w:pPr>
        <w:spacing w:line="240" w:lineRule="auto"/>
        <w:jc w:val="center"/>
        <w:rPr>
          <w:rFonts w:ascii="Arial" w:eastAsia="Times New Roman" w:hAnsi="Arial"/>
          <w:bCs w:val="0"/>
          <w:sz w:val="24"/>
          <w:szCs w:val="20"/>
          <w:lang w:eastAsia="ru-RU"/>
        </w:rPr>
      </w:pPr>
      <w:r w:rsidRPr="000F6F67">
        <w:rPr>
          <w:rFonts w:ascii="Arial" w:eastAsia="Times New Roman" w:hAnsi="Arial"/>
          <w:bCs w:val="0"/>
          <w:sz w:val="24"/>
          <w:szCs w:val="20"/>
          <w:lang w:eastAsia="ru-RU"/>
        </w:rPr>
        <w:t>Изменения функционала в версии 1.042 сервис пак 1.</w:t>
      </w:r>
    </w:p>
    <w:p w14:paraId="46352035" w14:textId="77777777" w:rsidR="000F6F67" w:rsidRPr="000F6F67" w:rsidRDefault="000F6F67" w:rsidP="000F6F67">
      <w:pPr>
        <w:spacing w:line="240" w:lineRule="auto"/>
        <w:rPr>
          <w:rFonts w:ascii="Arial" w:eastAsia="Times New Roman" w:hAnsi="Arial"/>
          <w:bCs w:val="0"/>
          <w:sz w:val="20"/>
          <w:szCs w:val="24"/>
          <w:lang w:eastAsia="ru-RU"/>
        </w:rPr>
      </w:pPr>
    </w:p>
    <w:p w14:paraId="7F216BC4"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r w:rsidRPr="000F6F67">
        <w:rPr>
          <w:rFonts w:ascii="Arial" w:eastAsia="Times New Roman" w:hAnsi="Arial"/>
          <w:bCs w:val="0"/>
          <w:sz w:val="20"/>
          <w:szCs w:val="24"/>
          <w:lang w:eastAsia="ru-RU"/>
        </w:rPr>
        <w:fldChar w:fldCharType="begin"/>
      </w:r>
      <w:r w:rsidRPr="000F6F67">
        <w:rPr>
          <w:rFonts w:ascii="Arial" w:eastAsia="Times New Roman" w:hAnsi="Arial"/>
          <w:bCs w:val="0"/>
          <w:sz w:val="20"/>
          <w:szCs w:val="24"/>
          <w:lang w:eastAsia="ru-RU"/>
        </w:rPr>
        <w:instrText xml:space="preserve"> TOC \o "1-5" \h \z </w:instrText>
      </w:r>
      <w:r w:rsidRPr="000F6F67">
        <w:rPr>
          <w:rFonts w:ascii="Arial" w:eastAsia="Times New Roman" w:hAnsi="Arial"/>
          <w:bCs w:val="0"/>
          <w:sz w:val="20"/>
          <w:szCs w:val="24"/>
          <w:lang w:eastAsia="ru-RU"/>
        </w:rPr>
        <w:fldChar w:fldCharType="separate"/>
      </w:r>
      <w:hyperlink r:id="rId291" w:anchor="_Toc43460752" w:history="1">
        <w:r w:rsidRPr="000F6F67">
          <w:rPr>
            <w:rFonts w:ascii="Arial" w:eastAsia="Times New Roman" w:hAnsi="Arial"/>
            <w:bCs w:val="0"/>
            <w:noProof/>
            <w:color w:val="0000FF"/>
            <w:sz w:val="20"/>
            <w:szCs w:val="24"/>
            <w:u w:val="single"/>
            <w:lang w:eastAsia="ru-RU"/>
          </w:rPr>
          <w:t>Накладная поставщика. Состояние обмена с системой ЭДО.</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_Toc43460752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4030283A"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292" w:anchor="_Toc43460753" w:history="1">
        <w:r w:rsidRPr="000F6F67">
          <w:rPr>
            <w:rFonts w:ascii="Arial" w:eastAsia="Times New Roman" w:hAnsi="Arial"/>
            <w:bCs w:val="0"/>
            <w:noProof/>
            <w:color w:val="0000FF"/>
            <w:sz w:val="20"/>
            <w:szCs w:val="24"/>
            <w:u w:val="single"/>
            <w:lang w:eastAsia="ru-RU"/>
          </w:rPr>
          <w:t>Фильтр УПД.</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_Toc43460753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128413D0"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293" w:anchor="_Toc43460754" w:history="1">
        <w:r w:rsidRPr="000F6F67">
          <w:rPr>
            <w:rFonts w:ascii="Arial" w:eastAsia="Times New Roman" w:hAnsi="Arial"/>
            <w:bCs w:val="0"/>
            <w:noProof/>
            <w:color w:val="0000FF"/>
            <w:sz w:val="20"/>
            <w:szCs w:val="24"/>
            <w:u w:val="single"/>
            <w:lang w:eastAsia="ru-RU"/>
          </w:rPr>
          <w:t xml:space="preserve">Справочник «Метки документов». Системная метка «Тип скидки в </w:t>
        </w:r>
        <w:r w:rsidRPr="000F6F67">
          <w:rPr>
            <w:rFonts w:ascii="Arial" w:eastAsia="Times New Roman" w:hAnsi="Arial"/>
            <w:bCs w:val="0"/>
            <w:noProof/>
            <w:color w:val="0000FF"/>
            <w:sz w:val="20"/>
            <w:szCs w:val="24"/>
            <w:u w:val="single"/>
            <w:lang w:val="en-US" w:eastAsia="ru-RU"/>
          </w:rPr>
          <w:t>LOYA</w:t>
        </w:r>
        <w:r w:rsidRPr="000F6F67">
          <w:rPr>
            <w:rFonts w:ascii="Arial" w:eastAsia="Times New Roman" w:hAnsi="Arial"/>
            <w:bCs w:val="0"/>
            <w:noProof/>
            <w:color w:val="0000FF"/>
            <w:sz w:val="20"/>
            <w:szCs w:val="24"/>
            <w:u w:val="single"/>
            <w:lang w:eastAsia="ru-RU"/>
          </w:rPr>
          <w:t>».</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_Toc43460754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3</w:t>
        </w:r>
        <w:r w:rsidRPr="000F6F67">
          <w:rPr>
            <w:rFonts w:ascii="Arial" w:eastAsia="Times New Roman" w:hAnsi="Arial"/>
            <w:bCs w:val="0"/>
            <w:noProof/>
            <w:webHidden/>
            <w:color w:val="0000FF"/>
            <w:sz w:val="20"/>
            <w:szCs w:val="24"/>
            <w:u w:val="single"/>
            <w:lang w:eastAsia="ru-RU"/>
          </w:rPr>
          <w:fldChar w:fldCharType="end"/>
        </w:r>
      </w:hyperlink>
    </w:p>
    <w:p w14:paraId="6FF8C4C3"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294" w:anchor="_Toc43460755" w:history="1">
        <w:r w:rsidRPr="000F6F67">
          <w:rPr>
            <w:rFonts w:ascii="Arial" w:eastAsia="Times New Roman" w:hAnsi="Arial"/>
            <w:bCs w:val="0"/>
            <w:noProof/>
            <w:color w:val="0000FF"/>
            <w:sz w:val="20"/>
            <w:szCs w:val="24"/>
            <w:u w:val="single"/>
            <w:lang w:eastAsia="ru-RU"/>
          </w:rPr>
          <w:t>Тип кассы «</w:t>
        </w:r>
        <w:r w:rsidRPr="000F6F67">
          <w:rPr>
            <w:rFonts w:ascii="Arial" w:eastAsia="Times New Roman" w:hAnsi="Arial"/>
            <w:bCs w:val="0"/>
            <w:noProof/>
            <w:color w:val="0000FF"/>
            <w:sz w:val="20"/>
            <w:szCs w:val="24"/>
            <w:u w:val="single"/>
            <w:lang w:val="en-US" w:eastAsia="ru-RU"/>
          </w:rPr>
          <w:t>Loya WEB API</w:t>
        </w:r>
        <w:r w:rsidRPr="000F6F67">
          <w:rPr>
            <w:rFonts w:ascii="Arial" w:eastAsia="Times New Roman" w:hAnsi="Arial"/>
            <w:bCs w:val="0"/>
            <w:noProof/>
            <w:color w:val="0000FF"/>
            <w:sz w:val="20"/>
            <w:szCs w:val="24"/>
            <w:u w:val="single"/>
            <w:lang w:eastAsia="ru-RU"/>
          </w:rPr>
          <w:t>».</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_Toc43460755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4</w:t>
        </w:r>
        <w:r w:rsidRPr="000F6F67">
          <w:rPr>
            <w:rFonts w:ascii="Arial" w:eastAsia="Times New Roman" w:hAnsi="Arial"/>
            <w:bCs w:val="0"/>
            <w:noProof/>
            <w:webHidden/>
            <w:color w:val="0000FF"/>
            <w:sz w:val="20"/>
            <w:szCs w:val="24"/>
            <w:u w:val="single"/>
            <w:lang w:eastAsia="ru-RU"/>
          </w:rPr>
          <w:fldChar w:fldCharType="end"/>
        </w:r>
      </w:hyperlink>
    </w:p>
    <w:p w14:paraId="35A1618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fldChar w:fldCharType="end"/>
      </w:r>
    </w:p>
    <w:p w14:paraId="0B2664AA"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168" w:name="_Toc43460752"/>
      <w:r w:rsidRPr="000F6F67">
        <w:rPr>
          <w:rFonts w:ascii="Arial" w:eastAsia="Times New Roman" w:hAnsi="Arial" w:cs="Arial"/>
          <w:sz w:val="24"/>
          <w:szCs w:val="26"/>
          <w:lang w:eastAsia="ru-RU"/>
        </w:rPr>
        <w:t>Накладная поставщика. Состояние обмена с системой ЭДО.</w:t>
      </w:r>
      <w:bookmarkEnd w:id="168"/>
    </w:p>
    <w:p w14:paraId="5AF07638" w14:textId="77777777" w:rsidR="000F6F67" w:rsidRPr="000F6F67" w:rsidRDefault="000F6F67" w:rsidP="000F6F67">
      <w:pPr>
        <w:spacing w:line="240" w:lineRule="auto"/>
        <w:rPr>
          <w:rFonts w:ascii="Arial" w:eastAsia="Times New Roman" w:hAnsi="Arial"/>
          <w:bCs w:val="0"/>
          <w:sz w:val="20"/>
          <w:szCs w:val="24"/>
          <w:lang w:eastAsia="ru-RU"/>
        </w:rPr>
      </w:pPr>
    </w:p>
    <w:p w14:paraId="55F41F7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заголовок документа «Накладная поставщика» добавлено поле «Состояние обмена». В этом поле фиксируется результат обмена с поставщиком при получении от него электронного УПД. После обновления системы содержание поля пустое. Для документов, полученных по почте, без обмена с системами ЭДО, значение этого поля также будет пустым.</w:t>
      </w:r>
    </w:p>
    <w:p w14:paraId="1168830F" w14:textId="77777777" w:rsidR="000F6F67" w:rsidRPr="000F6F67" w:rsidRDefault="000F6F67" w:rsidP="000F6F67">
      <w:pPr>
        <w:spacing w:line="240" w:lineRule="auto"/>
        <w:rPr>
          <w:rFonts w:ascii="Arial" w:eastAsia="Times New Roman" w:hAnsi="Arial"/>
          <w:bCs w:val="0"/>
          <w:sz w:val="20"/>
          <w:szCs w:val="24"/>
          <w:lang w:eastAsia="ru-RU"/>
        </w:rPr>
      </w:pPr>
    </w:p>
    <w:p w14:paraId="717893F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текущей версии состояние обмена может принимать следующие значения:</w:t>
      </w:r>
    </w:p>
    <w:p w14:paraId="39D14971" w14:textId="77777777" w:rsidR="000F6F67" w:rsidRPr="000F6F67" w:rsidRDefault="000F6F67" w:rsidP="000F6F67">
      <w:pPr>
        <w:spacing w:line="240" w:lineRule="auto"/>
        <w:rPr>
          <w:rFonts w:ascii="Arial" w:eastAsia="Times New Roman" w:hAnsi="Arial"/>
          <w:bCs w:val="0"/>
          <w:sz w:val="20"/>
          <w:szCs w:val="24"/>
          <w:lang w:eastAsia="ru-RU"/>
        </w:rPr>
      </w:pPr>
    </w:p>
    <w:p w14:paraId="2CFB3E4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Принят</w:t>
      </w:r>
    </w:p>
    <w:p w14:paraId="3D92106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Принят с расхождениями</w:t>
      </w:r>
    </w:p>
    <w:p w14:paraId="278BFFA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Отклонён</w:t>
      </w:r>
    </w:p>
    <w:p w14:paraId="40DAB6E1" w14:textId="77777777" w:rsidR="000F6F67" w:rsidRPr="000F6F67" w:rsidRDefault="000F6F67" w:rsidP="000F6F67">
      <w:pPr>
        <w:spacing w:line="240" w:lineRule="auto"/>
        <w:rPr>
          <w:rFonts w:ascii="Arial" w:eastAsia="Times New Roman" w:hAnsi="Arial"/>
          <w:bCs w:val="0"/>
          <w:sz w:val="20"/>
          <w:szCs w:val="24"/>
          <w:lang w:eastAsia="ru-RU"/>
        </w:rPr>
      </w:pPr>
    </w:p>
    <w:p w14:paraId="21A6A517"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169" w:name="_Toc43460753"/>
      <w:r w:rsidRPr="000F6F67">
        <w:rPr>
          <w:rFonts w:ascii="Arial" w:eastAsia="Times New Roman" w:hAnsi="Arial" w:cs="Arial"/>
          <w:sz w:val="24"/>
          <w:szCs w:val="26"/>
          <w:lang w:eastAsia="ru-RU"/>
        </w:rPr>
        <w:t>Фильтр УПД.</w:t>
      </w:r>
      <w:bookmarkEnd w:id="169"/>
    </w:p>
    <w:p w14:paraId="1118248C" w14:textId="77777777" w:rsidR="000F6F67" w:rsidRPr="000F6F67" w:rsidRDefault="000F6F67" w:rsidP="000F6F67">
      <w:pPr>
        <w:spacing w:line="240" w:lineRule="auto"/>
        <w:rPr>
          <w:rFonts w:ascii="Arial" w:eastAsia="Times New Roman" w:hAnsi="Arial"/>
          <w:bCs w:val="0"/>
          <w:sz w:val="20"/>
          <w:szCs w:val="24"/>
          <w:lang w:eastAsia="ru-RU"/>
        </w:rPr>
      </w:pPr>
    </w:p>
    <w:p w14:paraId="663EC36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В сервер обмена данными добавлен «УПД фильтр </w:t>
      </w:r>
      <w:r w:rsidRPr="000F6F67">
        <w:rPr>
          <w:rFonts w:ascii="Arial" w:eastAsia="Times New Roman" w:hAnsi="Arial"/>
          <w:bCs w:val="0"/>
          <w:sz w:val="20"/>
          <w:szCs w:val="24"/>
          <w:lang w:val="en-US" w:eastAsia="ru-RU"/>
        </w:rPr>
        <w:t>JSON</w:t>
      </w:r>
      <w:r w:rsidRPr="000F6F67">
        <w:rPr>
          <w:rFonts w:ascii="Arial" w:eastAsia="Times New Roman" w:hAnsi="Arial"/>
          <w:bCs w:val="0"/>
          <w:sz w:val="20"/>
          <w:szCs w:val="24"/>
          <w:lang w:eastAsia="ru-RU"/>
        </w:rPr>
        <w:t xml:space="preserve">» в дополнение к уже имевшемуся УПД фильтру, который получил название «УПД фильтр </w:t>
      </w:r>
      <w:r w:rsidRPr="000F6F67">
        <w:rPr>
          <w:rFonts w:ascii="Arial" w:eastAsia="Times New Roman" w:hAnsi="Arial"/>
          <w:bCs w:val="0"/>
          <w:sz w:val="20"/>
          <w:szCs w:val="24"/>
          <w:lang w:val="en-US" w:eastAsia="ru-RU"/>
        </w:rPr>
        <w:t>XML</w:t>
      </w:r>
      <w:r w:rsidRPr="000F6F67">
        <w:rPr>
          <w:rFonts w:ascii="Arial" w:eastAsia="Times New Roman" w:hAnsi="Arial"/>
          <w:bCs w:val="0"/>
          <w:sz w:val="20"/>
          <w:szCs w:val="24"/>
          <w:lang w:eastAsia="ru-RU"/>
        </w:rPr>
        <w:t xml:space="preserve">». «УПД фильтр </w:t>
      </w:r>
      <w:r w:rsidRPr="000F6F67">
        <w:rPr>
          <w:rFonts w:ascii="Arial" w:eastAsia="Times New Roman" w:hAnsi="Arial"/>
          <w:bCs w:val="0"/>
          <w:sz w:val="20"/>
          <w:szCs w:val="24"/>
          <w:lang w:val="en-US" w:eastAsia="ru-RU"/>
        </w:rPr>
        <w:t>JSON</w:t>
      </w:r>
      <w:r w:rsidRPr="000F6F67">
        <w:rPr>
          <w:rFonts w:ascii="Arial" w:eastAsia="Times New Roman" w:hAnsi="Arial"/>
          <w:bCs w:val="0"/>
          <w:sz w:val="20"/>
          <w:szCs w:val="24"/>
          <w:lang w:eastAsia="ru-RU"/>
        </w:rPr>
        <w:t xml:space="preserve">» имеет ту же функциональность, что и «УПД фильтр </w:t>
      </w:r>
      <w:r w:rsidRPr="000F6F67">
        <w:rPr>
          <w:rFonts w:ascii="Arial" w:eastAsia="Times New Roman" w:hAnsi="Arial"/>
          <w:bCs w:val="0"/>
          <w:sz w:val="20"/>
          <w:szCs w:val="24"/>
          <w:lang w:val="en-US" w:eastAsia="ru-RU"/>
        </w:rPr>
        <w:t>XML</w:t>
      </w:r>
      <w:r w:rsidRPr="000F6F67">
        <w:rPr>
          <w:rFonts w:ascii="Arial" w:eastAsia="Times New Roman" w:hAnsi="Arial"/>
          <w:bCs w:val="0"/>
          <w:sz w:val="20"/>
          <w:szCs w:val="24"/>
          <w:lang w:eastAsia="ru-RU"/>
        </w:rPr>
        <w:t xml:space="preserve">», за исключением того, что обмен ведется данными в формате </w:t>
      </w:r>
      <w:r w:rsidRPr="000F6F67">
        <w:rPr>
          <w:rFonts w:ascii="Arial" w:eastAsia="Times New Roman" w:hAnsi="Arial"/>
          <w:bCs w:val="0"/>
          <w:sz w:val="20"/>
          <w:szCs w:val="24"/>
          <w:lang w:val="en-US" w:eastAsia="ru-RU"/>
        </w:rPr>
        <w:t>JSON</w:t>
      </w:r>
      <w:r w:rsidRPr="000F6F67">
        <w:rPr>
          <w:rFonts w:ascii="Arial" w:eastAsia="Times New Roman" w:hAnsi="Arial"/>
          <w:bCs w:val="0"/>
          <w:sz w:val="20"/>
          <w:szCs w:val="24"/>
          <w:lang w:eastAsia="ru-RU"/>
        </w:rPr>
        <w:t>.</w:t>
      </w:r>
    </w:p>
    <w:p w14:paraId="10DA6D1B" w14:textId="77777777" w:rsidR="000F6F67" w:rsidRPr="000F6F67" w:rsidRDefault="000F6F67" w:rsidP="000F6F67">
      <w:pPr>
        <w:spacing w:line="240" w:lineRule="auto"/>
        <w:rPr>
          <w:rFonts w:ascii="Arial" w:eastAsia="Times New Roman" w:hAnsi="Arial"/>
          <w:bCs w:val="0"/>
          <w:sz w:val="20"/>
          <w:szCs w:val="24"/>
          <w:lang w:eastAsia="ru-RU"/>
        </w:rPr>
      </w:pPr>
    </w:p>
    <w:p w14:paraId="26986AD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3C8EE600" wp14:editId="511A564E">
            <wp:extent cx="3886200" cy="2724150"/>
            <wp:effectExtent l="0" t="0" r="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3886200" cy="2724150"/>
                    </a:xfrm>
                    <a:prstGeom prst="rect">
                      <a:avLst/>
                    </a:prstGeom>
                    <a:noFill/>
                    <a:ln>
                      <a:noFill/>
                    </a:ln>
                  </pic:spPr>
                </pic:pic>
              </a:graphicData>
            </a:graphic>
          </wp:inline>
        </w:drawing>
      </w:r>
    </w:p>
    <w:p w14:paraId="40489A1E" w14:textId="77777777" w:rsidR="000F6F67" w:rsidRPr="000F6F67" w:rsidRDefault="000F6F67" w:rsidP="000F6F67">
      <w:pPr>
        <w:spacing w:line="240" w:lineRule="auto"/>
        <w:rPr>
          <w:rFonts w:ascii="Arial" w:eastAsia="Times New Roman" w:hAnsi="Arial"/>
          <w:bCs w:val="0"/>
          <w:sz w:val="20"/>
          <w:szCs w:val="24"/>
          <w:lang w:eastAsia="ru-RU"/>
        </w:rPr>
      </w:pPr>
    </w:p>
    <w:p w14:paraId="3C4D581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УПД фильтру </w:t>
      </w:r>
      <w:r w:rsidRPr="000F6F67">
        <w:rPr>
          <w:rFonts w:ascii="Arial" w:eastAsia="Times New Roman" w:hAnsi="Arial"/>
          <w:bCs w:val="0"/>
          <w:sz w:val="20"/>
          <w:szCs w:val="24"/>
          <w:lang w:val="en-US" w:eastAsia="ru-RU"/>
        </w:rPr>
        <w:t>XML</w:t>
      </w:r>
      <w:r w:rsidRPr="000F6F67">
        <w:rPr>
          <w:rFonts w:ascii="Arial" w:eastAsia="Times New Roman" w:hAnsi="Arial"/>
          <w:bCs w:val="0"/>
          <w:sz w:val="20"/>
          <w:szCs w:val="24"/>
          <w:lang w:eastAsia="ru-RU"/>
        </w:rPr>
        <w:t xml:space="preserve"> соответствует пара объектов обмена «Подтверждение приема УПД </w:t>
      </w:r>
      <w:r w:rsidRPr="000F6F67">
        <w:rPr>
          <w:rFonts w:ascii="Arial" w:eastAsia="Times New Roman" w:hAnsi="Arial"/>
          <w:bCs w:val="0"/>
          <w:sz w:val="20"/>
          <w:szCs w:val="24"/>
          <w:lang w:val="en-US" w:eastAsia="ru-RU"/>
        </w:rPr>
        <w:t>XML</w:t>
      </w:r>
      <w:r w:rsidRPr="000F6F67">
        <w:rPr>
          <w:rFonts w:ascii="Arial" w:eastAsia="Times New Roman" w:hAnsi="Arial"/>
          <w:bCs w:val="0"/>
          <w:sz w:val="20"/>
          <w:szCs w:val="24"/>
          <w:lang w:eastAsia="ru-RU"/>
        </w:rPr>
        <w:t xml:space="preserve">» и «Прием УПД </w:t>
      </w:r>
      <w:r w:rsidRPr="000F6F67">
        <w:rPr>
          <w:rFonts w:ascii="Arial" w:eastAsia="Times New Roman" w:hAnsi="Arial"/>
          <w:bCs w:val="0"/>
          <w:sz w:val="20"/>
          <w:szCs w:val="24"/>
          <w:lang w:val="en-US" w:eastAsia="ru-RU"/>
        </w:rPr>
        <w:t>XML</w:t>
      </w:r>
      <w:r w:rsidRPr="000F6F67">
        <w:rPr>
          <w:rFonts w:ascii="Arial" w:eastAsia="Times New Roman" w:hAnsi="Arial"/>
          <w:bCs w:val="0"/>
          <w:sz w:val="20"/>
          <w:szCs w:val="24"/>
          <w:lang w:eastAsia="ru-RU"/>
        </w:rPr>
        <w:t xml:space="preserve"> из 1С»:</w:t>
      </w:r>
    </w:p>
    <w:p w14:paraId="7E38AF4F" w14:textId="77777777" w:rsidR="000F6F67" w:rsidRPr="000F6F67" w:rsidRDefault="000F6F67" w:rsidP="000F6F67">
      <w:pPr>
        <w:spacing w:line="240" w:lineRule="auto"/>
        <w:rPr>
          <w:rFonts w:ascii="Arial" w:eastAsia="Times New Roman" w:hAnsi="Arial"/>
          <w:bCs w:val="0"/>
          <w:sz w:val="20"/>
          <w:szCs w:val="24"/>
          <w:lang w:eastAsia="ru-RU"/>
        </w:rPr>
      </w:pPr>
    </w:p>
    <w:p w14:paraId="5FAA64C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7A6DD309" wp14:editId="62460544">
            <wp:extent cx="5943600" cy="2600325"/>
            <wp:effectExtent l="0" t="0" r="0" b="9525"/>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5943600" cy="2600325"/>
                    </a:xfrm>
                    <a:prstGeom prst="rect">
                      <a:avLst/>
                    </a:prstGeom>
                    <a:noFill/>
                    <a:ln>
                      <a:noFill/>
                    </a:ln>
                  </pic:spPr>
                </pic:pic>
              </a:graphicData>
            </a:graphic>
          </wp:inline>
        </w:drawing>
      </w:r>
    </w:p>
    <w:p w14:paraId="26EA1D76" w14:textId="77777777" w:rsidR="000F6F67" w:rsidRPr="000F6F67" w:rsidRDefault="000F6F67" w:rsidP="000F6F67">
      <w:pPr>
        <w:spacing w:line="240" w:lineRule="auto"/>
        <w:rPr>
          <w:rFonts w:ascii="Arial" w:eastAsia="Times New Roman" w:hAnsi="Arial"/>
          <w:bCs w:val="0"/>
          <w:sz w:val="20"/>
          <w:szCs w:val="24"/>
          <w:lang w:eastAsia="ru-RU"/>
        </w:rPr>
      </w:pPr>
    </w:p>
    <w:p w14:paraId="7E78FD8C"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и</w:t>
      </w:r>
    </w:p>
    <w:p w14:paraId="02A3E138" w14:textId="77777777" w:rsidR="000F6F67" w:rsidRPr="000F6F67" w:rsidRDefault="000F6F67" w:rsidP="000F6F67">
      <w:pPr>
        <w:spacing w:line="240" w:lineRule="auto"/>
        <w:rPr>
          <w:rFonts w:ascii="Arial" w:eastAsia="Times New Roman" w:hAnsi="Arial"/>
          <w:bCs w:val="0"/>
          <w:sz w:val="20"/>
          <w:szCs w:val="24"/>
          <w:lang w:eastAsia="ru-RU"/>
        </w:rPr>
      </w:pPr>
    </w:p>
    <w:p w14:paraId="6403D07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3344EB6E" wp14:editId="760899BF">
            <wp:extent cx="5943600" cy="2600325"/>
            <wp:effectExtent l="0" t="0" r="0" b="9525"/>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5943600" cy="2600325"/>
                    </a:xfrm>
                    <a:prstGeom prst="rect">
                      <a:avLst/>
                    </a:prstGeom>
                    <a:noFill/>
                    <a:ln>
                      <a:noFill/>
                    </a:ln>
                  </pic:spPr>
                </pic:pic>
              </a:graphicData>
            </a:graphic>
          </wp:inline>
        </w:drawing>
      </w:r>
    </w:p>
    <w:p w14:paraId="01619578" w14:textId="77777777" w:rsidR="000F6F67" w:rsidRPr="000F6F67" w:rsidRDefault="000F6F67" w:rsidP="000F6F67">
      <w:pPr>
        <w:spacing w:line="240" w:lineRule="auto"/>
        <w:rPr>
          <w:rFonts w:ascii="Arial" w:eastAsia="Times New Roman" w:hAnsi="Arial"/>
          <w:bCs w:val="0"/>
          <w:sz w:val="20"/>
          <w:szCs w:val="24"/>
          <w:lang w:eastAsia="ru-RU"/>
        </w:rPr>
      </w:pPr>
    </w:p>
    <w:p w14:paraId="17AFC91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УПД фильтру </w:t>
      </w:r>
      <w:r w:rsidRPr="000F6F67">
        <w:rPr>
          <w:rFonts w:ascii="Arial" w:eastAsia="Times New Roman" w:hAnsi="Arial"/>
          <w:bCs w:val="0"/>
          <w:sz w:val="20"/>
          <w:szCs w:val="24"/>
          <w:lang w:val="en-US" w:eastAsia="ru-RU"/>
        </w:rPr>
        <w:t>JSON</w:t>
      </w:r>
      <w:r w:rsidRPr="000F6F67">
        <w:rPr>
          <w:rFonts w:ascii="Arial" w:eastAsia="Times New Roman" w:hAnsi="Arial"/>
          <w:bCs w:val="0"/>
          <w:sz w:val="20"/>
          <w:szCs w:val="24"/>
          <w:lang w:eastAsia="ru-RU"/>
        </w:rPr>
        <w:t xml:space="preserve"> соответствует другая пара объектов обмена «Подтверждение приема УПД </w:t>
      </w:r>
      <w:r w:rsidRPr="000F6F67">
        <w:rPr>
          <w:rFonts w:ascii="Arial" w:eastAsia="Times New Roman" w:hAnsi="Arial"/>
          <w:bCs w:val="0"/>
          <w:sz w:val="20"/>
          <w:szCs w:val="24"/>
          <w:lang w:val="en-US" w:eastAsia="ru-RU"/>
        </w:rPr>
        <w:t>JSON</w:t>
      </w:r>
      <w:r w:rsidRPr="000F6F67">
        <w:rPr>
          <w:rFonts w:ascii="Arial" w:eastAsia="Times New Roman" w:hAnsi="Arial"/>
          <w:bCs w:val="0"/>
          <w:sz w:val="20"/>
          <w:szCs w:val="24"/>
          <w:lang w:eastAsia="ru-RU"/>
        </w:rPr>
        <w:t xml:space="preserve">» и «Прием УПД </w:t>
      </w:r>
      <w:r w:rsidRPr="000F6F67">
        <w:rPr>
          <w:rFonts w:ascii="Arial" w:eastAsia="Times New Roman" w:hAnsi="Arial"/>
          <w:bCs w:val="0"/>
          <w:sz w:val="20"/>
          <w:szCs w:val="24"/>
          <w:lang w:val="en-US" w:eastAsia="ru-RU"/>
        </w:rPr>
        <w:t>JSON</w:t>
      </w:r>
      <w:r w:rsidRPr="000F6F67">
        <w:rPr>
          <w:rFonts w:ascii="Arial" w:eastAsia="Times New Roman" w:hAnsi="Arial"/>
          <w:bCs w:val="0"/>
          <w:sz w:val="20"/>
          <w:szCs w:val="24"/>
          <w:lang w:eastAsia="ru-RU"/>
        </w:rPr>
        <w:t xml:space="preserve"> из 1С».</w:t>
      </w:r>
    </w:p>
    <w:p w14:paraId="4DC2C03D" w14:textId="77777777" w:rsidR="000F6F67" w:rsidRPr="000F6F67" w:rsidRDefault="000F6F67" w:rsidP="000F6F67">
      <w:pPr>
        <w:spacing w:line="240" w:lineRule="auto"/>
        <w:rPr>
          <w:rFonts w:ascii="Arial" w:eastAsia="Times New Roman" w:hAnsi="Arial"/>
          <w:bCs w:val="0"/>
          <w:sz w:val="20"/>
          <w:szCs w:val="24"/>
          <w:lang w:eastAsia="ru-RU"/>
        </w:rPr>
      </w:pPr>
    </w:p>
    <w:p w14:paraId="4355C8A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Эти объекты назначаются адресатам автоматически и их назначение не может быть изменено.</w:t>
      </w:r>
    </w:p>
    <w:p w14:paraId="4D007534" w14:textId="77777777" w:rsidR="000F6F67" w:rsidRPr="000F6F67" w:rsidRDefault="000F6F67" w:rsidP="000F6F67">
      <w:pPr>
        <w:spacing w:line="240" w:lineRule="auto"/>
        <w:rPr>
          <w:rFonts w:ascii="Arial" w:eastAsia="Times New Roman" w:hAnsi="Arial"/>
          <w:bCs w:val="0"/>
          <w:sz w:val="20"/>
          <w:szCs w:val="24"/>
          <w:lang w:eastAsia="ru-RU"/>
        </w:rPr>
      </w:pPr>
    </w:p>
    <w:p w14:paraId="259D3C5C"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УПД фильтры внесено изменение в схему объекта подтверждения приема. В схему добавлены поля для идентификации приходной накладной и ее содержания в случае, когда выполняется подтверждение приема с расхождениями. Отсылка такого объекта происходит при смене статуса накладной поставщика, содержащей УПД, на «Заблокирован», если накладная поставщика находится в основании приходной накладной в статусе «Принят на складе». То есть, в том случае, когда прием произошел, но содержание приема не совпало с содержанием накладной поставщика. Несовпадением считается не только расхождение в составе спецификации и количестве принятого товара, но и в составе КИЗ.</w:t>
      </w:r>
    </w:p>
    <w:p w14:paraId="1C21618D" w14:textId="77777777" w:rsidR="000F6F67" w:rsidRPr="000F6F67" w:rsidRDefault="000F6F67" w:rsidP="000F6F67">
      <w:pPr>
        <w:spacing w:line="240" w:lineRule="auto"/>
        <w:rPr>
          <w:rFonts w:ascii="Arial" w:eastAsia="Times New Roman" w:hAnsi="Arial"/>
          <w:bCs w:val="0"/>
          <w:sz w:val="20"/>
          <w:szCs w:val="24"/>
          <w:lang w:eastAsia="ru-RU"/>
        </w:rPr>
      </w:pPr>
    </w:p>
    <w:p w14:paraId="47A826A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Смена статуса накладной поставщика, созданной из УПД, производится автоматически при смене статуса приходной накладной, в основании которой она находится. При смене статуса приходной накладной с «Черновик» на «Принят на склад» делается проверка содержания накладной поставщика (УПД). Если содержание документов совпадает, то документ «Накладная поставщика» переводится в статус «Закрыт», если не совпадает, то в статус «Заблокирован».</w:t>
      </w:r>
    </w:p>
    <w:p w14:paraId="18E0AD7E" w14:textId="77777777" w:rsidR="000F6F67" w:rsidRPr="000F6F67" w:rsidRDefault="000F6F67" w:rsidP="000F6F67">
      <w:pPr>
        <w:spacing w:line="240" w:lineRule="auto"/>
        <w:rPr>
          <w:rFonts w:ascii="Arial" w:eastAsia="Times New Roman" w:hAnsi="Arial"/>
          <w:bCs w:val="0"/>
          <w:sz w:val="20"/>
          <w:szCs w:val="24"/>
          <w:lang w:eastAsia="ru-RU"/>
        </w:rPr>
      </w:pPr>
    </w:p>
    <w:p w14:paraId="7E6C6AC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Актуальные схемы объектов можно получить, нажав кнопку «Редактировать» в диалоге настройки объектов обмена:</w:t>
      </w:r>
    </w:p>
    <w:p w14:paraId="204A24E0" w14:textId="77777777" w:rsidR="000F6F67" w:rsidRPr="000F6F67" w:rsidRDefault="000F6F67" w:rsidP="000F6F67">
      <w:pPr>
        <w:spacing w:line="240" w:lineRule="auto"/>
        <w:rPr>
          <w:rFonts w:ascii="Arial" w:eastAsia="Times New Roman" w:hAnsi="Arial"/>
          <w:bCs w:val="0"/>
          <w:sz w:val="20"/>
          <w:szCs w:val="24"/>
          <w:lang w:eastAsia="ru-RU"/>
        </w:rPr>
      </w:pPr>
    </w:p>
    <w:p w14:paraId="5775562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42FF3CD5" wp14:editId="54CD8860">
            <wp:extent cx="5924550" cy="4752975"/>
            <wp:effectExtent l="0" t="0" r="0" b="9525"/>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5924550" cy="4752975"/>
                    </a:xfrm>
                    <a:prstGeom prst="rect">
                      <a:avLst/>
                    </a:prstGeom>
                    <a:noFill/>
                    <a:ln>
                      <a:noFill/>
                    </a:ln>
                  </pic:spPr>
                </pic:pic>
              </a:graphicData>
            </a:graphic>
          </wp:inline>
        </w:drawing>
      </w:r>
    </w:p>
    <w:p w14:paraId="4B76F986" w14:textId="77777777" w:rsidR="000F6F67" w:rsidRPr="000F6F67" w:rsidRDefault="000F6F67" w:rsidP="000F6F67">
      <w:pPr>
        <w:spacing w:line="240" w:lineRule="auto"/>
        <w:rPr>
          <w:rFonts w:ascii="Arial" w:eastAsia="Times New Roman" w:hAnsi="Arial"/>
          <w:bCs w:val="0"/>
          <w:sz w:val="20"/>
          <w:szCs w:val="24"/>
          <w:lang w:eastAsia="ru-RU"/>
        </w:rPr>
      </w:pPr>
    </w:p>
    <w:p w14:paraId="2E4F5DF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Для схемы «Приём УПД XML из 1С» имеется два варианта описания – краткая для стороны, формирующей УПД, и полная, для описания преобразований, необходимых для приведения содержания УПД к содержанию накладной поставщика.</w:t>
      </w:r>
    </w:p>
    <w:p w14:paraId="35D5008F" w14:textId="77777777" w:rsidR="000F6F67" w:rsidRPr="000F6F67" w:rsidRDefault="000F6F67" w:rsidP="000F6F67">
      <w:pPr>
        <w:spacing w:line="240" w:lineRule="auto"/>
        <w:rPr>
          <w:rFonts w:ascii="Arial" w:eastAsia="Times New Roman" w:hAnsi="Arial"/>
          <w:bCs w:val="0"/>
          <w:sz w:val="20"/>
          <w:szCs w:val="24"/>
          <w:lang w:eastAsia="ru-RU"/>
        </w:rPr>
      </w:pPr>
    </w:p>
    <w:p w14:paraId="4783456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Алгоритм приема УПД входящего дополнен шагом, связанным с ожиданием прихода УПД взамен УПД входящего, прием по которому произошел с расхождением. Повторное УПД должно содержать в общих основаниях номер приходной накладной, для которой оно предназначено. Номер накладной в общих основаниях УПД позволяет исключить попытку повторного приема товара и позволяет автоматизировать обработку такого документа. Если повторный УПД имеет корректное содержание, то накладная поставщика, в которую он принимается, автоматически получает статус «Закрыт» и автоматически отсылается подтверждение приема с флагом приема без расхождений.</w:t>
      </w:r>
    </w:p>
    <w:p w14:paraId="1209E632" w14:textId="77777777" w:rsidR="000F6F67" w:rsidRPr="000F6F67" w:rsidRDefault="000F6F67" w:rsidP="000F6F67">
      <w:pPr>
        <w:spacing w:line="240" w:lineRule="auto"/>
        <w:rPr>
          <w:rFonts w:ascii="Arial" w:eastAsia="Times New Roman" w:hAnsi="Arial"/>
          <w:bCs w:val="0"/>
          <w:sz w:val="20"/>
          <w:szCs w:val="24"/>
          <w:lang w:eastAsia="ru-RU"/>
        </w:rPr>
      </w:pPr>
    </w:p>
    <w:p w14:paraId="20D0CFF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Алгоритм обмена подразумевает, что в случае приема с расхождением первичный УПД, содержание которого не совпало с результатами приемки, отвергается, а взамен него поставщик присылает другой УПД, совпадающий по содержанию с результатами приемки. Оба документа в виде накладных поставщика помещаются в основание приходной накладной – первичный со статусом «Заблокирован», повторный со статусом «Закрыт».</w:t>
      </w:r>
    </w:p>
    <w:p w14:paraId="05C76C10" w14:textId="77777777" w:rsidR="000F6F67" w:rsidRPr="000F6F67" w:rsidRDefault="000F6F67" w:rsidP="000F6F67">
      <w:pPr>
        <w:spacing w:line="240" w:lineRule="auto"/>
        <w:rPr>
          <w:rFonts w:ascii="Arial" w:eastAsia="Times New Roman" w:hAnsi="Arial"/>
          <w:bCs w:val="0"/>
          <w:sz w:val="20"/>
          <w:szCs w:val="24"/>
          <w:lang w:eastAsia="ru-RU"/>
        </w:rPr>
      </w:pPr>
    </w:p>
    <w:p w14:paraId="4E8944CE"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170" w:name="_Toc43460754"/>
      <w:r w:rsidRPr="000F6F67">
        <w:rPr>
          <w:rFonts w:ascii="Arial" w:eastAsia="Times New Roman" w:hAnsi="Arial" w:cs="Arial"/>
          <w:sz w:val="24"/>
          <w:szCs w:val="26"/>
          <w:lang w:eastAsia="ru-RU"/>
        </w:rPr>
        <w:t xml:space="preserve">Справочник «Метки документов». Системная метка «Тип скидки в </w:t>
      </w:r>
      <w:r w:rsidRPr="000F6F67">
        <w:rPr>
          <w:rFonts w:ascii="Arial" w:eastAsia="Times New Roman" w:hAnsi="Arial" w:cs="Arial"/>
          <w:sz w:val="24"/>
          <w:szCs w:val="26"/>
          <w:lang w:val="en-US" w:eastAsia="ru-RU"/>
        </w:rPr>
        <w:t>LOYA</w:t>
      </w:r>
      <w:r w:rsidRPr="000F6F67">
        <w:rPr>
          <w:rFonts w:ascii="Arial" w:eastAsia="Times New Roman" w:hAnsi="Arial" w:cs="Arial"/>
          <w:sz w:val="24"/>
          <w:szCs w:val="26"/>
          <w:lang w:eastAsia="ru-RU"/>
        </w:rPr>
        <w:t>».</w:t>
      </w:r>
      <w:bookmarkEnd w:id="170"/>
    </w:p>
    <w:p w14:paraId="03216603" w14:textId="77777777" w:rsidR="000F6F67" w:rsidRPr="000F6F67" w:rsidRDefault="000F6F67" w:rsidP="000F6F67">
      <w:pPr>
        <w:spacing w:line="240" w:lineRule="auto"/>
        <w:rPr>
          <w:rFonts w:ascii="Arial" w:eastAsia="Times New Roman" w:hAnsi="Arial"/>
          <w:bCs w:val="0"/>
          <w:sz w:val="20"/>
          <w:szCs w:val="24"/>
          <w:lang w:eastAsia="ru-RU"/>
        </w:rPr>
      </w:pPr>
    </w:p>
    <w:p w14:paraId="3353260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В справочник меток документов добавлена системная метка «Тип скидки в </w:t>
      </w:r>
      <w:r w:rsidRPr="000F6F67">
        <w:rPr>
          <w:rFonts w:ascii="Arial" w:eastAsia="Times New Roman" w:hAnsi="Arial"/>
          <w:bCs w:val="0"/>
          <w:sz w:val="20"/>
          <w:szCs w:val="24"/>
          <w:lang w:val="en-US" w:eastAsia="ru-RU"/>
        </w:rPr>
        <w:t>LOYA</w:t>
      </w:r>
      <w:r w:rsidRPr="000F6F67">
        <w:rPr>
          <w:rFonts w:ascii="Arial" w:eastAsia="Times New Roman" w:hAnsi="Arial"/>
          <w:bCs w:val="0"/>
          <w:sz w:val="20"/>
          <w:szCs w:val="24"/>
          <w:lang w:eastAsia="ru-RU"/>
        </w:rPr>
        <w:t>». По умолчанию метка назначена документам «Маркетинговая акция». Метка может принимать целочисленное значение, соответствующее типу скидки в системе «</w:t>
      </w:r>
      <w:r w:rsidRPr="000F6F67">
        <w:rPr>
          <w:rFonts w:ascii="Arial" w:eastAsia="Times New Roman" w:hAnsi="Arial"/>
          <w:bCs w:val="0"/>
          <w:sz w:val="20"/>
          <w:szCs w:val="24"/>
          <w:lang w:val="en-US" w:eastAsia="ru-RU"/>
        </w:rPr>
        <w:t>LOYA</w:t>
      </w:r>
      <w:r w:rsidRPr="000F6F67">
        <w:rPr>
          <w:rFonts w:ascii="Arial" w:eastAsia="Times New Roman" w:hAnsi="Arial"/>
          <w:bCs w:val="0"/>
          <w:sz w:val="20"/>
          <w:szCs w:val="24"/>
          <w:lang w:eastAsia="ru-RU"/>
        </w:rPr>
        <w:t>».</w:t>
      </w:r>
    </w:p>
    <w:p w14:paraId="17E6C971" w14:textId="77777777" w:rsidR="000F6F67" w:rsidRPr="000F6F67" w:rsidRDefault="000F6F67" w:rsidP="000F6F67">
      <w:pPr>
        <w:spacing w:line="240" w:lineRule="auto"/>
        <w:rPr>
          <w:rFonts w:ascii="Arial" w:eastAsia="Times New Roman" w:hAnsi="Arial"/>
          <w:bCs w:val="0"/>
          <w:sz w:val="20"/>
          <w:szCs w:val="24"/>
          <w:lang w:eastAsia="ru-RU"/>
        </w:rPr>
      </w:pPr>
    </w:p>
    <w:p w14:paraId="0BCAB7F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6BF5B246" wp14:editId="4BC51ABE">
            <wp:extent cx="5934075" cy="3667125"/>
            <wp:effectExtent l="0" t="0" r="9525" b="9525"/>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99" cstate="print">
                      <a:extLst>
                        <a:ext uri="{28A0092B-C50C-407E-A947-70E740481C1C}">
                          <a14:useLocalDpi xmlns:a14="http://schemas.microsoft.com/office/drawing/2010/main" val="0"/>
                        </a:ext>
                      </a:extLst>
                    </a:blip>
                    <a:srcRect/>
                    <a:stretch>
                      <a:fillRect/>
                    </a:stretch>
                  </pic:blipFill>
                  <pic:spPr bwMode="auto">
                    <a:xfrm>
                      <a:off x="0" y="0"/>
                      <a:ext cx="5934075" cy="3667125"/>
                    </a:xfrm>
                    <a:prstGeom prst="rect">
                      <a:avLst/>
                    </a:prstGeom>
                    <a:noFill/>
                    <a:ln>
                      <a:noFill/>
                    </a:ln>
                  </pic:spPr>
                </pic:pic>
              </a:graphicData>
            </a:graphic>
          </wp:inline>
        </w:drawing>
      </w:r>
    </w:p>
    <w:p w14:paraId="7AFF3B64" w14:textId="77777777" w:rsidR="000F6F67" w:rsidRPr="000F6F67" w:rsidRDefault="000F6F67" w:rsidP="000F6F67">
      <w:pPr>
        <w:spacing w:line="240" w:lineRule="auto"/>
        <w:rPr>
          <w:rFonts w:ascii="Arial" w:eastAsia="Times New Roman" w:hAnsi="Arial"/>
          <w:bCs w:val="0"/>
          <w:sz w:val="20"/>
          <w:szCs w:val="24"/>
          <w:lang w:eastAsia="ru-RU"/>
        </w:rPr>
      </w:pPr>
    </w:p>
    <w:p w14:paraId="2C9656ED" w14:textId="77777777" w:rsidR="000F6F67" w:rsidRPr="000F6F67" w:rsidRDefault="000F6F67" w:rsidP="000F6F67">
      <w:pPr>
        <w:spacing w:line="240" w:lineRule="auto"/>
        <w:rPr>
          <w:rFonts w:ascii="Arial" w:eastAsia="Times New Roman" w:hAnsi="Arial"/>
          <w:bCs w:val="0"/>
          <w:sz w:val="20"/>
          <w:szCs w:val="24"/>
          <w:lang w:eastAsia="ru-RU"/>
        </w:rPr>
      </w:pPr>
    </w:p>
    <w:p w14:paraId="1E9195A5"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171" w:name="_Toc43460755"/>
      <w:r w:rsidRPr="000F6F67">
        <w:rPr>
          <w:rFonts w:ascii="Arial" w:eastAsia="Times New Roman" w:hAnsi="Arial" w:cs="Arial"/>
          <w:sz w:val="24"/>
          <w:szCs w:val="26"/>
          <w:lang w:eastAsia="ru-RU"/>
        </w:rPr>
        <w:t>Тип кассы «</w:t>
      </w:r>
      <w:r w:rsidRPr="000F6F67">
        <w:rPr>
          <w:rFonts w:ascii="Arial" w:eastAsia="Times New Roman" w:hAnsi="Arial" w:cs="Arial"/>
          <w:sz w:val="24"/>
          <w:szCs w:val="26"/>
          <w:lang w:val="en-US" w:eastAsia="ru-RU"/>
        </w:rPr>
        <w:t>Loya</w:t>
      </w:r>
      <w:r w:rsidRPr="000F6F67">
        <w:rPr>
          <w:rFonts w:ascii="Arial" w:eastAsia="Times New Roman" w:hAnsi="Arial" w:cs="Arial"/>
          <w:sz w:val="24"/>
          <w:szCs w:val="26"/>
          <w:lang w:eastAsia="ru-RU"/>
        </w:rPr>
        <w:t xml:space="preserve"> </w:t>
      </w:r>
      <w:r w:rsidRPr="000F6F67">
        <w:rPr>
          <w:rFonts w:ascii="Arial" w:eastAsia="Times New Roman" w:hAnsi="Arial" w:cs="Arial"/>
          <w:sz w:val="24"/>
          <w:szCs w:val="26"/>
          <w:lang w:val="en-US" w:eastAsia="ru-RU"/>
        </w:rPr>
        <w:t>WEB</w:t>
      </w:r>
      <w:r w:rsidRPr="000F6F67">
        <w:rPr>
          <w:rFonts w:ascii="Arial" w:eastAsia="Times New Roman" w:hAnsi="Arial" w:cs="Arial"/>
          <w:sz w:val="24"/>
          <w:szCs w:val="26"/>
          <w:lang w:eastAsia="ru-RU"/>
        </w:rPr>
        <w:t xml:space="preserve"> </w:t>
      </w:r>
      <w:r w:rsidRPr="000F6F67">
        <w:rPr>
          <w:rFonts w:ascii="Arial" w:eastAsia="Times New Roman" w:hAnsi="Arial" w:cs="Arial"/>
          <w:sz w:val="24"/>
          <w:szCs w:val="26"/>
          <w:lang w:val="en-US" w:eastAsia="ru-RU"/>
        </w:rPr>
        <w:t>API</w:t>
      </w:r>
      <w:r w:rsidRPr="000F6F67">
        <w:rPr>
          <w:rFonts w:ascii="Arial" w:eastAsia="Times New Roman" w:hAnsi="Arial" w:cs="Arial"/>
          <w:sz w:val="24"/>
          <w:szCs w:val="26"/>
          <w:lang w:eastAsia="ru-RU"/>
        </w:rPr>
        <w:t>».</w:t>
      </w:r>
      <w:bookmarkEnd w:id="171"/>
    </w:p>
    <w:p w14:paraId="5226A2B9" w14:textId="77777777" w:rsidR="000F6F67" w:rsidRPr="000F6F67" w:rsidRDefault="000F6F67" w:rsidP="000F6F67">
      <w:pPr>
        <w:spacing w:line="240" w:lineRule="auto"/>
        <w:rPr>
          <w:rFonts w:ascii="Arial" w:eastAsia="Times New Roman" w:hAnsi="Arial"/>
          <w:bCs w:val="0"/>
          <w:sz w:val="20"/>
          <w:szCs w:val="24"/>
          <w:lang w:eastAsia="ru-RU"/>
        </w:rPr>
      </w:pPr>
    </w:p>
    <w:p w14:paraId="2F3D6D7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текущей версии для кассового модуля добавлена касса типа «</w:t>
      </w:r>
      <w:r w:rsidRPr="000F6F67">
        <w:rPr>
          <w:rFonts w:ascii="Arial" w:eastAsia="Times New Roman" w:hAnsi="Arial"/>
          <w:bCs w:val="0"/>
          <w:sz w:val="20"/>
          <w:szCs w:val="24"/>
          <w:lang w:val="en-US" w:eastAsia="ru-RU"/>
        </w:rPr>
        <w:t>Loya</w:t>
      </w:r>
      <w:r w:rsidRPr="000F6F67">
        <w:rPr>
          <w:rFonts w:ascii="Arial" w:eastAsia="Times New Roman" w:hAnsi="Arial"/>
          <w:bCs w:val="0"/>
          <w:sz w:val="20"/>
          <w:szCs w:val="24"/>
          <w:lang w:eastAsia="ru-RU"/>
        </w:rPr>
        <w:t xml:space="preserve"> </w:t>
      </w:r>
      <w:r w:rsidRPr="000F6F67">
        <w:rPr>
          <w:rFonts w:ascii="Arial" w:eastAsia="Times New Roman" w:hAnsi="Arial"/>
          <w:bCs w:val="0"/>
          <w:sz w:val="20"/>
          <w:szCs w:val="24"/>
          <w:lang w:val="en-US" w:eastAsia="ru-RU"/>
        </w:rPr>
        <w:t>WEB</w:t>
      </w:r>
      <w:r w:rsidRPr="000F6F67">
        <w:rPr>
          <w:rFonts w:ascii="Arial" w:eastAsia="Times New Roman" w:hAnsi="Arial"/>
          <w:bCs w:val="0"/>
          <w:sz w:val="20"/>
          <w:szCs w:val="24"/>
          <w:lang w:eastAsia="ru-RU"/>
        </w:rPr>
        <w:t xml:space="preserve"> </w:t>
      </w:r>
      <w:r w:rsidRPr="000F6F67">
        <w:rPr>
          <w:rFonts w:ascii="Arial" w:eastAsia="Times New Roman" w:hAnsi="Arial"/>
          <w:bCs w:val="0"/>
          <w:sz w:val="20"/>
          <w:szCs w:val="24"/>
          <w:lang w:val="en-US" w:eastAsia="ru-RU"/>
        </w:rPr>
        <w:t>API</w:t>
      </w:r>
      <w:r w:rsidRPr="000F6F67">
        <w:rPr>
          <w:rFonts w:ascii="Arial" w:eastAsia="Times New Roman" w:hAnsi="Arial"/>
          <w:bCs w:val="0"/>
          <w:sz w:val="20"/>
          <w:szCs w:val="24"/>
          <w:lang w:eastAsia="ru-RU"/>
        </w:rPr>
        <w:t>». Драйвер кассы предназначен для передачи информации о маркетинговых акциях в систему «</w:t>
      </w:r>
      <w:r w:rsidRPr="000F6F67">
        <w:rPr>
          <w:rFonts w:ascii="Arial" w:eastAsia="Times New Roman" w:hAnsi="Arial"/>
          <w:bCs w:val="0"/>
          <w:sz w:val="20"/>
          <w:szCs w:val="24"/>
          <w:lang w:val="en-US" w:eastAsia="ru-RU"/>
        </w:rPr>
        <w:t>LOYA</w:t>
      </w:r>
      <w:r w:rsidRPr="000F6F67">
        <w:rPr>
          <w:rFonts w:ascii="Arial" w:eastAsia="Times New Roman" w:hAnsi="Arial"/>
          <w:bCs w:val="0"/>
          <w:sz w:val="20"/>
          <w:szCs w:val="24"/>
          <w:lang w:eastAsia="ru-RU"/>
        </w:rPr>
        <w:t>» одновременно с загрузкой в кассы информации о товарах, ценах и т.д.</w:t>
      </w:r>
    </w:p>
    <w:p w14:paraId="629E7641" w14:textId="77777777" w:rsidR="000F6F67" w:rsidRPr="000F6F67" w:rsidRDefault="000F6F67" w:rsidP="000F6F67">
      <w:pPr>
        <w:spacing w:line="240" w:lineRule="auto"/>
        <w:rPr>
          <w:rFonts w:ascii="Arial" w:eastAsia="Times New Roman" w:hAnsi="Arial"/>
          <w:bCs w:val="0"/>
          <w:sz w:val="20"/>
          <w:szCs w:val="24"/>
          <w:lang w:eastAsia="ru-RU"/>
        </w:rPr>
      </w:pPr>
    </w:p>
    <w:p w14:paraId="742B82A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Касса типа «</w:t>
      </w:r>
      <w:r w:rsidRPr="000F6F67">
        <w:rPr>
          <w:rFonts w:ascii="Arial" w:eastAsia="Times New Roman" w:hAnsi="Arial"/>
          <w:bCs w:val="0"/>
          <w:sz w:val="20"/>
          <w:szCs w:val="24"/>
          <w:lang w:val="en-US" w:eastAsia="ru-RU"/>
        </w:rPr>
        <w:t>Loya</w:t>
      </w:r>
      <w:r w:rsidRPr="000F6F67">
        <w:rPr>
          <w:rFonts w:ascii="Arial" w:eastAsia="Times New Roman" w:hAnsi="Arial"/>
          <w:bCs w:val="0"/>
          <w:sz w:val="20"/>
          <w:szCs w:val="24"/>
          <w:lang w:eastAsia="ru-RU"/>
        </w:rPr>
        <w:t xml:space="preserve"> </w:t>
      </w:r>
      <w:r w:rsidRPr="000F6F67">
        <w:rPr>
          <w:rFonts w:ascii="Arial" w:eastAsia="Times New Roman" w:hAnsi="Arial"/>
          <w:bCs w:val="0"/>
          <w:sz w:val="20"/>
          <w:szCs w:val="24"/>
          <w:lang w:val="en-US" w:eastAsia="ru-RU"/>
        </w:rPr>
        <w:t>WEB</w:t>
      </w:r>
      <w:r w:rsidRPr="000F6F67">
        <w:rPr>
          <w:rFonts w:ascii="Arial" w:eastAsia="Times New Roman" w:hAnsi="Arial"/>
          <w:bCs w:val="0"/>
          <w:sz w:val="20"/>
          <w:szCs w:val="24"/>
          <w:lang w:eastAsia="ru-RU"/>
        </w:rPr>
        <w:t xml:space="preserve"> </w:t>
      </w:r>
      <w:r w:rsidRPr="000F6F67">
        <w:rPr>
          <w:rFonts w:ascii="Arial" w:eastAsia="Times New Roman" w:hAnsi="Arial"/>
          <w:bCs w:val="0"/>
          <w:sz w:val="20"/>
          <w:szCs w:val="24"/>
          <w:lang w:val="en-US" w:eastAsia="ru-RU"/>
        </w:rPr>
        <w:t>API</w:t>
      </w:r>
      <w:r w:rsidRPr="000F6F67">
        <w:rPr>
          <w:rFonts w:ascii="Arial" w:eastAsia="Times New Roman" w:hAnsi="Arial"/>
          <w:bCs w:val="0"/>
          <w:sz w:val="20"/>
          <w:szCs w:val="24"/>
          <w:lang w:eastAsia="ru-RU"/>
        </w:rPr>
        <w:t>» может быть назначена только месту хранения типа «Центральный офис». Это связано с тем, что система «</w:t>
      </w:r>
      <w:r w:rsidRPr="000F6F67">
        <w:rPr>
          <w:rFonts w:ascii="Arial" w:eastAsia="Times New Roman" w:hAnsi="Arial"/>
          <w:bCs w:val="0"/>
          <w:sz w:val="20"/>
          <w:szCs w:val="24"/>
          <w:lang w:val="en-US" w:eastAsia="ru-RU"/>
        </w:rPr>
        <w:t>LOYA</w:t>
      </w:r>
      <w:r w:rsidRPr="000F6F67">
        <w:rPr>
          <w:rFonts w:ascii="Arial" w:eastAsia="Times New Roman" w:hAnsi="Arial"/>
          <w:bCs w:val="0"/>
          <w:sz w:val="20"/>
          <w:szCs w:val="24"/>
          <w:lang w:eastAsia="ru-RU"/>
        </w:rPr>
        <w:t>» устанавливается для всей организации, а не для отдельных магазинов.</w:t>
      </w:r>
    </w:p>
    <w:p w14:paraId="443F9E0D" w14:textId="77777777" w:rsidR="000F6F67" w:rsidRPr="000F6F67" w:rsidRDefault="000F6F67" w:rsidP="000F6F67">
      <w:pPr>
        <w:spacing w:line="240" w:lineRule="auto"/>
        <w:rPr>
          <w:rFonts w:ascii="Arial" w:eastAsia="Times New Roman" w:hAnsi="Arial"/>
          <w:bCs w:val="0"/>
          <w:sz w:val="20"/>
          <w:szCs w:val="24"/>
          <w:lang w:eastAsia="ru-RU"/>
        </w:rPr>
      </w:pPr>
    </w:p>
    <w:p w14:paraId="579F35D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В настройках драйвера необходимо задать </w:t>
      </w:r>
      <w:r w:rsidRPr="000F6F67">
        <w:rPr>
          <w:rFonts w:ascii="Arial" w:eastAsia="Times New Roman" w:hAnsi="Arial"/>
          <w:bCs w:val="0"/>
          <w:sz w:val="20"/>
          <w:szCs w:val="24"/>
          <w:lang w:val="en-US" w:eastAsia="ru-RU"/>
        </w:rPr>
        <w:t>IP</w:t>
      </w:r>
      <w:r w:rsidRPr="000F6F67">
        <w:rPr>
          <w:rFonts w:ascii="Arial" w:eastAsia="Times New Roman" w:hAnsi="Arial"/>
          <w:bCs w:val="0"/>
          <w:sz w:val="20"/>
          <w:szCs w:val="24"/>
          <w:lang w:eastAsia="ru-RU"/>
        </w:rPr>
        <w:t xml:space="preserve"> адрес и порт системы </w:t>
      </w:r>
      <w:r w:rsidRPr="000F6F67">
        <w:rPr>
          <w:rFonts w:ascii="Arial" w:eastAsia="Times New Roman" w:hAnsi="Arial"/>
          <w:bCs w:val="0"/>
          <w:sz w:val="20"/>
          <w:szCs w:val="24"/>
          <w:lang w:val="en-US" w:eastAsia="ru-RU"/>
        </w:rPr>
        <w:t>LOYA</w:t>
      </w:r>
      <w:r w:rsidRPr="000F6F67">
        <w:rPr>
          <w:rFonts w:ascii="Arial" w:eastAsia="Times New Roman" w:hAnsi="Arial"/>
          <w:bCs w:val="0"/>
          <w:sz w:val="20"/>
          <w:szCs w:val="24"/>
          <w:lang w:eastAsia="ru-RU"/>
        </w:rPr>
        <w:t xml:space="preserve">, параметры аутентификации и перечень обслуживаемых мест хранений с указанием номера места хранения в </w:t>
      </w:r>
      <w:r w:rsidRPr="000F6F67">
        <w:rPr>
          <w:rFonts w:ascii="Arial" w:eastAsia="Times New Roman" w:hAnsi="Arial"/>
          <w:bCs w:val="0"/>
          <w:sz w:val="20"/>
          <w:szCs w:val="24"/>
          <w:lang w:val="en-US" w:eastAsia="ru-RU"/>
        </w:rPr>
        <w:t>LOYA</w:t>
      </w:r>
      <w:r w:rsidRPr="000F6F67">
        <w:rPr>
          <w:rFonts w:ascii="Arial" w:eastAsia="Times New Roman" w:hAnsi="Arial"/>
          <w:bCs w:val="0"/>
          <w:sz w:val="20"/>
          <w:szCs w:val="24"/>
          <w:lang w:eastAsia="ru-RU"/>
        </w:rPr>
        <w:t xml:space="preserve">: </w:t>
      </w:r>
    </w:p>
    <w:p w14:paraId="11E20A4C" w14:textId="77777777" w:rsidR="000F6F67" w:rsidRPr="000F6F67" w:rsidRDefault="000F6F67" w:rsidP="000F6F67">
      <w:pPr>
        <w:spacing w:line="240" w:lineRule="auto"/>
        <w:rPr>
          <w:rFonts w:ascii="Arial" w:eastAsia="Times New Roman" w:hAnsi="Arial"/>
          <w:bCs w:val="0"/>
          <w:sz w:val="20"/>
          <w:szCs w:val="24"/>
          <w:lang w:eastAsia="ru-RU"/>
        </w:rPr>
      </w:pPr>
    </w:p>
    <w:p w14:paraId="27B1C321" w14:textId="77777777" w:rsidR="000F6F67" w:rsidRPr="000F6F67" w:rsidRDefault="000F6F67" w:rsidP="000F6F67">
      <w:pPr>
        <w:spacing w:line="240" w:lineRule="auto"/>
        <w:rPr>
          <w:rFonts w:ascii="Arial" w:eastAsia="Times New Roman" w:hAnsi="Arial"/>
          <w:bCs w:val="0"/>
          <w:sz w:val="20"/>
          <w:szCs w:val="24"/>
          <w:lang w:eastAsia="ru-RU"/>
        </w:rPr>
      </w:pPr>
    </w:p>
    <w:p w14:paraId="6997815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639FD9D7" wp14:editId="0674FFC0">
            <wp:extent cx="3724275" cy="4000500"/>
            <wp:effectExtent l="0" t="0" r="9525" b="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0" y="0"/>
                      <a:ext cx="3724275" cy="4000500"/>
                    </a:xfrm>
                    <a:prstGeom prst="rect">
                      <a:avLst/>
                    </a:prstGeom>
                    <a:noFill/>
                    <a:ln>
                      <a:noFill/>
                    </a:ln>
                  </pic:spPr>
                </pic:pic>
              </a:graphicData>
            </a:graphic>
          </wp:inline>
        </w:drawing>
      </w:r>
    </w:p>
    <w:p w14:paraId="74498A7E" w14:textId="77777777" w:rsidR="000F6F67" w:rsidRPr="000F6F67" w:rsidRDefault="000F6F67" w:rsidP="000F6F67">
      <w:pPr>
        <w:spacing w:line="240" w:lineRule="auto"/>
        <w:rPr>
          <w:rFonts w:ascii="Arial" w:eastAsia="Times New Roman" w:hAnsi="Arial"/>
          <w:bCs w:val="0"/>
          <w:sz w:val="20"/>
          <w:szCs w:val="24"/>
          <w:lang w:eastAsia="ru-RU"/>
        </w:rPr>
      </w:pPr>
    </w:p>
    <w:p w14:paraId="4453043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Обслуживаемые места хранений указываются для отбора маркетинговых акций, данные которых будут передаваться в </w:t>
      </w:r>
      <w:r w:rsidRPr="000F6F67">
        <w:rPr>
          <w:rFonts w:ascii="Arial" w:eastAsia="Times New Roman" w:hAnsi="Arial"/>
          <w:bCs w:val="0"/>
          <w:sz w:val="20"/>
          <w:szCs w:val="24"/>
          <w:lang w:val="en-US" w:eastAsia="ru-RU"/>
        </w:rPr>
        <w:t>LOYA</w:t>
      </w:r>
      <w:r w:rsidRPr="000F6F67">
        <w:rPr>
          <w:rFonts w:ascii="Arial" w:eastAsia="Times New Roman" w:hAnsi="Arial"/>
          <w:bCs w:val="0"/>
          <w:sz w:val="20"/>
          <w:szCs w:val="24"/>
          <w:lang w:eastAsia="ru-RU"/>
        </w:rPr>
        <w:t>.</w:t>
      </w:r>
    </w:p>
    <w:p w14:paraId="3FD4FF41" w14:textId="77777777" w:rsidR="000F6F67" w:rsidRPr="000F6F67" w:rsidRDefault="000F6F67" w:rsidP="000F6F67">
      <w:pPr>
        <w:spacing w:line="240" w:lineRule="auto"/>
        <w:rPr>
          <w:rFonts w:ascii="Arial" w:eastAsia="Times New Roman" w:hAnsi="Arial"/>
          <w:bCs w:val="0"/>
          <w:sz w:val="20"/>
          <w:szCs w:val="24"/>
          <w:lang w:eastAsia="ru-RU"/>
        </w:rPr>
      </w:pPr>
    </w:p>
    <w:p w14:paraId="69513B9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В настройках можно отметить флаг «Журнал выгрузки» и указать каталог, в котором будет формироваться файл с данными последней выгрузки в </w:t>
      </w:r>
      <w:r w:rsidRPr="000F6F67">
        <w:rPr>
          <w:rFonts w:ascii="Arial" w:eastAsia="Times New Roman" w:hAnsi="Arial"/>
          <w:bCs w:val="0"/>
          <w:sz w:val="20"/>
          <w:szCs w:val="24"/>
          <w:lang w:val="en-US" w:eastAsia="ru-RU"/>
        </w:rPr>
        <w:t>LOYA</w:t>
      </w:r>
      <w:r w:rsidRPr="000F6F67">
        <w:rPr>
          <w:rFonts w:ascii="Arial" w:eastAsia="Times New Roman" w:hAnsi="Arial"/>
          <w:bCs w:val="0"/>
          <w:sz w:val="20"/>
          <w:szCs w:val="24"/>
          <w:lang w:eastAsia="ru-RU"/>
        </w:rPr>
        <w:t>.</w:t>
      </w:r>
    </w:p>
    <w:p w14:paraId="6C6763DF" w14:textId="77777777" w:rsidR="000F6F67" w:rsidRPr="000F6F67" w:rsidRDefault="000F6F67" w:rsidP="000F6F67">
      <w:pPr>
        <w:spacing w:line="240" w:lineRule="auto"/>
        <w:rPr>
          <w:rFonts w:ascii="Arial" w:eastAsia="Times New Roman" w:hAnsi="Arial"/>
          <w:bCs w:val="0"/>
          <w:sz w:val="20"/>
          <w:szCs w:val="24"/>
          <w:lang w:eastAsia="ru-RU"/>
        </w:rPr>
      </w:pPr>
    </w:p>
    <w:p w14:paraId="556F4A5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В систему </w:t>
      </w:r>
      <w:r w:rsidRPr="000F6F67">
        <w:rPr>
          <w:rFonts w:ascii="Arial" w:eastAsia="Times New Roman" w:hAnsi="Arial"/>
          <w:bCs w:val="0"/>
          <w:sz w:val="20"/>
          <w:szCs w:val="24"/>
          <w:lang w:val="en-US" w:eastAsia="ru-RU"/>
        </w:rPr>
        <w:t>LOYA</w:t>
      </w:r>
      <w:r w:rsidRPr="000F6F67">
        <w:rPr>
          <w:rFonts w:ascii="Arial" w:eastAsia="Times New Roman" w:hAnsi="Arial"/>
          <w:bCs w:val="0"/>
          <w:sz w:val="20"/>
          <w:szCs w:val="24"/>
          <w:lang w:eastAsia="ru-RU"/>
        </w:rPr>
        <w:t xml:space="preserve"> выгружается информация из действующих маркетинговых акций с заданным значением системной метки «Тип скидки в </w:t>
      </w:r>
      <w:r w:rsidRPr="000F6F67">
        <w:rPr>
          <w:rFonts w:ascii="Arial" w:eastAsia="Times New Roman" w:hAnsi="Arial"/>
          <w:bCs w:val="0"/>
          <w:sz w:val="20"/>
          <w:szCs w:val="24"/>
          <w:lang w:val="en-US" w:eastAsia="ru-RU"/>
        </w:rPr>
        <w:t>LOYA</w:t>
      </w:r>
      <w:r w:rsidRPr="000F6F67">
        <w:rPr>
          <w:rFonts w:ascii="Arial" w:eastAsia="Times New Roman" w:hAnsi="Arial"/>
          <w:bCs w:val="0"/>
          <w:sz w:val="20"/>
          <w:szCs w:val="24"/>
          <w:lang w:eastAsia="ru-RU"/>
        </w:rPr>
        <w:t>» и с местом проведения акции из списка обслуживаемых мест хранений.</w:t>
      </w:r>
    </w:p>
    <w:p w14:paraId="2982B2E9" w14:textId="77777777" w:rsidR="000F6F67" w:rsidRPr="000F6F67" w:rsidRDefault="000F6F67" w:rsidP="000F6F67">
      <w:pPr>
        <w:spacing w:line="240" w:lineRule="auto"/>
        <w:rPr>
          <w:rFonts w:ascii="Arial" w:eastAsia="Times New Roman" w:hAnsi="Arial"/>
          <w:bCs w:val="0"/>
          <w:sz w:val="20"/>
          <w:szCs w:val="24"/>
          <w:lang w:eastAsia="ru-RU"/>
        </w:rPr>
      </w:pPr>
    </w:p>
    <w:p w14:paraId="161651F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Выгрузка выполняется всегда полная, то есть, всегда выгружаются данные всех маркетинговых акций предназначенных для системы </w:t>
      </w:r>
      <w:r w:rsidRPr="000F6F67">
        <w:rPr>
          <w:rFonts w:ascii="Arial" w:eastAsia="Times New Roman" w:hAnsi="Arial"/>
          <w:bCs w:val="0"/>
          <w:sz w:val="20"/>
          <w:szCs w:val="24"/>
          <w:lang w:val="en-US" w:eastAsia="ru-RU"/>
        </w:rPr>
        <w:t>LOYA</w:t>
      </w:r>
      <w:r w:rsidRPr="000F6F67">
        <w:rPr>
          <w:rFonts w:ascii="Arial" w:eastAsia="Times New Roman" w:hAnsi="Arial"/>
          <w:bCs w:val="0"/>
          <w:sz w:val="20"/>
          <w:szCs w:val="24"/>
          <w:lang w:eastAsia="ru-RU"/>
        </w:rPr>
        <w:t>. Инкрементальная выгрузка не поддерживается.</w:t>
      </w:r>
    </w:p>
    <w:p w14:paraId="71522DFD" w14:textId="77777777" w:rsidR="000F6F67" w:rsidRPr="000F6F67" w:rsidRDefault="000F6F67" w:rsidP="000F6F67">
      <w:pPr>
        <w:spacing w:line="240" w:lineRule="auto"/>
        <w:rPr>
          <w:rFonts w:ascii="Arial" w:eastAsia="Times New Roman" w:hAnsi="Arial"/>
          <w:bCs w:val="0"/>
          <w:sz w:val="20"/>
          <w:szCs w:val="24"/>
          <w:lang w:eastAsia="ru-RU"/>
        </w:rPr>
      </w:pPr>
    </w:p>
    <w:p w14:paraId="78BB3FE3" w14:textId="77777777" w:rsidR="000F6F67" w:rsidRPr="000F6F67" w:rsidRDefault="000F6F67" w:rsidP="000F6F67">
      <w:pPr>
        <w:spacing w:line="240" w:lineRule="auto"/>
        <w:ind w:left="720"/>
        <w:rPr>
          <w:rFonts w:ascii="Arial" w:eastAsia="Times New Roman" w:hAnsi="Arial" w:cs="Arial"/>
          <w:bCs w:val="0"/>
          <w:sz w:val="20"/>
          <w:szCs w:val="24"/>
          <w:lang w:eastAsia="ru-RU"/>
        </w:rPr>
      </w:pPr>
      <w:r w:rsidRPr="000F6F67">
        <w:rPr>
          <w:rFonts w:ascii="Arial" w:eastAsia="Times New Roman" w:hAnsi="Arial" w:cs="Arial"/>
          <w:bCs w:val="0"/>
          <w:sz w:val="20"/>
          <w:szCs w:val="24"/>
          <w:lang w:eastAsia="ru-RU"/>
        </w:rPr>
        <w:t>Пример запроса:</w:t>
      </w:r>
    </w:p>
    <w:p w14:paraId="428EE6C5" w14:textId="77777777" w:rsidR="000F6F67" w:rsidRPr="000F6F67" w:rsidRDefault="000F6F67" w:rsidP="000F6F67">
      <w:pPr>
        <w:spacing w:after="120"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http://192.168.10.226:9000/api/1.0/mechanic/pricelist/541/list/upload</w:t>
      </w:r>
    </w:p>
    <w:p w14:paraId="7F37DE6B" w14:textId="77777777" w:rsidR="000F6F67" w:rsidRPr="000F6F67" w:rsidRDefault="000F6F67" w:rsidP="000F6F67">
      <w:pPr>
        <w:autoSpaceDE w:val="0"/>
        <w:autoSpaceDN w:val="0"/>
        <w:adjustRightInd w:val="0"/>
        <w:spacing w:after="120" w:line="240" w:lineRule="auto"/>
        <w:ind w:left="720"/>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w:t>
      </w:r>
    </w:p>
    <w:p w14:paraId="1D5C9A52" w14:textId="77777777" w:rsidR="000F6F67" w:rsidRPr="000F6F67" w:rsidRDefault="000F6F67" w:rsidP="000F6F67">
      <w:pPr>
        <w:autoSpaceDE w:val="0"/>
        <w:autoSpaceDN w:val="0"/>
        <w:adjustRightInd w:val="0"/>
        <w:spacing w:after="120" w:line="240" w:lineRule="auto"/>
        <w:ind w:left="720"/>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w:t>
      </w:r>
    </w:p>
    <w:p w14:paraId="0499018D" w14:textId="77777777" w:rsidR="000F6F67" w:rsidRPr="000F6F67" w:rsidRDefault="000F6F67" w:rsidP="000F6F67">
      <w:pPr>
        <w:autoSpaceDE w:val="0"/>
        <w:autoSpaceDN w:val="0"/>
        <w:adjustRightInd w:val="0"/>
        <w:spacing w:after="120" w:line="240" w:lineRule="auto"/>
        <w:ind w:left="720"/>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"sku": "00975",</w:t>
      </w:r>
    </w:p>
    <w:p w14:paraId="7CDD35D1" w14:textId="77777777" w:rsidR="000F6F67" w:rsidRPr="000F6F67" w:rsidRDefault="000F6F67" w:rsidP="000F6F67">
      <w:pPr>
        <w:autoSpaceDE w:val="0"/>
        <w:autoSpaceDN w:val="0"/>
        <w:adjustRightInd w:val="0"/>
        <w:spacing w:after="120" w:line="240" w:lineRule="auto"/>
        <w:ind w:left="720"/>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"locationID": 85,</w:t>
      </w:r>
    </w:p>
    <w:p w14:paraId="4D668A96" w14:textId="77777777" w:rsidR="000F6F67" w:rsidRPr="000F6F67" w:rsidRDefault="000F6F67" w:rsidP="000F6F67">
      <w:pPr>
        <w:autoSpaceDE w:val="0"/>
        <w:autoSpaceDN w:val="0"/>
        <w:adjustRightInd w:val="0"/>
        <w:spacing w:after="120" w:line="240" w:lineRule="auto"/>
        <w:ind w:left="720"/>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"awardValue": 120</w:t>
      </w:r>
    </w:p>
    <w:p w14:paraId="71DF797A" w14:textId="77777777" w:rsidR="000F6F67" w:rsidRPr="000F6F67" w:rsidRDefault="000F6F67" w:rsidP="000F6F67">
      <w:pPr>
        <w:autoSpaceDE w:val="0"/>
        <w:autoSpaceDN w:val="0"/>
        <w:adjustRightInd w:val="0"/>
        <w:spacing w:after="120" w:line="240" w:lineRule="auto"/>
        <w:ind w:left="720"/>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w:t>
      </w:r>
    </w:p>
    <w:p w14:paraId="2544271F" w14:textId="77777777" w:rsidR="000F6F67" w:rsidRPr="000F6F67" w:rsidRDefault="000F6F67" w:rsidP="000F6F67">
      <w:pPr>
        <w:autoSpaceDE w:val="0"/>
        <w:autoSpaceDN w:val="0"/>
        <w:adjustRightInd w:val="0"/>
        <w:spacing w:after="120" w:line="240" w:lineRule="auto"/>
        <w:ind w:left="720"/>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w:t>
      </w:r>
    </w:p>
    <w:p w14:paraId="429D9605" w14:textId="77777777" w:rsidR="000F6F67" w:rsidRPr="000F6F67" w:rsidRDefault="000F6F67" w:rsidP="000F6F67">
      <w:pPr>
        <w:autoSpaceDE w:val="0"/>
        <w:autoSpaceDN w:val="0"/>
        <w:adjustRightInd w:val="0"/>
        <w:spacing w:after="120" w:line="240" w:lineRule="auto"/>
        <w:ind w:left="720"/>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"sku": "00975",</w:t>
      </w:r>
    </w:p>
    <w:p w14:paraId="32911BC7" w14:textId="77777777" w:rsidR="000F6F67" w:rsidRPr="000F6F67" w:rsidRDefault="000F6F67" w:rsidP="000F6F67">
      <w:pPr>
        <w:autoSpaceDE w:val="0"/>
        <w:autoSpaceDN w:val="0"/>
        <w:adjustRightInd w:val="0"/>
        <w:spacing w:after="120" w:line="240" w:lineRule="auto"/>
        <w:ind w:left="720"/>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"locationID": 84,</w:t>
      </w:r>
    </w:p>
    <w:p w14:paraId="03E37298" w14:textId="77777777" w:rsidR="000F6F67" w:rsidRPr="000F6F67" w:rsidRDefault="000F6F67" w:rsidP="000F6F67">
      <w:pPr>
        <w:autoSpaceDE w:val="0"/>
        <w:autoSpaceDN w:val="0"/>
        <w:adjustRightInd w:val="0"/>
        <w:spacing w:after="120" w:line="240" w:lineRule="auto"/>
        <w:ind w:left="720"/>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"awardValue": 130</w:t>
      </w:r>
    </w:p>
    <w:p w14:paraId="47AFE7C4" w14:textId="77777777" w:rsidR="000F6F67" w:rsidRPr="000F6F67" w:rsidRDefault="000F6F67" w:rsidP="000F6F67">
      <w:pPr>
        <w:autoSpaceDE w:val="0"/>
        <w:autoSpaceDN w:val="0"/>
        <w:adjustRightInd w:val="0"/>
        <w:spacing w:after="120" w:line="240" w:lineRule="auto"/>
        <w:ind w:left="720"/>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w:t>
      </w:r>
    </w:p>
    <w:p w14:paraId="425B2D09" w14:textId="77777777" w:rsidR="000F6F67" w:rsidRPr="000F6F67" w:rsidRDefault="000F6F67" w:rsidP="000F6F67">
      <w:pPr>
        <w:autoSpaceDE w:val="0"/>
        <w:autoSpaceDN w:val="0"/>
        <w:adjustRightInd w:val="0"/>
        <w:spacing w:after="120" w:line="240" w:lineRule="auto"/>
        <w:ind w:left="720"/>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w:t>
      </w:r>
    </w:p>
    <w:p w14:paraId="3EDB7C26" w14:textId="77777777" w:rsidR="000F6F67" w:rsidRPr="000F6F67" w:rsidRDefault="000F6F67" w:rsidP="000F6F67">
      <w:pPr>
        <w:autoSpaceDE w:val="0"/>
        <w:autoSpaceDN w:val="0"/>
        <w:adjustRightInd w:val="0"/>
        <w:spacing w:after="120" w:line="240" w:lineRule="auto"/>
        <w:ind w:left="720"/>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"sku": "07646",</w:t>
      </w:r>
    </w:p>
    <w:p w14:paraId="05369B65" w14:textId="77777777" w:rsidR="000F6F67" w:rsidRPr="000F6F67" w:rsidRDefault="000F6F67" w:rsidP="000F6F67">
      <w:pPr>
        <w:autoSpaceDE w:val="0"/>
        <w:autoSpaceDN w:val="0"/>
        <w:adjustRightInd w:val="0"/>
        <w:spacing w:after="120" w:line="240" w:lineRule="auto"/>
        <w:ind w:left="720"/>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lastRenderedPageBreak/>
        <w:t>"locationID": 23,</w:t>
      </w:r>
    </w:p>
    <w:p w14:paraId="1AF42026" w14:textId="77777777" w:rsidR="000F6F67" w:rsidRPr="000F6F67" w:rsidRDefault="000F6F67" w:rsidP="000F6F67">
      <w:pPr>
        <w:autoSpaceDE w:val="0"/>
        <w:autoSpaceDN w:val="0"/>
        <w:adjustRightInd w:val="0"/>
        <w:spacing w:after="120" w:line="240" w:lineRule="auto"/>
        <w:ind w:left="720"/>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"awardValue": 444</w:t>
      </w:r>
    </w:p>
    <w:p w14:paraId="22821CF6" w14:textId="77777777" w:rsidR="000F6F67" w:rsidRPr="000F6F67" w:rsidRDefault="000F6F67" w:rsidP="000F6F67">
      <w:pPr>
        <w:autoSpaceDE w:val="0"/>
        <w:autoSpaceDN w:val="0"/>
        <w:adjustRightInd w:val="0"/>
        <w:spacing w:after="120" w:line="240" w:lineRule="auto"/>
        <w:ind w:left="720"/>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w:t>
      </w:r>
    </w:p>
    <w:p w14:paraId="749DC3F5" w14:textId="77777777" w:rsidR="000F6F67" w:rsidRPr="000F6F67" w:rsidRDefault="000F6F67" w:rsidP="000F6F67">
      <w:pPr>
        <w:autoSpaceDE w:val="0"/>
        <w:autoSpaceDN w:val="0"/>
        <w:adjustRightInd w:val="0"/>
        <w:spacing w:after="120" w:line="240" w:lineRule="auto"/>
        <w:ind w:left="720"/>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w:t>
      </w:r>
    </w:p>
    <w:p w14:paraId="63738FDA" w14:textId="77777777" w:rsidR="000F6F67" w:rsidRPr="000F6F67" w:rsidRDefault="000F6F67" w:rsidP="000F6F67">
      <w:pPr>
        <w:spacing w:after="120" w:line="240" w:lineRule="auto"/>
        <w:ind w:left="720"/>
        <w:rPr>
          <w:rFonts w:ascii="Arial" w:eastAsia="Times New Roman" w:hAnsi="Arial"/>
          <w:bCs w:val="0"/>
          <w:sz w:val="20"/>
          <w:szCs w:val="24"/>
          <w:lang w:val="en-US" w:eastAsia="ru-RU"/>
        </w:rPr>
      </w:pPr>
    </w:p>
    <w:p w14:paraId="63629627" w14:textId="77777777" w:rsidR="000F6F67" w:rsidRPr="000F6F67" w:rsidRDefault="000F6F67" w:rsidP="000F6F67">
      <w:pPr>
        <w:spacing w:after="120" w:line="240" w:lineRule="auto"/>
        <w:ind w:left="720"/>
        <w:rPr>
          <w:rFonts w:ascii="Arial" w:eastAsia="Times New Roman" w:hAnsi="Arial"/>
          <w:bCs w:val="0"/>
          <w:sz w:val="20"/>
          <w:szCs w:val="24"/>
          <w:lang w:val="en-US" w:eastAsia="ru-RU"/>
        </w:rPr>
      </w:pPr>
      <w:r w:rsidRPr="000F6F67">
        <w:rPr>
          <w:rFonts w:ascii="Arial" w:eastAsia="Times New Roman" w:hAnsi="Arial"/>
          <w:bCs w:val="0"/>
          <w:sz w:val="20"/>
          <w:szCs w:val="24"/>
          <w:lang w:eastAsia="ru-RU"/>
        </w:rPr>
        <w:t>Где</w:t>
      </w:r>
      <w:r w:rsidRPr="000F6F67">
        <w:rPr>
          <w:rFonts w:ascii="Arial" w:eastAsia="Times New Roman" w:hAnsi="Arial"/>
          <w:bCs w:val="0"/>
          <w:sz w:val="20"/>
          <w:szCs w:val="24"/>
          <w:lang w:val="en-US" w:eastAsia="ru-RU"/>
        </w:rPr>
        <w:t>:</w:t>
      </w:r>
    </w:p>
    <w:p w14:paraId="58274EF4" w14:textId="77777777" w:rsidR="000F6F67" w:rsidRPr="000F6F67" w:rsidRDefault="000F6F67" w:rsidP="000F6F67">
      <w:pPr>
        <w:numPr>
          <w:ilvl w:val="0"/>
          <w:numId w:val="2"/>
        </w:numPr>
        <w:spacing w:after="120" w:line="240" w:lineRule="auto"/>
        <w:rPr>
          <w:rFonts w:ascii="Arial" w:eastAsia="Times New Roman" w:hAnsi="Arial"/>
          <w:bCs w:val="0"/>
          <w:sz w:val="20"/>
          <w:szCs w:val="24"/>
          <w:lang w:eastAsia="ru-RU"/>
        </w:rPr>
      </w:pPr>
      <w:r w:rsidRPr="000F6F67">
        <w:rPr>
          <w:rFonts w:ascii="Arial" w:eastAsia="Times New Roman" w:hAnsi="Arial"/>
          <w:bCs w:val="0"/>
          <w:sz w:val="20"/>
          <w:szCs w:val="24"/>
          <w:lang w:val="en-US" w:eastAsia="ru-RU"/>
        </w:rPr>
        <w:t>192.168.10.226:9000</w:t>
      </w:r>
      <w:r w:rsidRPr="000F6F67">
        <w:rPr>
          <w:rFonts w:ascii="Arial" w:eastAsia="Times New Roman" w:hAnsi="Arial"/>
          <w:bCs w:val="0"/>
          <w:sz w:val="20"/>
          <w:szCs w:val="24"/>
          <w:lang w:eastAsia="ru-RU"/>
        </w:rPr>
        <w:t xml:space="preserve"> – сервер ЛОЯ</w:t>
      </w:r>
    </w:p>
    <w:p w14:paraId="770CB8FC" w14:textId="77777777" w:rsidR="000F6F67" w:rsidRPr="000F6F67" w:rsidRDefault="000F6F67" w:rsidP="000F6F67">
      <w:pPr>
        <w:numPr>
          <w:ilvl w:val="0"/>
          <w:numId w:val="2"/>
        </w:numPr>
        <w:spacing w:after="120"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541 – ID скидки в ЛОЯ (значение системной метки маркетинговой акции </w:t>
      </w:r>
      <w:r w:rsidRPr="000F6F67">
        <w:rPr>
          <w:rFonts w:ascii="Arial" w:eastAsia="Times New Roman" w:hAnsi="Arial" w:cs="Arial"/>
          <w:bCs w:val="0"/>
          <w:sz w:val="20"/>
          <w:szCs w:val="24"/>
          <w:lang w:eastAsia="ru-RU"/>
        </w:rPr>
        <w:t xml:space="preserve">«Тип скидки </w:t>
      </w:r>
      <w:r w:rsidRPr="000F6F67">
        <w:rPr>
          <w:rFonts w:ascii="Arial" w:eastAsia="Times New Roman" w:hAnsi="Arial" w:cs="Arial"/>
          <w:bCs w:val="0"/>
          <w:sz w:val="20"/>
          <w:szCs w:val="24"/>
          <w:lang w:val="en-US" w:eastAsia="ru-RU"/>
        </w:rPr>
        <w:t>LOYA</w:t>
      </w:r>
      <w:r w:rsidRPr="000F6F67">
        <w:rPr>
          <w:rFonts w:ascii="Arial" w:eastAsia="Times New Roman" w:hAnsi="Arial" w:cs="Arial"/>
          <w:bCs w:val="0"/>
          <w:sz w:val="20"/>
          <w:szCs w:val="24"/>
          <w:lang w:eastAsia="ru-RU"/>
        </w:rPr>
        <w:t>»</w:t>
      </w:r>
      <w:r w:rsidRPr="000F6F67">
        <w:rPr>
          <w:rFonts w:ascii="Arial" w:eastAsia="Times New Roman" w:hAnsi="Arial"/>
          <w:bCs w:val="0"/>
          <w:sz w:val="20"/>
          <w:szCs w:val="24"/>
          <w:lang w:eastAsia="ru-RU"/>
        </w:rPr>
        <w:t>)</w:t>
      </w:r>
    </w:p>
    <w:p w14:paraId="3E218D4A" w14:textId="77777777" w:rsidR="000F6F67" w:rsidRPr="000F6F67" w:rsidRDefault="000F6F67" w:rsidP="000F6F67">
      <w:pPr>
        <w:numPr>
          <w:ilvl w:val="0"/>
          <w:numId w:val="2"/>
        </w:numPr>
        <w:spacing w:after="120"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u</w:t>
      </w:r>
      <w:r w:rsidRPr="000F6F67">
        <w:rPr>
          <w:rFonts w:ascii="Arial" w:eastAsia="Times New Roman" w:hAnsi="Arial"/>
          <w:bCs w:val="0"/>
          <w:sz w:val="20"/>
          <w:szCs w:val="24"/>
          <w:lang w:eastAsia="ru-RU"/>
        </w:rPr>
        <w:t>pload – команда на замещение.</w:t>
      </w:r>
    </w:p>
    <w:p w14:paraId="28361F89" w14:textId="77777777" w:rsidR="000F6F67" w:rsidRPr="000F6F67" w:rsidRDefault="000F6F67" w:rsidP="000F6F67">
      <w:pPr>
        <w:numPr>
          <w:ilvl w:val="0"/>
          <w:numId w:val="2"/>
        </w:numPr>
        <w:spacing w:after="120"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 xml:space="preserve">sku – </w:t>
      </w:r>
      <w:r w:rsidRPr="000F6F67">
        <w:rPr>
          <w:rFonts w:ascii="Arial" w:eastAsia="Times New Roman" w:hAnsi="Arial"/>
          <w:bCs w:val="0"/>
          <w:sz w:val="20"/>
          <w:szCs w:val="24"/>
          <w:lang w:eastAsia="ru-RU"/>
        </w:rPr>
        <w:t>артикул</w:t>
      </w:r>
    </w:p>
    <w:p w14:paraId="3F648178" w14:textId="77777777" w:rsidR="000F6F67" w:rsidRPr="000F6F67" w:rsidRDefault="000F6F67" w:rsidP="000F6F67">
      <w:pPr>
        <w:numPr>
          <w:ilvl w:val="0"/>
          <w:numId w:val="2"/>
        </w:numPr>
        <w:spacing w:after="120"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locationID – Код места хранения в ЛОЯ</w:t>
      </w:r>
    </w:p>
    <w:p w14:paraId="0DC7A300" w14:textId="77777777" w:rsidR="000F6F67" w:rsidRPr="000F6F67" w:rsidRDefault="000F6F67" w:rsidP="000F6F67">
      <w:pPr>
        <w:numPr>
          <w:ilvl w:val="0"/>
          <w:numId w:val="2"/>
        </w:numPr>
        <w:spacing w:after="120"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eastAsia="ru-RU"/>
        </w:rPr>
        <w:t>awardValue – значение аукционной цены.</w:t>
      </w:r>
    </w:p>
    <w:p w14:paraId="3EC4F8A3" w14:textId="77777777" w:rsidR="000F6F67" w:rsidRPr="000F6F67" w:rsidRDefault="000F6F67" w:rsidP="000F6F67">
      <w:pPr>
        <w:spacing w:line="240" w:lineRule="auto"/>
        <w:rPr>
          <w:rFonts w:ascii="Arial" w:eastAsia="Times New Roman" w:hAnsi="Arial"/>
          <w:bCs w:val="0"/>
          <w:sz w:val="20"/>
          <w:szCs w:val="24"/>
          <w:lang w:eastAsia="ru-RU"/>
        </w:rPr>
      </w:pPr>
    </w:p>
    <w:p w14:paraId="07E6AF69" w14:textId="77777777" w:rsidR="000F6F67" w:rsidRDefault="000F6F67" w:rsidP="000F6F67"/>
    <w:p w14:paraId="4070A901" w14:textId="77777777" w:rsidR="000F6F67" w:rsidRDefault="000F6F67" w:rsidP="000F6F67">
      <w:r>
        <w:br w:type="page"/>
      </w:r>
    </w:p>
    <w:p w14:paraId="57C2E6F7" w14:textId="77777777" w:rsidR="000F6F67" w:rsidRPr="000F6F67" w:rsidRDefault="000F6F67" w:rsidP="000F6F67">
      <w:pPr>
        <w:spacing w:before="100" w:beforeAutospacing="1" w:after="100" w:afterAutospacing="1" w:line="240" w:lineRule="auto"/>
        <w:rPr>
          <w:rFonts w:eastAsia="Times New Roman"/>
          <w:bCs w:val="0"/>
          <w:sz w:val="24"/>
          <w:szCs w:val="24"/>
          <w:lang w:eastAsia="ru-RU"/>
        </w:rPr>
      </w:pPr>
      <w:r w:rsidRPr="000F6F67">
        <w:rPr>
          <w:rFonts w:eastAsia="Times New Roman"/>
          <w:bCs w:val="0"/>
          <w:sz w:val="24"/>
          <w:szCs w:val="24"/>
          <w:lang w:eastAsia="ru-RU"/>
        </w:rPr>
        <w:t>Изменения функционала в версии 1.042 сервис пак 2.</w:t>
      </w:r>
    </w:p>
    <w:p w14:paraId="6B236BF1" w14:textId="77777777" w:rsidR="000F6F67" w:rsidRPr="000F6F67" w:rsidRDefault="000F6F67" w:rsidP="000F6F67">
      <w:pPr>
        <w:spacing w:line="240" w:lineRule="auto"/>
        <w:rPr>
          <w:rFonts w:ascii="Arial" w:eastAsia="Times New Roman" w:hAnsi="Arial"/>
          <w:bCs w:val="0"/>
          <w:sz w:val="20"/>
          <w:szCs w:val="24"/>
          <w:lang w:eastAsia="ru-RU"/>
        </w:rPr>
      </w:pPr>
    </w:p>
    <w:p w14:paraId="48F0F110"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r w:rsidRPr="000F6F67">
        <w:rPr>
          <w:rFonts w:ascii="Arial" w:eastAsia="Times New Roman" w:hAnsi="Arial"/>
          <w:bCs w:val="0"/>
          <w:sz w:val="20"/>
          <w:szCs w:val="24"/>
          <w:lang w:eastAsia="ru-RU"/>
        </w:rPr>
        <w:fldChar w:fldCharType="begin"/>
      </w:r>
      <w:r w:rsidRPr="000F6F67">
        <w:rPr>
          <w:rFonts w:ascii="Arial" w:eastAsia="Times New Roman" w:hAnsi="Arial"/>
          <w:bCs w:val="0"/>
          <w:sz w:val="20"/>
          <w:szCs w:val="24"/>
          <w:lang w:eastAsia="ru-RU"/>
        </w:rPr>
        <w:instrText xml:space="preserve"> TOC \o "1-5" \h \z </w:instrText>
      </w:r>
      <w:r w:rsidRPr="000F6F67">
        <w:rPr>
          <w:rFonts w:ascii="Arial" w:eastAsia="Times New Roman" w:hAnsi="Arial"/>
          <w:bCs w:val="0"/>
          <w:sz w:val="20"/>
          <w:szCs w:val="24"/>
          <w:lang w:eastAsia="ru-RU"/>
        </w:rPr>
        <w:fldChar w:fldCharType="separate"/>
      </w:r>
      <w:hyperlink r:id="rId301" w:anchor="_Toc45209416" w:history="1">
        <w:r w:rsidRPr="000F6F67">
          <w:rPr>
            <w:rFonts w:ascii="Arial" w:eastAsia="Times New Roman" w:hAnsi="Arial"/>
            <w:bCs w:val="0"/>
            <w:noProof/>
            <w:color w:val="0000FF"/>
            <w:sz w:val="20"/>
            <w:szCs w:val="24"/>
            <w:u w:val="single"/>
            <w:lang w:eastAsia="ru-RU"/>
          </w:rPr>
          <w:t>Подсчет кодов КИЗ.</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_Toc45209416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5E5CDE09"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302" w:anchor="_Toc45209417" w:history="1">
        <w:r w:rsidRPr="000F6F67">
          <w:rPr>
            <w:rFonts w:ascii="Arial" w:eastAsia="Times New Roman" w:hAnsi="Arial"/>
            <w:bCs w:val="0"/>
            <w:noProof/>
            <w:color w:val="0000FF"/>
            <w:sz w:val="20"/>
            <w:szCs w:val="24"/>
            <w:u w:val="single"/>
            <w:lang w:eastAsia="ru-RU"/>
          </w:rPr>
          <w:t>Отображение КИЗ для неизвестных штриховых кодов.</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_Toc45209417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2BBED656"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303" w:anchor="_Toc45209418" w:history="1">
        <w:r w:rsidRPr="000F6F67">
          <w:rPr>
            <w:rFonts w:ascii="Arial" w:eastAsia="Times New Roman" w:hAnsi="Arial"/>
            <w:bCs w:val="0"/>
            <w:noProof/>
            <w:color w:val="0000FF"/>
            <w:sz w:val="20"/>
            <w:szCs w:val="24"/>
            <w:u w:val="single"/>
            <w:lang w:eastAsia="ru-RU"/>
          </w:rPr>
          <w:t>Идентификация товара с неизвестным штриховым кодом.</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_Toc45209418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53317DA1"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304" w:anchor="_Toc45209419" w:history="1">
        <w:r w:rsidRPr="000F6F67">
          <w:rPr>
            <w:rFonts w:ascii="Arial" w:eastAsia="Times New Roman" w:hAnsi="Arial"/>
            <w:bCs w:val="0"/>
            <w:noProof/>
            <w:color w:val="0000FF"/>
            <w:sz w:val="20"/>
            <w:szCs w:val="24"/>
            <w:u w:val="single"/>
            <w:lang w:eastAsia="ru-RU"/>
          </w:rPr>
          <w:t>Добавление кодов КИЗ в накладные.</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_Toc45209419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3</w:t>
        </w:r>
        <w:r w:rsidRPr="000F6F67">
          <w:rPr>
            <w:rFonts w:ascii="Arial" w:eastAsia="Times New Roman" w:hAnsi="Arial"/>
            <w:bCs w:val="0"/>
            <w:noProof/>
            <w:webHidden/>
            <w:color w:val="0000FF"/>
            <w:sz w:val="20"/>
            <w:szCs w:val="24"/>
            <w:u w:val="single"/>
            <w:lang w:eastAsia="ru-RU"/>
          </w:rPr>
          <w:fldChar w:fldCharType="end"/>
        </w:r>
      </w:hyperlink>
    </w:p>
    <w:p w14:paraId="2CAD61E8"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305" w:anchor="_Toc45209420" w:history="1">
        <w:r w:rsidRPr="000F6F67">
          <w:rPr>
            <w:rFonts w:ascii="Arial" w:eastAsia="Times New Roman" w:hAnsi="Arial"/>
            <w:bCs w:val="0"/>
            <w:noProof/>
            <w:color w:val="0000FF"/>
            <w:sz w:val="20"/>
            <w:szCs w:val="24"/>
            <w:u w:val="single"/>
            <w:lang w:eastAsia="ru-RU"/>
          </w:rPr>
          <w:t>Приходные накладные.</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_Toc45209420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4</w:t>
        </w:r>
        <w:r w:rsidRPr="000F6F67">
          <w:rPr>
            <w:rFonts w:ascii="Arial" w:eastAsia="Times New Roman" w:hAnsi="Arial"/>
            <w:bCs w:val="0"/>
            <w:noProof/>
            <w:webHidden/>
            <w:color w:val="0000FF"/>
            <w:sz w:val="20"/>
            <w:szCs w:val="24"/>
            <w:u w:val="single"/>
            <w:lang w:eastAsia="ru-RU"/>
          </w:rPr>
          <w:fldChar w:fldCharType="end"/>
        </w:r>
      </w:hyperlink>
    </w:p>
    <w:p w14:paraId="1291C1A6"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306" w:anchor="_Toc45209421" w:history="1">
        <w:r w:rsidRPr="000F6F67">
          <w:rPr>
            <w:rFonts w:ascii="Arial" w:eastAsia="Times New Roman" w:hAnsi="Arial"/>
            <w:bCs w:val="0"/>
            <w:noProof/>
            <w:color w:val="0000FF"/>
            <w:sz w:val="20"/>
            <w:szCs w:val="24"/>
            <w:u w:val="single"/>
            <w:lang w:eastAsia="ru-RU"/>
          </w:rPr>
          <w:t>Контроль соответствия КИЗ.</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_Toc45209421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4</w:t>
        </w:r>
        <w:r w:rsidRPr="000F6F67">
          <w:rPr>
            <w:rFonts w:ascii="Arial" w:eastAsia="Times New Roman" w:hAnsi="Arial"/>
            <w:bCs w:val="0"/>
            <w:noProof/>
            <w:webHidden/>
            <w:color w:val="0000FF"/>
            <w:sz w:val="20"/>
            <w:szCs w:val="24"/>
            <w:u w:val="single"/>
            <w:lang w:eastAsia="ru-RU"/>
          </w:rPr>
          <w:fldChar w:fldCharType="end"/>
        </w:r>
      </w:hyperlink>
    </w:p>
    <w:p w14:paraId="7CBEB1E7"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307" w:anchor="_Toc45209422" w:history="1">
        <w:r w:rsidRPr="000F6F67">
          <w:rPr>
            <w:rFonts w:ascii="Arial" w:eastAsia="Times New Roman" w:hAnsi="Arial"/>
            <w:bCs w:val="0"/>
            <w:noProof/>
            <w:color w:val="0000FF"/>
            <w:sz w:val="20"/>
            <w:szCs w:val="24"/>
            <w:u w:val="single"/>
            <w:lang w:eastAsia="ru-RU"/>
          </w:rPr>
          <w:t>Доверительный прием поставки с КИЗ.</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_Toc45209422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5</w:t>
        </w:r>
        <w:r w:rsidRPr="000F6F67">
          <w:rPr>
            <w:rFonts w:ascii="Arial" w:eastAsia="Times New Roman" w:hAnsi="Arial"/>
            <w:bCs w:val="0"/>
            <w:noProof/>
            <w:webHidden/>
            <w:color w:val="0000FF"/>
            <w:sz w:val="20"/>
            <w:szCs w:val="24"/>
            <w:u w:val="single"/>
            <w:lang w:eastAsia="ru-RU"/>
          </w:rPr>
          <w:fldChar w:fldCharType="end"/>
        </w:r>
      </w:hyperlink>
    </w:p>
    <w:p w14:paraId="3ABBD864"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308" w:anchor="_Toc45209423" w:history="1">
        <w:r w:rsidRPr="000F6F67">
          <w:rPr>
            <w:rFonts w:ascii="Arial" w:eastAsia="Times New Roman" w:hAnsi="Arial"/>
            <w:bCs w:val="0"/>
            <w:noProof/>
            <w:color w:val="0000FF"/>
            <w:sz w:val="20"/>
            <w:szCs w:val="24"/>
            <w:u w:val="single"/>
            <w:lang w:eastAsia="ru-RU"/>
          </w:rPr>
          <w:t xml:space="preserve">Почтовый модуль. «УПД фильтр </w:t>
        </w:r>
        <w:r w:rsidRPr="000F6F67">
          <w:rPr>
            <w:rFonts w:ascii="Arial" w:eastAsia="Times New Roman" w:hAnsi="Arial"/>
            <w:bCs w:val="0"/>
            <w:noProof/>
            <w:color w:val="0000FF"/>
            <w:sz w:val="20"/>
            <w:szCs w:val="24"/>
            <w:u w:val="single"/>
            <w:lang w:val="en-US" w:eastAsia="ru-RU"/>
          </w:rPr>
          <w:t>XML</w:t>
        </w:r>
        <w:r w:rsidRPr="000F6F67">
          <w:rPr>
            <w:rFonts w:ascii="Arial" w:eastAsia="Times New Roman" w:hAnsi="Arial"/>
            <w:bCs w:val="0"/>
            <w:noProof/>
            <w:color w:val="0000FF"/>
            <w:sz w:val="20"/>
            <w:szCs w:val="24"/>
            <w:u w:val="single"/>
            <w:lang w:eastAsia="ru-RU"/>
          </w:rPr>
          <w:t>».</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_Toc45209423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5</w:t>
        </w:r>
        <w:r w:rsidRPr="000F6F67">
          <w:rPr>
            <w:rFonts w:ascii="Arial" w:eastAsia="Times New Roman" w:hAnsi="Arial"/>
            <w:bCs w:val="0"/>
            <w:noProof/>
            <w:webHidden/>
            <w:color w:val="0000FF"/>
            <w:sz w:val="20"/>
            <w:szCs w:val="24"/>
            <w:u w:val="single"/>
            <w:lang w:eastAsia="ru-RU"/>
          </w:rPr>
          <w:fldChar w:fldCharType="end"/>
        </w:r>
      </w:hyperlink>
    </w:p>
    <w:p w14:paraId="53693657"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309" w:anchor="_Toc45209424" w:history="1">
        <w:r w:rsidRPr="000F6F67">
          <w:rPr>
            <w:rFonts w:ascii="Arial" w:eastAsia="Times New Roman" w:hAnsi="Arial"/>
            <w:bCs w:val="0"/>
            <w:noProof/>
            <w:color w:val="0000FF"/>
            <w:sz w:val="20"/>
            <w:szCs w:val="24"/>
            <w:u w:val="single"/>
            <w:lang w:eastAsia="ru-RU"/>
          </w:rPr>
          <w:t>Сервер обмена данными. Настройки фильтров УПД.</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_Toc45209424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6</w:t>
        </w:r>
        <w:r w:rsidRPr="000F6F67">
          <w:rPr>
            <w:rFonts w:ascii="Arial" w:eastAsia="Times New Roman" w:hAnsi="Arial"/>
            <w:bCs w:val="0"/>
            <w:noProof/>
            <w:webHidden/>
            <w:color w:val="0000FF"/>
            <w:sz w:val="20"/>
            <w:szCs w:val="24"/>
            <w:u w:val="single"/>
            <w:lang w:eastAsia="ru-RU"/>
          </w:rPr>
          <w:fldChar w:fldCharType="end"/>
        </w:r>
      </w:hyperlink>
    </w:p>
    <w:p w14:paraId="0656826C"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310" w:anchor="_Toc45209425" w:history="1">
        <w:r w:rsidRPr="000F6F67">
          <w:rPr>
            <w:rFonts w:ascii="Arial" w:eastAsia="Times New Roman" w:hAnsi="Arial"/>
            <w:bCs w:val="0"/>
            <w:noProof/>
            <w:color w:val="0000FF"/>
            <w:sz w:val="20"/>
            <w:szCs w:val="24"/>
            <w:u w:val="single"/>
            <w:lang w:eastAsia="ru-RU"/>
          </w:rPr>
          <w:t>Драйвер касс «</w:t>
        </w:r>
        <w:r w:rsidRPr="000F6F67">
          <w:rPr>
            <w:rFonts w:ascii="Arial" w:eastAsia="Times New Roman" w:hAnsi="Arial"/>
            <w:bCs w:val="0"/>
            <w:noProof/>
            <w:color w:val="0000FF"/>
            <w:sz w:val="20"/>
            <w:szCs w:val="24"/>
            <w:u w:val="single"/>
            <w:lang w:val="en-US" w:eastAsia="ru-RU"/>
          </w:rPr>
          <w:t>Loya Web API</w:t>
        </w:r>
        <w:r w:rsidRPr="000F6F67">
          <w:rPr>
            <w:rFonts w:ascii="Arial" w:eastAsia="Times New Roman" w:hAnsi="Arial"/>
            <w:bCs w:val="0"/>
            <w:noProof/>
            <w:color w:val="0000FF"/>
            <w:sz w:val="20"/>
            <w:szCs w:val="24"/>
            <w:u w:val="single"/>
            <w:lang w:eastAsia="ru-RU"/>
          </w:rPr>
          <w:t xml:space="preserve">». Тест соединения с сервером </w:t>
        </w:r>
        <w:r w:rsidRPr="000F6F67">
          <w:rPr>
            <w:rFonts w:ascii="Arial" w:eastAsia="Times New Roman" w:hAnsi="Arial"/>
            <w:bCs w:val="0"/>
            <w:noProof/>
            <w:color w:val="0000FF"/>
            <w:sz w:val="20"/>
            <w:szCs w:val="24"/>
            <w:u w:val="single"/>
            <w:lang w:val="en-US" w:eastAsia="ru-RU"/>
          </w:rPr>
          <w:t>LOYA</w:t>
        </w:r>
        <w:r w:rsidRPr="000F6F67">
          <w:rPr>
            <w:rFonts w:ascii="Arial" w:eastAsia="Times New Roman" w:hAnsi="Arial"/>
            <w:bCs w:val="0"/>
            <w:noProof/>
            <w:color w:val="0000FF"/>
            <w:sz w:val="20"/>
            <w:szCs w:val="24"/>
            <w:u w:val="single"/>
            <w:lang w:eastAsia="ru-RU"/>
          </w:rPr>
          <w:t>.</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_Toc45209425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7</w:t>
        </w:r>
        <w:r w:rsidRPr="000F6F67">
          <w:rPr>
            <w:rFonts w:ascii="Arial" w:eastAsia="Times New Roman" w:hAnsi="Arial"/>
            <w:bCs w:val="0"/>
            <w:noProof/>
            <w:webHidden/>
            <w:color w:val="0000FF"/>
            <w:sz w:val="20"/>
            <w:szCs w:val="24"/>
            <w:u w:val="single"/>
            <w:lang w:eastAsia="ru-RU"/>
          </w:rPr>
          <w:fldChar w:fldCharType="end"/>
        </w:r>
      </w:hyperlink>
    </w:p>
    <w:p w14:paraId="3FD62268"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311" w:anchor="_Toc45209426" w:history="1">
        <w:r w:rsidRPr="000F6F67">
          <w:rPr>
            <w:rFonts w:ascii="Arial" w:eastAsia="Times New Roman" w:hAnsi="Arial"/>
            <w:bCs w:val="0"/>
            <w:noProof/>
            <w:color w:val="0000FF"/>
            <w:sz w:val="20"/>
            <w:szCs w:val="24"/>
            <w:u w:val="single"/>
            <w:lang w:eastAsia="ru-RU"/>
          </w:rPr>
          <w:t xml:space="preserve">Драйвер весов </w:t>
        </w:r>
        <w:r w:rsidRPr="000F6F67">
          <w:rPr>
            <w:rFonts w:ascii="Arial" w:eastAsia="Times New Roman" w:hAnsi="Arial"/>
            <w:bCs w:val="0"/>
            <w:noProof/>
            <w:color w:val="0000FF"/>
            <w:sz w:val="20"/>
            <w:szCs w:val="24"/>
            <w:u w:val="single"/>
            <w:lang w:val="en-US" w:eastAsia="ru-RU"/>
          </w:rPr>
          <w:t>DIGI RM</w:t>
        </w:r>
        <w:r w:rsidRPr="000F6F67">
          <w:rPr>
            <w:rFonts w:ascii="Arial" w:eastAsia="Times New Roman" w:hAnsi="Arial"/>
            <w:bCs w:val="0"/>
            <w:noProof/>
            <w:color w:val="0000FF"/>
            <w:sz w:val="20"/>
            <w:szCs w:val="24"/>
            <w:u w:val="single"/>
            <w:lang w:eastAsia="ru-RU"/>
          </w:rPr>
          <w:t>-5800. Управление длиной строк при печати названия товара.</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_Toc45209426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7</w:t>
        </w:r>
        <w:r w:rsidRPr="000F6F67">
          <w:rPr>
            <w:rFonts w:ascii="Arial" w:eastAsia="Times New Roman" w:hAnsi="Arial"/>
            <w:bCs w:val="0"/>
            <w:noProof/>
            <w:webHidden/>
            <w:color w:val="0000FF"/>
            <w:sz w:val="20"/>
            <w:szCs w:val="24"/>
            <w:u w:val="single"/>
            <w:lang w:eastAsia="ru-RU"/>
          </w:rPr>
          <w:fldChar w:fldCharType="end"/>
        </w:r>
      </w:hyperlink>
    </w:p>
    <w:p w14:paraId="14F2B9F7"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312" w:anchor="_Toc45209427" w:history="1">
        <w:r w:rsidRPr="000F6F67">
          <w:rPr>
            <w:rFonts w:ascii="Arial" w:eastAsia="Times New Roman" w:hAnsi="Arial"/>
            <w:bCs w:val="0"/>
            <w:noProof/>
            <w:color w:val="0000FF"/>
            <w:sz w:val="20"/>
            <w:szCs w:val="24"/>
            <w:u w:val="single"/>
            <w:lang w:eastAsia="ru-RU"/>
          </w:rPr>
          <w:t>Касса Супермаг+. Модель ККТ АТОЛ 77Ф.</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_Toc45209427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8</w:t>
        </w:r>
        <w:r w:rsidRPr="000F6F67">
          <w:rPr>
            <w:rFonts w:ascii="Arial" w:eastAsia="Times New Roman" w:hAnsi="Arial"/>
            <w:bCs w:val="0"/>
            <w:noProof/>
            <w:webHidden/>
            <w:color w:val="0000FF"/>
            <w:sz w:val="20"/>
            <w:szCs w:val="24"/>
            <w:u w:val="single"/>
            <w:lang w:eastAsia="ru-RU"/>
          </w:rPr>
          <w:fldChar w:fldCharType="end"/>
        </w:r>
      </w:hyperlink>
    </w:p>
    <w:p w14:paraId="3ED4E577"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313" w:anchor="_Toc45209428" w:history="1">
        <w:r w:rsidRPr="000F6F67">
          <w:rPr>
            <w:rFonts w:ascii="Arial" w:eastAsia="Times New Roman" w:hAnsi="Arial"/>
            <w:bCs w:val="0"/>
            <w:noProof/>
            <w:color w:val="0000FF"/>
            <w:sz w:val="20"/>
            <w:szCs w:val="24"/>
            <w:u w:val="single"/>
            <w:lang w:eastAsia="ru-RU"/>
          </w:rPr>
          <w:t>Отчет «Движение в производстве по себестоимости». Детализация итогов по операциям.</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_Toc45209428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9</w:t>
        </w:r>
        <w:r w:rsidRPr="000F6F67">
          <w:rPr>
            <w:rFonts w:ascii="Arial" w:eastAsia="Times New Roman" w:hAnsi="Arial"/>
            <w:bCs w:val="0"/>
            <w:noProof/>
            <w:webHidden/>
            <w:color w:val="0000FF"/>
            <w:sz w:val="20"/>
            <w:szCs w:val="24"/>
            <w:u w:val="single"/>
            <w:lang w:eastAsia="ru-RU"/>
          </w:rPr>
          <w:fldChar w:fldCharType="end"/>
        </w:r>
      </w:hyperlink>
    </w:p>
    <w:p w14:paraId="0873CA9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fldChar w:fldCharType="end"/>
      </w:r>
    </w:p>
    <w:p w14:paraId="5D2EE953"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172" w:name="_Toc45209416"/>
      <w:r w:rsidRPr="000F6F67">
        <w:rPr>
          <w:rFonts w:ascii="Arial" w:eastAsia="Times New Roman" w:hAnsi="Arial" w:cs="Arial"/>
          <w:sz w:val="24"/>
          <w:szCs w:val="26"/>
          <w:lang w:eastAsia="ru-RU"/>
        </w:rPr>
        <w:t>Подсчет кодов КИЗ.</w:t>
      </w:r>
      <w:bookmarkEnd w:id="172"/>
    </w:p>
    <w:p w14:paraId="6BBA0E62"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173" w:name="_Toc45209417"/>
      <w:r w:rsidRPr="000F6F67">
        <w:rPr>
          <w:rFonts w:ascii="Arial" w:eastAsia="Times New Roman" w:hAnsi="Arial"/>
          <w:iCs/>
          <w:sz w:val="22"/>
          <w:szCs w:val="26"/>
          <w:lang w:eastAsia="ru-RU"/>
        </w:rPr>
        <w:t>Отображение КИЗ для неизвестных штриховых кодов.</w:t>
      </w:r>
      <w:bookmarkEnd w:id="173"/>
    </w:p>
    <w:p w14:paraId="5BC6C1C2" w14:textId="77777777" w:rsidR="000F6F67" w:rsidRPr="000F6F67" w:rsidRDefault="000F6F67" w:rsidP="000F6F67">
      <w:pPr>
        <w:spacing w:line="240" w:lineRule="auto"/>
        <w:rPr>
          <w:rFonts w:ascii="Arial" w:eastAsia="Times New Roman" w:hAnsi="Arial"/>
          <w:bCs w:val="0"/>
          <w:sz w:val="20"/>
          <w:szCs w:val="24"/>
          <w:lang w:eastAsia="ru-RU"/>
        </w:rPr>
      </w:pPr>
    </w:p>
    <w:p w14:paraId="7304089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процесс подсчетов кодов КИЗ на закладку «Неизвестные штриховые коды» добавлен колонка «КИЗ» для отображения КИЗ, содержащих неопознанные штриховые коды:</w:t>
      </w:r>
    </w:p>
    <w:p w14:paraId="7CC97B63" w14:textId="77777777" w:rsidR="000F6F67" w:rsidRPr="000F6F67" w:rsidRDefault="000F6F67" w:rsidP="000F6F67">
      <w:pPr>
        <w:spacing w:line="240" w:lineRule="auto"/>
        <w:rPr>
          <w:rFonts w:ascii="Arial" w:eastAsia="Times New Roman" w:hAnsi="Arial"/>
          <w:bCs w:val="0"/>
          <w:sz w:val="20"/>
          <w:szCs w:val="24"/>
          <w:lang w:eastAsia="ru-RU"/>
        </w:rPr>
      </w:pPr>
    </w:p>
    <w:p w14:paraId="588F879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31E68BBE" wp14:editId="748BB982">
            <wp:extent cx="5943600" cy="1409700"/>
            <wp:effectExtent l="0" t="0" r="0"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0" y="0"/>
                      <a:ext cx="5943600" cy="1409700"/>
                    </a:xfrm>
                    <a:prstGeom prst="rect">
                      <a:avLst/>
                    </a:prstGeom>
                    <a:noFill/>
                    <a:ln>
                      <a:noFill/>
                    </a:ln>
                  </pic:spPr>
                </pic:pic>
              </a:graphicData>
            </a:graphic>
          </wp:inline>
        </w:drawing>
      </w:r>
    </w:p>
    <w:p w14:paraId="1550903B" w14:textId="77777777" w:rsidR="000F6F67" w:rsidRPr="000F6F67" w:rsidRDefault="000F6F67" w:rsidP="000F6F67">
      <w:pPr>
        <w:spacing w:line="240" w:lineRule="auto"/>
        <w:rPr>
          <w:rFonts w:ascii="Arial" w:eastAsia="Times New Roman" w:hAnsi="Arial"/>
          <w:bCs w:val="0"/>
          <w:sz w:val="20"/>
          <w:szCs w:val="24"/>
          <w:lang w:eastAsia="ru-RU"/>
        </w:rPr>
      </w:pPr>
    </w:p>
    <w:p w14:paraId="4EB9F702"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174" w:name="_Toc45209418"/>
      <w:r w:rsidRPr="000F6F67">
        <w:rPr>
          <w:rFonts w:ascii="Arial" w:eastAsia="Times New Roman" w:hAnsi="Arial"/>
          <w:iCs/>
          <w:sz w:val="22"/>
          <w:szCs w:val="26"/>
          <w:lang w:eastAsia="ru-RU"/>
        </w:rPr>
        <w:t>Идентификация товара с неизвестным штриховым кодом.</w:t>
      </w:r>
      <w:bookmarkEnd w:id="174"/>
    </w:p>
    <w:p w14:paraId="4F45DDD2" w14:textId="77777777" w:rsidR="000F6F67" w:rsidRPr="000F6F67" w:rsidRDefault="000F6F67" w:rsidP="000F6F67">
      <w:pPr>
        <w:spacing w:line="240" w:lineRule="auto"/>
        <w:rPr>
          <w:rFonts w:ascii="Arial" w:eastAsia="Times New Roman" w:hAnsi="Arial"/>
          <w:bCs w:val="0"/>
          <w:sz w:val="20"/>
          <w:szCs w:val="24"/>
          <w:lang w:eastAsia="ru-RU"/>
        </w:rPr>
      </w:pPr>
    </w:p>
    <w:p w14:paraId="465B8FD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поступлении нового товара штриховой код, содержащийся в КИЗ, может отсутствовать в системе, что не позволяет идентифицировать товар сканированием только КИЗ. Причиной этого может быть поступление нового товара, или товара с новым штриховым кодом в КИЗ, или поступление товара с КИЗ, выданным организации-поставщику для маркировки остатков товаров. Такие КИЗ содержат штриховые коды, относящиеся к множеству видов товаров, и не могут использоваться для идентификации конкретного товара. В таких случаях необходимо провести дополнительную идентификацию товара и количества товара, которое маркировано данным КИЗ.</w:t>
      </w:r>
    </w:p>
    <w:p w14:paraId="41A90630" w14:textId="77777777" w:rsidR="000F6F67" w:rsidRPr="000F6F67" w:rsidRDefault="000F6F67" w:rsidP="000F6F67">
      <w:pPr>
        <w:spacing w:line="240" w:lineRule="auto"/>
        <w:rPr>
          <w:rFonts w:ascii="Arial" w:eastAsia="Times New Roman" w:hAnsi="Arial"/>
          <w:bCs w:val="0"/>
          <w:sz w:val="20"/>
          <w:szCs w:val="24"/>
          <w:lang w:eastAsia="ru-RU"/>
        </w:rPr>
      </w:pPr>
    </w:p>
    <w:p w14:paraId="0C5F414C"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Для этого, реализовано следующее поведение. Если при вводе очередного КИЗ выясняется, что штриховой код, содержащийся в КИЗ, неизвестен, предлагается идентифицировать неизвестный товар:</w:t>
      </w:r>
    </w:p>
    <w:p w14:paraId="3D58BCA1" w14:textId="77777777" w:rsidR="000F6F67" w:rsidRPr="000F6F67" w:rsidRDefault="000F6F67" w:rsidP="000F6F67">
      <w:pPr>
        <w:spacing w:line="240" w:lineRule="auto"/>
        <w:rPr>
          <w:rFonts w:ascii="Arial" w:eastAsia="Times New Roman" w:hAnsi="Arial"/>
          <w:bCs w:val="0"/>
          <w:sz w:val="20"/>
          <w:szCs w:val="24"/>
          <w:lang w:eastAsia="ru-RU"/>
        </w:rPr>
      </w:pPr>
    </w:p>
    <w:p w14:paraId="104932E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2F58A6FD" wp14:editId="770B0E00">
            <wp:extent cx="3086100" cy="1285875"/>
            <wp:effectExtent l="0" t="0" r="0" b="9525"/>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315">
                      <a:extLst>
                        <a:ext uri="{28A0092B-C50C-407E-A947-70E740481C1C}">
                          <a14:useLocalDpi xmlns:a14="http://schemas.microsoft.com/office/drawing/2010/main" val="0"/>
                        </a:ext>
                      </a:extLst>
                    </a:blip>
                    <a:srcRect/>
                    <a:stretch>
                      <a:fillRect/>
                    </a:stretch>
                  </pic:blipFill>
                  <pic:spPr bwMode="auto">
                    <a:xfrm>
                      <a:off x="0" y="0"/>
                      <a:ext cx="3086100" cy="1285875"/>
                    </a:xfrm>
                    <a:prstGeom prst="rect">
                      <a:avLst/>
                    </a:prstGeom>
                    <a:noFill/>
                    <a:ln>
                      <a:noFill/>
                    </a:ln>
                  </pic:spPr>
                </pic:pic>
              </a:graphicData>
            </a:graphic>
          </wp:inline>
        </w:drawing>
      </w:r>
    </w:p>
    <w:p w14:paraId="633357AE" w14:textId="77777777" w:rsidR="000F6F67" w:rsidRPr="000F6F67" w:rsidRDefault="000F6F67" w:rsidP="000F6F67">
      <w:pPr>
        <w:spacing w:line="240" w:lineRule="auto"/>
        <w:rPr>
          <w:rFonts w:ascii="Arial" w:eastAsia="Times New Roman" w:hAnsi="Arial"/>
          <w:bCs w:val="0"/>
          <w:sz w:val="20"/>
          <w:szCs w:val="24"/>
          <w:lang w:eastAsia="ru-RU"/>
        </w:rPr>
      </w:pPr>
    </w:p>
    <w:p w14:paraId="43B7A72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Если выбрано «Да», то показывается диалог для ввода штрихового кода </w:t>
      </w:r>
      <w:r w:rsidRPr="000F6F67">
        <w:rPr>
          <w:rFonts w:ascii="Arial" w:eastAsia="Times New Roman" w:hAnsi="Arial"/>
          <w:bCs w:val="0"/>
          <w:sz w:val="20"/>
          <w:szCs w:val="24"/>
          <w:lang w:val="en-US" w:eastAsia="ru-RU"/>
        </w:rPr>
        <w:t>EAN</w:t>
      </w:r>
      <w:r w:rsidRPr="000F6F67">
        <w:rPr>
          <w:rFonts w:ascii="Arial" w:eastAsia="Times New Roman" w:hAnsi="Arial"/>
          <w:bCs w:val="0"/>
          <w:sz w:val="20"/>
          <w:szCs w:val="24"/>
          <w:lang w:eastAsia="ru-RU"/>
        </w:rPr>
        <w:t xml:space="preserve"> товара или выбора артикула с использованием раздела карточек складского учета:</w:t>
      </w:r>
    </w:p>
    <w:p w14:paraId="779416B9" w14:textId="77777777" w:rsidR="000F6F67" w:rsidRPr="000F6F67" w:rsidRDefault="000F6F67" w:rsidP="000F6F67">
      <w:pPr>
        <w:spacing w:line="240" w:lineRule="auto"/>
        <w:rPr>
          <w:rFonts w:ascii="Arial" w:eastAsia="Times New Roman" w:hAnsi="Arial"/>
          <w:bCs w:val="0"/>
          <w:sz w:val="20"/>
          <w:szCs w:val="24"/>
          <w:lang w:eastAsia="ru-RU"/>
        </w:rPr>
      </w:pPr>
    </w:p>
    <w:p w14:paraId="0738A0B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7E250AE2" wp14:editId="6E1F8E17">
            <wp:extent cx="5934075" cy="1590675"/>
            <wp:effectExtent l="0" t="0" r="9525" b="9525"/>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316">
                      <a:extLst>
                        <a:ext uri="{28A0092B-C50C-407E-A947-70E740481C1C}">
                          <a14:useLocalDpi xmlns:a14="http://schemas.microsoft.com/office/drawing/2010/main" val="0"/>
                        </a:ext>
                      </a:extLst>
                    </a:blip>
                    <a:srcRect/>
                    <a:stretch>
                      <a:fillRect/>
                    </a:stretch>
                  </pic:blipFill>
                  <pic:spPr bwMode="auto">
                    <a:xfrm>
                      <a:off x="0" y="0"/>
                      <a:ext cx="5934075" cy="1590675"/>
                    </a:xfrm>
                    <a:prstGeom prst="rect">
                      <a:avLst/>
                    </a:prstGeom>
                    <a:noFill/>
                    <a:ln>
                      <a:noFill/>
                    </a:ln>
                  </pic:spPr>
                </pic:pic>
              </a:graphicData>
            </a:graphic>
          </wp:inline>
        </w:drawing>
      </w:r>
    </w:p>
    <w:p w14:paraId="227A1001" w14:textId="77777777" w:rsidR="000F6F67" w:rsidRPr="000F6F67" w:rsidRDefault="000F6F67" w:rsidP="000F6F67">
      <w:pPr>
        <w:spacing w:line="240" w:lineRule="auto"/>
        <w:rPr>
          <w:rFonts w:ascii="Arial" w:eastAsia="Times New Roman" w:hAnsi="Arial"/>
          <w:bCs w:val="0"/>
          <w:sz w:val="20"/>
          <w:szCs w:val="24"/>
          <w:lang w:eastAsia="ru-RU"/>
        </w:rPr>
      </w:pPr>
    </w:p>
    <w:p w14:paraId="3FC4BE7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Если товар идентифицировать не удается, например, такая карточка еще не заведена, то при нажатии на кнопку «Отмена» предлагается добавить неизвестный штриховой код и КИЗ в список неизвестных штриховых кодов:</w:t>
      </w:r>
    </w:p>
    <w:p w14:paraId="79CAEB36" w14:textId="77777777" w:rsidR="000F6F67" w:rsidRPr="000F6F67" w:rsidRDefault="000F6F67" w:rsidP="000F6F67">
      <w:pPr>
        <w:spacing w:line="240" w:lineRule="auto"/>
        <w:rPr>
          <w:rFonts w:ascii="Arial" w:eastAsia="Times New Roman" w:hAnsi="Arial"/>
          <w:bCs w:val="0"/>
          <w:sz w:val="20"/>
          <w:szCs w:val="24"/>
          <w:lang w:eastAsia="ru-RU"/>
        </w:rPr>
      </w:pPr>
    </w:p>
    <w:p w14:paraId="78AE619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4B9AEA49" wp14:editId="111ADBF2">
            <wp:extent cx="2971800" cy="1343025"/>
            <wp:effectExtent l="0" t="0" r="0" b="9525"/>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0" y="0"/>
                      <a:ext cx="2971800" cy="1343025"/>
                    </a:xfrm>
                    <a:prstGeom prst="rect">
                      <a:avLst/>
                    </a:prstGeom>
                    <a:noFill/>
                    <a:ln>
                      <a:noFill/>
                    </a:ln>
                  </pic:spPr>
                </pic:pic>
              </a:graphicData>
            </a:graphic>
          </wp:inline>
        </w:drawing>
      </w:r>
    </w:p>
    <w:p w14:paraId="54E3AC8F" w14:textId="77777777" w:rsidR="000F6F67" w:rsidRPr="000F6F67" w:rsidRDefault="000F6F67" w:rsidP="000F6F67">
      <w:pPr>
        <w:spacing w:line="240" w:lineRule="auto"/>
        <w:rPr>
          <w:rFonts w:ascii="Arial" w:eastAsia="Times New Roman" w:hAnsi="Arial"/>
          <w:bCs w:val="0"/>
          <w:sz w:val="20"/>
          <w:szCs w:val="24"/>
          <w:lang w:eastAsia="ru-RU"/>
        </w:rPr>
      </w:pPr>
    </w:p>
    <w:p w14:paraId="3D5FD2C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Для идентификации товаров, попавших на закладку «Неизвестные штриховые коды», на закладку добавлена кнопка «Идентифицировать». При нажатии на кнопку появляется диалог, в котором можно идентифицировать товар для КИЗ, на который указывает курсор:</w:t>
      </w:r>
    </w:p>
    <w:p w14:paraId="2025D431" w14:textId="77777777" w:rsidR="000F6F67" w:rsidRPr="000F6F67" w:rsidRDefault="000F6F67" w:rsidP="000F6F67">
      <w:pPr>
        <w:spacing w:line="240" w:lineRule="auto"/>
        <w:rPr>
          <w:rFonts w:ascii="Arial" w:eastAsia="Times New Roman" w:hAnsi="Arial"/>
          <w:bCs w:val="0"/>
          <w:sz w:val="20"/>
          <w:szCs w:val="24"/>
          <w:lang w:eastAsia="ru-RU"/>
        </w:rPr>
      </w:pPr>
    </w:p>
    <w:p w14:paraId="664A229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4E749C32" wp14:editId="6A98F65D">
            <wp:extent cx="5934075" cy="1590675"/>
            <wp:effectExtent l="0" t="0" r="9525" b="9525"/>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318">
                      <a:extLst>
                        <a:ext uri="{28A0092B-C50C-407E-A947-70E740481C1C}">
                          <a14:useLocalDpi xmlns:a14="http://schemas.microsoft.com/office/drawing/2010/main" val="0"/>
                        </a:ext>
                      </a:extLst>
                    </a:blip>
                    <a:srcRect/>
                    <a:stretch>
                      <a:fillRect/>
                    </a:stretch>
                  </pic:blipFill>
                  <pic:spPr bwMode="auto">
                    <a:xfrm>
                      <a:off x="0" y="0"/>
                      <a:ext cx="5934075" cy="1590675"/>
                    </a:xfrm>
                    <a:prstGeom prst="rect">
                      <a:avLst/>
                    </a:prstGeom>
                    <a:noFill/>
                    <a:ln>
                      <a:noFill/>
                    </a:ln>
                  </pic:spPr>
                </pic:pic>
              </a:graphicData>
            </a:graphic>
          </wp:inline>
        </w:drawing>
      </w:r>
    </w:p>
    <w:p w14:paraId="451E8719" w14:textId="77777777" w:rsidR="000F6F67" w:rsidRPr="000F6F67" w:rsidRDefault="000F6F67" w:rsidP="000F6F67">
      <w:pPr>
        <w:spacing w:line="240" w:lineRule="auto"/>
        <w:rPr>
          <w:rFonts w:ascii="Arial" w:eastAsia="Times New Roman" w:hAnsi="Arial"/>
          <w:bCs w:val="0"/>
          <w:sz w:val="20"/>
          <w:szCs w:val="24"/>
          <w:lang w:eastAsia="ru-RU"/>
        </w:rPr>
      </w:pPr>
    </w:p>
    <w:p w14:paraId="3F31AE6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обработке партии товара может потребоваться просканировать множество КИЗ с неизвестными штриховыми кодами. Если отметить флаг «Использовать артикул для идентификации товара в других КИЗ с тем же штрихкодом», то все КИЗ, содержащие тот же самый штриховой код, что и у идентифицированного КИЗ, будут также считаться идентифицированными.</w:t>
      </w:r>
    </w:p>
    <w:p w14:paraId="6FFCD44C" w14:textId="77777777" w:rsidR="000F6F67" w:rsidRPr="000F6F67" w:rsidRDefault="000F6F67" w:rsidP="000F6F67">
      <w:pPr>
        <w:spacing w:line="240" w:lineRule="auto"/>
        <w:rPr>
          <w:rFonts w:ascii="Arial" w:eastAsia="Times New Roman" w:hAnsi="Arial"/>
          <w:bCs w:val="0"/>
          <w:sz w:val="20"/>
          <w:szCs w:val="24"/>
          <w:lang w:eastAsia="ru-RU"/>
        </w:rPr>
      </w:pPr>
    </w:p>
    <w:p w14:paraId="516965D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Идентификация товара не приводит к автоматическому добавлению штрихового кода в карточку товара. В случае КИЗ, выданных для маркировки остатков товаров, это может привести к неверному </w:t>
      </w:r>
      <w:r w:rsidRPr="000F6F67">
        <w:rPr>
          <w:rFonts w:ascii="Arial" w:eastAsia="Times New Roman" w:hAnsi="Arial"/>
          <w:bCs w:val="0"/>
          <w:sz w:val="20"/>
          <w:szCs w:val="24"/>
          <w:lang w:eastAsia="ru-RU"/>
        </w:rPr>
        <w:lastRenderedPageBreak/>
        <w:t xml:space="preserve">определению других видов товаров. В журнале строки, у которых штриховой код КИЗ не идентифицирует артикул, показываются желтым цветом: </w:t>
      </w:r>
    </w:p>
    <w:p w14:paraId="5375ABAC" w14:textId="77777777" w:rsidR="000F6F67" w:rsidRPr="000F6F67" w:rsidRDefault="000F6F67" w:rsidP="000F6F67">
      <w:pPr>
        <w:spacing w:line="240" w:lineRule="auto"/>
        <w:rPr>
          <w:rFonts w:ascii="Arial" w:eastAsia="Times New Roman" w:hAnsi="Arial"/>
          <w:bCs w:val="0"/>
          <w:sz w:val="20"/>
          <w:szCs w:val="24"/>
          <w:lang w:eastAsia="ru-RU"/>
        </w:rPr>
      </w:pPr>
    </w:p>
    <w:p w14:paraId="6447BDE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09304393" wp14:editId="1B9D2690">
            <wp:extent cx="5715000" cy="2266950"/>
            <wp:effectExtent l="0" t="0" r="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319" cstate="print">
                      <a:extLst>
                        <a:ext uri="{28A0092B-C50C-407E-A947-70E740481C1C}">
                          <a14:useLocalDpi xmlns:a14="http://schemas.microsoft.com/office/drawing/2010/main" val="0"/>
                        </a:ext>
                      </a:extLst>
                    </a:blip>
                    <a:srcRect/>
                    <a:stretch>
                      <a:fillRect/>
                    </a:stretch>
                  </pic:blipFill>
                  <pic:spPr bwMode="auto">
                    <a:xfrm>
                      <a:off x="0" y="0"/>
                      <a:ext cx="5715000" cy="2266950"/>
                    </a:xfrm>
                    <a:prstGeom prst="rect">
                      <a:avLst/>
                    </a:prstGeom>
                    <a:noFill/>
                    <a:ln>
                      <a:noFill/>
                    </a:ln>
                  </pic:spPr>
                </pic:pic>
              </a:graphicData>
            </a:graphic>
          </wp:inline>
        </w:drawing>
      </w:r>
    </w:p>
    <w:p w14:paraId="2F4D0748" w14:textId="77777777" w:rsidR="000F6F67" w:rsidRPr="000F6F67" w:rsidRDefault="000F6F67" w:rsidP="000F6F67">
      <w:pPr>
        <w:spacing w:line="240" w:lineRule="auto"/>
        <w:rPr>
          <w:rFonts w:ascii="Arial" w:eastAsia="Times New Roman" w:hAnsi="Arial"/>
          <w:bCs w:val="0"/>
          <w:sz w:val="20"/>
          <w:szCs w:val="24"/>
          <w:lang w:eastAsia="ru-RU"/>
        </w:rPr>
      </w:pPr>
    </w:p>
    <w:p w14:paraId="391D301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Это позволяет после сбора данных выполнить работу по добавлению новых штриховых кодов к артикулам. При этом необходимо быть уверенным, что это штриховые коды товаров, а не группы товаров, выданные для маркировки остатков. </w:t>
      </w:r>
    </w:p>
    <w:p w14:paraId="2FCBDC5F" w14:textId="77777777" w:rsidR="000F6F67" w:rsidRPr="000F6F67" w:rsidRDefault="000F6F67" w:rsidP="000F6F67">
      <w:pPr>
        <w:spacing w:line="240" w:lineRule="auto"/>
        <w:rPr>
          <w:rFonts w:ascii="Arial" w:eastAsia="Times New Roman" w:hAnsi="Arial"/>
          <w:bCs w:val="0"/>
          <w:sz w:val="20"/>
          <w:szCs w:val="24"/>
          <w:lang w:eastAsia="ru-RU"/>
        </w:rPr>
      </w:pPr>
    </w:p>
    <w:p w14:paraId="3AD1EA7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После добавления неизвестных штриховых кодов артикулам, подсветка желтым цветом снимается.</w:t>
      </w:r>
    </w:p>
    <w:p w14:paraId="221C11A0" w14:textId="77777777" w:rsidR="000F6F67" w:rsidRPr="000F6F67" w:rsidRDefault="000F6F67" w:rsidP="000F6F67">
      <w:pPr>
        <w:spacing w:line="240" w:lineRule="auto"/>
        <w:rPr>
          <w:rFonts w:ascii="Arial" w:eastAsia="Times New Roman" w:hAnsi="Arial"/>
          <w:bCs w:val="0"/>
          <w:sz w:val="20"/>
          <w:szCs w:val="24"/>
          <w:lang w:eastAsia="ru-RU"/>
        </w:rPr>
      </w:pPr>
    </w:p>
    <w:p w14:paraId="29DCE46B"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175" w:name="_Toc45209419"/>
      <w:r w:rsidRPr="000F6F67">
        <w:rPr>
          <w:rFonts w:ascii="Arial" w:eastAsia="Times New Roman" w:hAnsi="Arial"/>
          <w:iCs/>
          <w:sz w:val="22"/>
          <w:szCs w:val="26"/>
          <w:lang w:eastAsia="ru-RU"/>
        </w:rPr>
        <w:t>Добавление кодов КИЗ в накладные.</w:t>
      </w:r>
      <w:bookmarkEnd w:id="175"/>
    </w:p>
    <w:p w14:paraId="1A33A6AE" w14:textId="77777777" w:rsidR="000F6F67" w:rsidRPr="000F6F67" w:rsidRDefault="000F6F67" w:rsidP="000F6F67">
      <w:pPr>
        <w:spacing w:line="240" w:lineRule="auto"/>
        <w:rPr>
          <w:rFonts w:ascii="Arial" w:eastAsia="Times New Roman" w:hAnsi="Arial"/>
          <w:bCs w:val="0"/>
          <w:sz w:val="20"/>
          <w:szCs w:val="24"/>
          <w:lang w:eastAsia="ru-RU"/>
        </w:rPr>
      </w:pPr>
    </w:p>
    <w:p w14:paraId="4A8E117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диалоги создания накладных при экспорте данных в приходную накладную и расходную накладную добавлена опция «Добавить коды КИЗ к спецификации существующей накладной»:</w:t>
      </w:r>
    </w:p>
    <w:p w14:paraId="4740DB2C" w14:textId="77777777" w:rsidR="000F6F67" w:rsidRPr="000F6F67" w:rsidRDefault="000F6F67" w:rsidP="000F6F67">
      <w:pPr>
        <w:spacing w:line="240" w:lineRule="auto"/>
        <w:rPr>
          <w:rFonts w:ascii="Arial" w:eastAsia="Times New Roman" w:hAnsi="Arial"/>
          <w:bCs w:val="0"/>
          <w:sz w:val="20"/>
          <w:szCs w:val="24"/>
          <w:lang w:eastAsia="ru-RU"/>
        </w:rPr>
      </w:pPr>
    </w:p>
    <w:p w14:paraId="1E24F1C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76DD12B7" wp14:editId="1A23DD5C">
            <wp:extent cx="3429000" cy="1771650"/>
            <wp:effectExtent l="0" t="0" r="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320">
                      <a:extLst>
                        <a:ext uri="{28A0092B-C50C-407E-A947-70E740481C1C}">
                          <a14:useLocalDpi xmlns:a14="http://schemas.microsoft.com/office/drawing/2010/main" val="0"/>
                        </a:ext>
                      </a:extLst>
                    </a:blip>
                    <a:srcRect/>
                    <a:stretch>
                      <a:fillRect/>
                    </a:stretch>
                  </pic:blipFill>
                  <pic:spPr bwMode="auto">
                    <a:xfrm>
                      <a:off x="0" y="0"/>
                      <a:ext cx="3429000" cy="1771650"/>
                    </a:xfrm>
                    <a:prstGeom prst="rect">
                      <a:avLst/>
                    </a:prstGeom>
                    <a:noFill/>
                    <a:ln>
                      <a:noFill/>
                    </a:ln>
                  </pic:spPr>
                </pic:pic>
              </a:graphicData>
            </a:graphic>
          </wp:inline>
        </w:drawing>
      </w:r>
    </w:p>
    <w:p w14:paraId="0A5BAA53" w14:textId="77777777" w:rsidR="000F6F67" w:rsidRPr="000F6F67" w:rsidRDefault="000F6F67" w:rsidP="000F6F67">
      <w:pPr>
        <w:spacing w:line="240" w:lineRule="auto"/>
        <w:rPr>
          <w:rFonts w:ascii="Arial" w:eastAsia="Times New Roman" w:hAnsi="Arial"/>
          <w:bCs w:val="0"/>
          <w:sz w:val="20"/>
          <w:szCs w:val="24"/>
          <w:lang w:eastAsia="ru-RU"/>
        </w:rPr>
      </w:pPr>
    </w:p>
    <w:p w14:paraId="79A1D58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отличие от предыдущих опций этот вариант экспорта не создает новых строк спецификации накладной, а добавляет КИЗ в уже существующие строки спецификации. Опция предназначена для завершения приемки маркированного товара при отдельном выполнении процедуры приемки товара, например, на основании заказа, и отдельно процедуры подсчета КИЗ, возможно, несколькими счетчиками.</w:t>
      </w:r>
    </w:p>
    <w:p w14:paraId="50891EF7" w14:textId="77777777" w:rsidR="000F6F67" w:rsidRPr="000F6F67" w:rsidRDefault="000F6F67" w:rsidP="000F6F67">
      <w:pPr>
        <w:spacing w:line="240" w:lineRule="auto"/>
        <w:rPr>
          <w:rFonts w:ascii="Arial" w:eastAsia="Times New Roman" w:hAnsi="Arial"/>
          <w:bCs w:val="0"/>
          <w:sz w:val="20"/>
          <w:szCs w:val="24"/>
          <w:lang w:eastAsia="ru-RU"/>
        </w:rPr>
      </w:pPr>
    </w:p>
    <w:p w14:paraId="3775C6D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Добавлять КИЗ можно только в накладные со статусом «Черновик» и с местом хранения подсчета. Накладная должна содержать все артикулы, которые имеются в подсчете. В противном случае будет показано сообщение аналогичное следующему:</w:t>
      </w:r>
    </w:p>
    <w:p w14:paraId="3C5B0405" w14:textId="77777777" w:rsidR="000F6F67" w:rsidRPr="000F6F67" w:rsidRDefault="000F6F67" w:rsidP="000F6F67">
      <w:pPr>
        <w:spacing w:line="240" w:lineRule="auto"/>
        <w:rPr>
          <w:rFonts w:ascii="Arial" w:eastAsia="Times New Roman" w:hAnsi="Arial"/>
          <w:bCs w:val="0"/>
          <w:sz w:val="20"/>
          <w:szCs w:val="24"/>
          <w:lang w:eastAsia="ru-RU"/>
        </w:rPr>
      </w:pPr>
    </w:p>
    <w:p w14:paraId="0AB617B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6CEFD508" wp14:editId="47CC801A">
            <wp:extent cx="3086100" cy="1304925"/>
            <wp:effectExtent l="0" t="0" r="0" b="9525"/>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321">
                      <a:extLst>
                        <a:ext uri="{28A0092B-C50C-407E-A947-70E740481C1C}">
                          <a14:useLocalDpi xmlns:a14="http://schemas.microsoft.com/office/drawing/2010/main" val="0"/>
                        </a:ext>
                      </a:extLst>
                    </a:blip>
                    <a:srcRect/>
                    <a:stretch>
                      <a:fillRect/>
                    </a:stretch>
                  </pic:blipFill>
                  <pic:spPr bwMode="auto">
                    <a:xfrm>
                      <a:off x="0" y="0"/>
                      <a:ext cx="3086100" cy="1304925"/>
                    </a:xfrm>
                    <a:prstGeom prst="rect">
                      <a:avLst/>
                    </a:prstGeom>
                    <a:noFill/>
                    <a:ln>
                      <a:noFill/>
                    </a:ln>
                  </pic:spPr>
                </pic:pic>
              </a:graphicData>
            </a:graphic>
          </wp:inline>
        </w:drawing>
      </w:r>
    </w:p>
    <w:p w14:paraId="06B7E661" w14:textId="77777777" w:rsidR="000F6F67" w:rsidRPr="000F6F67" w:rsidRDefault="000F6F67" w:rsidP="000F6F67">
      <w:pPr>
        <w:spacing w:line="240" w:lineRule="auto"/>
        <w:rPr>
          <w:rFonts w:ascii="Arial" w:eastAsia="Times New Roman" w:hAnsi="Arial"/>
          <w:bCs w:val="0"/>
          <w:sz w:val="20"/>
          <w:szCs w:val="24"/>
          <w:lang w:eastAsia="ru-RU"/>
        </w:rPr>
      </w:pPr>
    </w:p>
    <w:p w14:paraId="580DBB2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Для контроля соответствия количества товара, идентифицируемого КИЗ, и количества товара в строках спецификации накладной, в поля приходной, расходной накладных и заказа от клиента, где хранится КИЗ, добавлено поле «Количество в КИЗ». Это поле используется для корректного распределения КИЗ по строкам накладной. Если количество артикула в накладной с учетом уже имеющихся в ней КИЗ недостаточно для размещения новых КИЗ, будет показано сообщение:</w:t>
      </w:r>
    </w:p>
    <w:p w14:paraId="21D0BB0E" w14:textId="77777777" w:rsidR="000F6F67" w:rsidRPr="000F6F67" w:rsidRDefault="000F6F67" w:rsidP="000F6F67">
      <w:pPr>
        <w:spacing w:line="240" w:lineRule="auto"/>
        <w:rPr>
          <w:rFonts w:ascii="Arial" w:eastAsia="Times New Roman" w:hAnsi="Arial"/>
          <w:bCs w:val="0"/>
          <w:sz w:val="20"/>
          <w:szCs w:val="24"/>
          <w:lang w:eastAsia="ru-RU"/>
        </w:rPr>
      </w:pPr>
    </w:p>
    <w:p w14:paraId="5FA4C84C"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0B5B4A61" wp14:editId="4841120D">
            <wp:extent cx="2743200" cy="1162050"/>
            <wp:effectExtent l="0" t="0" r="0" b="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322">
                      <a:extLst>
                        <a:ext uri="{28A0092B-C50C-407E-A947-70E740481C1C}">
                          <a14:useLocalDpi xmlns:a14="http://schemas.microsoft.com/office/drawing/2010/main" val="0"/>
                        </a:ext>
                      </a:extLst>
                    </a:blip>
                    <a:srcRect/>
                    <a:stretch>
                      <a:fillRect/>
                    </a:stretch>
                  </pic:blipFill>
                  <pic:spPr bwMode="auto">
                    <a:xfrm>
                      <a:off x="0" y="0"/>
                      <a:ext cx="2743200" cy="1162050"/>
                    </a:xfrm>
                    <a:prstGeom prst="rect">
                      <a:avLst/>
                    </a:prstGeom>
                    <a:noFill/>
                    <a:ln>
                      <a:noFill/>
                    </a:ln>
                  </pic:spPr>
                </pic:pic>
              </a:graphicData>
            </a:graphic>
          </wp:inline>
        </w:drawing>
      </w:r>
    </w:p>
    <w:p w14:paraId="4FA4FF00" w14:textId="77777777" w:rsidR="000F6F67" w:rsidRPr="000F6F67" w:rsidRDefault="000F6F67" w:rsidP="000F6F67">
      <w:pPr>
        <w:spacing w:line="240" w:lineRule="auto"/>
        <w:rPr>
          <w:rFonts w:ascii="Arial" w:eastAsia="Times New Roman" w:hAnsi="Arial"/>
          <w:bCs w:val="0"/>
          <w:sz w:val="20"/>
          <w:szCs w:val="24"/>
          <w:lang w:eastAsia="ru-RU"/>
        </w:rPr>
      </w:pPr>
    </w:p>
    <w:p w14:paraId="07D7725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Не разрешается дважды добавлять в накладную один и тот же КИЗ:</w:t>
      </w:r>
    </w:p>
    <w:p w14:paraId="6F4AA7E1" w14:textId="77777777" w:rsidR="000F6F67" w:rsidRPr="000F6F67" w:rsidRDefault="000F6F67" w:rsidP="000F6F67">
      <w:pPr>
        <w:spacing w:line="240" w:lineRule="auto"/>
        <w:rPr>
          <w:rFonts w:ascii="Arial" w:eastAsia="Times New Roman" w:hAnsi="Arial"/>
          <w:bCs w:val="0"/>
          <w:sz w:val="20"/>
          <w:szCs w:val="24"/>
          <w:lang w:eastAsia="ru-RU"/>
        </w:rPr>
      </w:pPr>
    </w:p>
    <w:p w14:paraId="1E1763F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035E5A03" wp14:editId="55AFDE09">
            <wp:extent cx="2743200" cy="1152525"/>
            <wp:effectExtent l="0" t="0" r="0" b="9525"/>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323">
                      <a:extLst>
                        <a:ext uri="{28A0092B-C50C-407E-A947-70E740481C1C}">
                          <a14:useLocalDpi xmlns:a14="http://schemas.microsoft.com/office/drawing/2010/main" val="0"/>
                        </a:ext>
                      </a:extLst>
                    </a:blip>
                    <a:srcRect/>
                    <a:stretch>
                      <a:fillRect/>
                    </a:stretch>
                  </pic:blipFill>
                  <pic:spPr bwMode="auto">
                    <a:xfrm>
                      <a:off x="0" y="0"/>
                      <a:ext cx="2743200" cy="1152525"/>
                    </a:xfrm>
                    <a:prstGeom prst="rect">
                      <a:avLst/>
                    </a:prstGeom>
                    <a:noFill/>
                    <a:ln>
                      <a:noFill/>
                    </a:ln>
                  </pic:spPr>
                </pic:pic>
              </a:graphicData>
            </a:graphic>
          </wp:inline>
        </w:drawing>
      </w:r>
    </w:p>
    <w:p w14:paraId="0263C77E" w14:textId="77777777" w:rsidR="000F6F67" w:rsidRPr="000F6F67" w:rsidRDefault="000F6F67" w:rsidP="000F6F67">
      <w:pPr>
        <w:spacing w:line="240" w:lineRule="auto"/>
        <w:rPr>
          <w:rFonts w:ascii="Arial" w:eastAsia="Times New Roman" w:hAnsi="Arial"/>
          <w:bCs w:val="0"/>
          <w:sz w:val="20"/>
          <w:szCs w:val="24"/>
          <w:lang w:eastAsia="ru-RU"/>
        </w:rPr>
      </w:pPr>
    </w:p>
    <w:p w14:paraId="48E8D370"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176" w:name="_Toc45209420"/>
      <w:r w:rsidRPr="000F6F67">
        <w:rPr>
          <w:rFonts w:ascii="Arial" w:eastAsia="Times New Roman" w:hAnsi="Arial" w:cs="Arial"/>
          <w:sz w:val="24"/>
          <w:szCs w:val="26"/>
          <w:lang w:eastAsia="ru-RU"/>
        </w:rPr>
        <w:t>Приходные накладные.</w:t>
      </w:r>
      <w:bookmarkEnd w:id="176"/>
      <w:r w:rsidRPr="000F6F67">
        <w:rPr>
          <w:rFonts w:ascii="Arial" w:eastAsia="Times New Roman" w:hAnsi="Arial" w:cs="Arial"/>
          <w:sz w:val="24"/>
          <w:szCs w:val="26"/>
          <w:lang w:eastAsia="ru-RU"/>
        </w:rPr>
        <w:t xml:space="preserve"> </w:t>
      </w:r>
    </w:p>
    <w:p w14:paraId="27043F0A"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177" w:name="_Toc45209421"/>
      <w:r w:rsidRPr="000F6F67">
        <w:rPr>
          <w:rFonts w:ascii="Arial" w:eastAsia="Times New Roman" w:hAnsi="Arial"/>
          <w:iCs/>
          <w:sz w:val="22"/>
          <w:szCs w:val="26"/>
          <w:lang w:eastAsia="ru-RU"/>
        </w:rPr>
        <w:t>Контроль соответствия КИЗ.</w:t>
      </w:r>
      <w:bookmarkEnd w:id="177"/>
    </w:p>
    <w:p w14:paraId="68F33AD2" w14:textId="77777777" w:rsidR="000F6F67" w:rsidRPr="000F6F67" w:rsidRDefault="000F6F67" w:rsidP="000F6F67">
      <w:pPr>
        <w:spacing w:line="240" w:lineRule="auto"/>
        <w:rPr>
          <w:rFonts w:ascii="Arial" w:eastAsia="Times New Roman" w:hAnsi="Arial"/>
          <w:bCs w:val="0"/>
          <w:sz w:val="20"/>
          <w:szCs w:val="24"/>
          <w:lang w:eastAsia="ru-RU"/>
        </w:rPr>
      </w:pPr>
    </w:p>
    <w:p w14:paraId="5624827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интерфейс приходных накладных добавлено следующее поведение для индикации некорректного состава КИЗ в строке спецификации:</w:t>
      </w:r>
    </w:p>
    <w:p w14:paraId="51AE4348" w14:textId="77777777" w:rsidR="000F6F67" w:rsidRPr="000F6F67" w:rsidRDefault="000F6F67" w:rsidP="000F6F67">
      <w:pPr>
        <w:spacing w:line="240" w:lineRule="auto"/>
        <w:rPr>
          <w:rFonts w:ascii="Arial" w:eastAsia="Times New Roman" w:hAnsi="Arial"/>
          <w:bCs w:val="0"/>
          <w:sz w:val="20"/>
          <w:szCs w:val="24"/>
          <w:lang w:eastAsia="ru-RU"/>
        </w:rPr>
      </w:pPr>
    </w:p>
    <w:p w14:paraId="25580D8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Если в строке спецификации имеются КИЗ и количество, идентифицируемое КИЗ, меньше, чем количество в строке, то ячейка с КИЗ окрашивается в желтый цвет:</w:t>
      </w:r>
    </w:p>
    <w:p w14:paraId="3E0ADA5E" w14:textId="77777777" w:rsidR="000F6F67" w:rsidRPr="000F6F67" w:rsidRDefault="000F6F67" w:rsidP="000F6F67">
      <w:pPr>
        <w:spacing w:line="240" w:lineRule="auto"/>
        <w:rPr>
          <w:rFonts w:ascii="Arial" w:eastAsia="Times New Roman" w:hAnsi="Arial"/>
          <w:bCs w:val="0"/>
          <w:sz w:val="20"/>
          <w:szCs w:val="24"/>
          <w:lang w:eastAsia="ru-RU"/>
        </w:rPr>
      </w:pPr>
    </w:p>
    <w:p w14:paraId="41680D1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56E5DAE8" wp14:editId="4B0BD5BD">
            <wp:extent cx="5943600" cy="742950"/>
            <wp:effectExtent l="0" t="0" r="0" b="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0" y="0"/>
                      <a:ext cx="5943600" cy="742950"/>
                    </a:xfrm>
                    <a:prstGeom prst="rect">
                      <a:avLst/>
                    </a:prstGeom>
                    <a:noFill/>
                    <a:ln>
                      <a:noFill/>
                    </a:ln>
                  </pic:spPr>
                </pic:pic>
              </a:graphicData>
            </a:graphic>
          </wp:inline>
        </w:drawing>
      </w:r>
    </w:p>
    <w:p w14:paraId="4FCABCAA" w14:textId="77777777" w:rsidR="000F6F67" w:rsidRPr="000F6F67" w:rsidRDefault="000F6F67" w:rsidP="000F6F67">
      <w:pPr>
        <w:spacing w:line="240" w:lineRule="auto"/>
        <w:rPr>
          <w:rFonts w:ascii="Arial" w:eastAsia="Times New Roman" w:hAnsi="Arial"/>
          <w:bCs w:val="0"/>
          <w:sz w:val="20"/>
          <w:szCs w:val="24"/>
          <w:lang w:eastAsia="ru-RU"/>
        </w:rPr>
      </w:pPr>
    </w:p>
    <w:p w14:paraId="2FB49E0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Если в строке спецификации имеются КИЗ и количество, идентифицируемое КИЗ, больше, чем количество в строке, то ячейка с КИЗ окрашивается в розовый цвет:</w:t>
      </w:r>
    </w:p>
    <w:p w14:paraId="3F1F24F8" w14:textId="77777777" w:rsidR="000F6F67" w:rsidRPr="000F6F67" w:rsidRDefault="000F6F67" w:rsidP="000F6F67">
      <w:pPr>
        <w:spacing w:line="240" w:lineRule="auto"/>
        <w:rPr>
          <w:rFonts w:ascii="Arial" w:eastAsia="Times New Roman" w:hAnsi="Arial"/>
          <w:bCs w:val="0"/>
          <w:sz w:val="20"/>
          <w:szCs w:val="24"/>
          <w:lang w:eastAsia="ru-RU"/>
        </w:rPr>
      </w:pPr>
    </w:p>
    <w:p w14:paraId="28DA214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20139D3D" wp14:editId="2B83DE04">
            <wp:extent cx="5934075" cy="666750"/>
            <wp:effectExtent l="0" t="0" r="9525"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325">
                      <a:extLst>
                        <a:ext uri="{28A0092B-C50C-407E-A947-70E740481C1C}">
                          <a14:useLocalDpi xmlns:a14="http://schemas.microsoft.com/office/drawing/2010/main" val="0"/>
                        </a:ext>
                      </a:extLst>
                    </a:blip>
                    <a:srcRect/>
                    <a:stretch>
                      <a:fillRect/>
                    </a:stretch>
                  </pic:blipFill>
                  <pic:spPr bwMode="auto">
                    <a:xfrm>
                      <a:off x="0" y="0"/>
                      <a:ext cx="5934075" cy="666750"/>
                    </a:xfrm>
                    <a:prstGeom prst="rect">
                      <a:avLst/>
                    </a:prstGeom>
                    <a:noFill/>
                    <a:ln>
                      <a:noFill/>
                    </a:ln>
                  </pic:spPr>
                </pic:pic>
              </a:graphicData>
            </a:graphic>
          </wp:inline>
        </w:drawing>
      </w:r>
    </w:p>
    <w:p w14:paraId="533C4D54" w14:textId="77777777" w:rsidR="000F6F67" w:rsidRPr="000F6F67" w:rsidRDefault="000F6F67" w:rsidP="000F6F67">
      <w:pPr>
        <w:spacing w:line="240" w:lineRule="auto"/>
        <w:rPr>
          <w:rFonts w:ascii="Arial" w:eastAsia="Times New Roman" w:hAnsi="Arial"/>
          <w:bCs w:val="0"/>
          <w:sz w:val="20"/>
          <w:szCs w:val="24"/>
          <w:lang w:eastAsia="ru-RU"/>
        </w:rPr>
      </w:pPr>
    </w:p>
    <w:p w14:paraId="4B6F7EDC"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lastRenderedPageBreak/>
        <w:t>Если в основании приходной накладной имеется накладная поставщика и в строке спецификации в перечне КИЗ имеется хотя бы один КИЗ, отсутствующий в накладной поставщика, то ячейка с КИЗ окрашивается в красный цвет:</w:t>
      </w:r>
    </w:p>
    <w:p w14:paraId="0F62949E" w14:textId="77777777" w:rsidR="000F6F67" w:rsidRPr="000F6F67" w:rsidRDefault="000F6F67" w:rsidP="000F6F67">
      <w:pPr>
        <w:spacing w:line="240" w:lineRule="auto"/>
        <w:rPr>
          <w:rFonts w:ascii="Arial" w:eastAsia="Times New Roman" w:hAnsi="Arial"/>
          <w:bCs w:val="0"/>
          <w:sz w:val="20"/>
          <w:szCs w:val="24"/>
          <w:lang w:eastAsia="ru-RU"/>
        </w:rPr>
      </w:pPr>
    </w:p>
    <w:p w14:paraId="53EC2AF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7CE90369" wp14:editId="1234C9AF">
            <wp:extent cx="5934075" cy="523875"/>
            <wp:effectExtent l="0" t="0" r="9525" b="9525"/>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326">
                      <a:extLst>
                        <a:ext uri="{28A0092B-C50C-407E-A947-70E740481C1C}">
                          <a14:useLocalDpi xmlns:a14="http://schemas.microsoft.com/office/drawing/2010/main" val="0"/>
                        </a:ext>
                      </a:extLst>
                    </a:blip>
                    <a:srcRect/>
                    <a:stretch>
                      <a:fillRect/>
                    </a:stretch>
                  </pic:blipFill>
                  <pic:spPr bwMode="auto">
                    <a:xfrm>
                      <a:off x="0" y="0"/>
                      <a:ext cx="5934075" cy="523875"/>
                    </a:xfrm>
                    <a:prstGeom prst="rect">
                      <a:avLst/>
                    </a:prstGeom>
                    <a:noFill/>
                    <a:ln>
                      <a:noFill/>
                    </a:ln>
                  </pic:spPr>
                </pic:pic>
              </a:graphicData>
            </a:graphic>
          </wp:inline>
        </w:drawing>
      </w:r>
    </w:p>
    <w:p w14:paraId="26384C93" w14:textId="77777777" w:rsidR="000F6F67" w:rsidRPr="000F6F67" w:rsidRDefault="000F6F67" w:rsidP="000F6F67">
      <w:pPr>
        <w:spacing w:line="240" w:lineRule="auto"/>
        <w:rPr>
          <w:rFonts w:ascii="Arial" w:eastAsia="Times New Roman" w:hAnsi="Arial"/>
          <w:bCs w:val="0"/>
          <w:sz w:val="20"/>
          <w:szCs w:val="24"/>
          <w:lang w:eastAsia="ru-RU"/>
        </w:rPr>
      </w:pPr>
    </w:p>
    <w:p w14:paraId="58DE61E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диалоге «КИЗ маркированной продукции» КИЗ, отсутствующие в накладной поставщика, окрашиваются в красный цвет:</w:t>
      </w:r>
    </w:p>
    <w:p w14:paraId="665E5466" w14:textId="77777777" w:rsidR="000F6F67" w:rsidRPr="000F6F67" w:rsidRDefault="000F6F67" w:rsidP="000F6F67">
      <w:pPr>
        <w:spacing w:line="240" w:lineRule="auto"/>
        <w:rPr>
          <w:rFonts w:ascii="Arial" w:eastAsia="Times New Roman" w:hAnsi="Arial"/>
          <w:bCs w:val="0"/>
          <w:sz w:val="20"/>
          <w:szCs w:val="24"/>
          <w:lang w:eastAsia="ru-RU"/>
        </w:rPr>
      </w:pPr>
    </w:p>
    <w:p w14:paraId="4BD8AE7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0E29FFD7" wp14:editId="7C489698">
            <wp:extent cx="5943600" cy="3124200"/>
            <wp:effectExtent l="0" t="0" r="0" b="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327">
                      <a:extLst>
                        <a:ext uri="{28A0092B-C50C-407E-A947-70E740481C1C}">
                          <a14:useLocalDpi xmlns:a14="http://schemas.microsoft.com/office/drawing/2010/main" val="0"/>
                        </a:ext>
                      </a:extLst>
                    </a:blip>
                    <a:srcRect/>
                    <a:stretch>
                      <a:fillRect/>
                    </a:stretch>
                  </pic:blipFill>
                  <pic:spPr bwMode="auto">
                    <a:xfrm>
                      <a:off x="0" y="0"/>
                      <a:ext cx="5943600" cy="3124200"/>
                    </a:xfrm>
                    <a:prstGeom prst="rect">
                      <a:avLst/>
                    </a:prstGeom>
                    <a:noFill/>
                    <a:ln>
                      <a:noFill/>
                    </a:ln>
                  </pic:spPr>
                </pic:pic>
              </a:graphicData>
            </a:graphic>
          </wp:inline>
        </w:drawing>
      </w:r>
    </w:p>
    <w:p w14:paraId="52A9C3CD" w14:textId="77777777" w:rsidR="000F6F67" w:rsidRPr="000F6F67" w:rsidRDefault="000F6F67" w:rsidP="000F6F67">
      <w:pPr>
        <w:spacing w:line="240" w:lineRule="auto"/>
        <w:rPr>
          <w:rFonts w:ascii="Arial" w:eastAsia="Times New Roman" w:hAnsi="Arial"/>
          <w:bCs w:val="0"/>
          <w:sz w:val="20"/>
          <w:szCs w:val="24"/>
          <w:lang w:eastAsia="ru-RU"/>
        </w:rPr>
      </w:pPr>
    </w:p>
    <w:p w14:paraId="55C96EA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сличении кодов КИЗ в приходной накладной и накладной поставщика учитывается, что в приходной накладной хранятся КИЗ из подсчетов, то есть полное содержание просканированного кода, включая символы-разделители полей, а в накладной поставщика хранятся коды КИЗ, полученные из УПД, то есть коды без разделителей полей и, возможно, без кодов дополнительной идентификации и внутренней информации (т.н. криптохвост).</w:t>
      </w:r>
    </w:p>
    <w:p w14:paraId="2BA60A8E" w14:textId="77777777" w:rsidR="000F6F67" w:rsidRPr="000F6F67" w:rsidRDefault="000F6F67" w:rsidP="000F6F67">
      <w:pPr>
        <w:spacing w:line="240" w:lineRule="auto"/>
        <w:rPr>
          <w:rFonts w:ascii="Arial" w:eastAsia="Times New Roman" w:hAnsi="Arial"/>
          <w:bCs w:val="0"/>
          <w:sz w:val="20"/>
          <w:szCs w:val="24"/>
          <w:lang w:eastAsia="ru-RU"/>
        </w:rPr>
      </w:pPr>
    </w:p>
    <w:p w14:paraId="1BEFAAED"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178" w:name="_Toc45209422"/>
      <w:r w:rsidRPr="000F6F67">
        <w:rPr>
          <w:rFonts w:ascii="Arial" w:eastAsia="Times New Roman" w:hAnsi="Arial"/>
          <w:iCs/>
          <w:sz w:val="22"/>
          <w:szCs w:val="26"/>
          <w:lang w:eastAsia="ru-RU"/>
        </w:rPr>
        <w:t>Доверительный прием поставки с КИЗ.</w:t>
      </w:r>
      <w:bookmarkEnd w:id="178"/>
    </w:p>
    <w:p w14:paraId="547D088F" w14:textId="77777777" w:rsidR="000F6F67" w:rsidRPr="000F6F67" w:rsidRDefault="000F6F67" w:rsidP="000F6F67">
      <w:pPr>
        <w:spacing w:line="240" w:lineRule="auto"/>
        <w:rPr>
          <w:rFonts w:ascii="Arial" w:eastAsia="Times New Roman" w:hAnsi="Arial"/>
          <w:bCs w:val="0"/>
          <w:sz w:val="20"/>
          <w:szCs w:val="24"/>
          <w:lang w:eastAsia="ru-RU"/>
        </w:rPr>
      </w:pPr>
    </w:p>
    <w:p w14:paraId="5BBE343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Под доверительным приемом понимается прием поставки без подсчета КИЗ и без контроля совпадения КИЗ в поставке и в накладной поставщика (УПД). Доверительный прием в текущей версии возможен только в случае, когда спецификация и количество принятого товара полностью совпадают с накладной поставщика.</w:t>
      </w:r>
    </w:p>
    <w:p w14:paraId="2AE5C26D" w14:textId="77777777" w:rsidR="000F6F67" w:rsidRPr="000F6F67" w:rsidRDefault="000F6F67" w:rsidP="000F6F67">
      <w:pPr>
        <w:spacing w:line="240" w:lineRule="auto"/>
        <w:rPr>
          <w:rFonts w:ascii="Arial" w:eastAsia="Times New Roman" w:hAnsi="Arial"/>
          <w:bCs w:val="0"/>
          <w:sz w:val="20"/>
          <w:szCs w:val="24"/>
          <w:lang w:eastAsia="ru-RU"/>
        </w:rPr>
      </w:pPr>
    </w:p>
    <w:p w14:paraId="4B609C0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прошлых версиях доверительный прием можно было выполнить при ручной смене статуса накладной поставщика, созданной на основании УПД, на «Закрыт» при условии, что эта накладная поставщика не была в основании приходной накладной.</w:t>
      </w:r>
    </w:p>
    <w:p w14:paraId="544E7682" w14:textId="77777777" w:rsidR="000F6F67" w:rsidRPr="000F6F67" w:rsidRDefault="000F6F67" w:rsidP="000F6F67">
      <w:pPr>
        <w:spacing w:line="240" w:lineRule="auto"/>
        <w:rPr>
          <w:rFonts w:ascii="Arial" w:eastAsia="Times New Roman" w:hAnsi="Arial"/>
          <w:bCs w:val="0"/>
          <w:sz w:val="20"/>
          <w:szCs w:val="24"/>
          <w:lang w:eastAsia="ru-RU"/>
        </w:rPr>
      </w:pPr>
    </w:p>
    <w:p w14:paraId="61253B6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текущей версии реализовано следующий вариант доверительного приема. При смене статуса приходной накладной, в основании которой находится накладная поставщика, с «Черновик» на «Принят на складе» проверяется, что состав артикулов и количество в приходной накладной совпадает с составом накладной поставщика, содержащей КИЗ. Если состав не совпадает и в приходной накладной отсутствуют КИЗ, то смена статуса приходной накладной запрещается, чтобы избежать отсылки поставщику требования прислать УПД без КИЗ.</w:t>
      </w:r>
    </w:p>
    <w:p w14:paraId="6C63F67D" w14:textId="77777777" w:rsidR="000F6F67" w:rsidRPr="000F6F67" w:rsidRDefault="000F6F67" w:rsidP="000F6F67">
      <w:pPr>
        <w:spacing w:line="240" w:lineRule="auto"/>
        <w:rPr>
          <w:rFonts w:ascii="Arial" w:eastAsia="Times New Roman" w:hAnsi="Arial"/>
          <w:bCs w:val="0"/>
          <w:sz w:val="20"/>
          <w:szCs w:val="24"/>
          <w:lang w:eastAsia="ru-RU"/>
        </w:rPr>
      </w:pPr>
    </w:p>
    <w:p w14:paraId="51F41C1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Если состав совпадает и в приходной накладной отсутствуют КИЗ, то прием считается доверительным и поставщику отсылается признак того, что прием подтвержден.</w:t>
      </w:r>
    </w:p>
    <w:p w14:paraId="1CE64971" w14:textId="77777777" w:rsidR="000F6F67" w:rsidRPr="000F6F67" w:rsidRDefault="000F6F67" w:rsidP="000F6F67">
      <w:pPr>
        <w:spacing w:line="240" w:lineRule="auto"/>
        <w:rPr>
          <w:rFonts w:ascii="Arial" w:eastAsia="Times New Roman" w:hAnsi="Arial"/>
          <w:bCs w:val="0"/>
          <w:sz w:val="20"/>
          <w:szCs w:val="24"/>
          <w:lang w:eastAsia="ru-RU"/>
        </w:rPr>
      </w:pPr>
    </w:p>
    <w:p w14:paraId="499C388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lastRenderedPageBreak/>
        <w:t>Чтобы доверительный прием не был выполнен случайно, создана функция проверки 236 «Доверительный приём без подсчёта КИЗ». По умолчанию функция имеет режим работы «Предупреждение». Функция проверяет условие доверительного приема. Если у оператора нет права преодоления этой функции проверки, выполнить доверительный прием он не сможет.</w:t>
      </w:r>
    </w:p>
    <w:p w14:paraId="0931BA5D" w14:textId="77777777" w:rsidR="000F6F67" w:rsidRPr="000F6F67" w:rsidRDefault="000F6F67" w:rsidP="000F6F67">
      <w:pPr>
        <w:spacing w:line="240" w:lineRule="auto"/>
        <w:rPr>
          <w:rFonts w:ascii="Arial" w:eastAsia="Times New Roman" w:hAnsi="Arial"/>
          <w:bCs w:val="0"/>
          <w:sz w:val="20"/>
          <w:szCs w:val="24"/>
          <w:lang w:eastAsia="ru-RU"/>
        </w:rPr>
      </w:pPr>
    </w:p>
    <w:p w14:paraId="53C7260D"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179" w:name="_Toc45209423"/>
      <w:r w:rsidRPr="000F6F67">
        <w:rPr>
          <w:rFonts w:ascii="Arial" w:eastAsia="Times New Roman" w:hAnsi="Arial" w:cs="Arial"/>
          <w:sz w:val="24"/>
          <w:szCs w:val="26"/>
          <w:lang w:eastAsia="ru-RU"/>
        </w:rPr>
        <w:t xml:space="preserve">Почтовый модуль. «УПД фильтр </w:t>
      </w:r>
      <w:r w:rsidRPr="000F6F67">
        <w:rPr>
          <w:rFonts w:ascii="Arial" w:eastAsia="Times New Roman" w:hAnsi="Arial" w:cs="Arial"/>
          <w:sz w:val="24"/>
          <w:szCs w:val="26"/>
          <w:lang w:val="en-US" w:eastAsia="ru-RU"/>
        </w:rPr>
        <w:t>XML</w:t>
      </w:r>
      <w:r w:rsidRPr="000F6F67">
        <w:rPr>
          <w:rFonts w:ascii="Arial" w:eastAsia="Times New Roman" w:hAnsi="Arial" w:cs="Arial"/>
          <w:sz w:val="24"/>
          <w:szCs w:val="26"/>
          <w:lang w:eastAsia="ru-RU"/>
        </w:rPr>
        <w:t>».</w:t>
      </w:r>
      <w:bookmarkEnd w:id="179"/>
    </w:p>
    <w:p w14:paraId="1A0B9744" w14:textId="77777777" w:rsidR="000F6F67" w:rsidRPr="000F6F67" w:rsidRDefault="000F6F67" w:rsidP="000F6F67">
      <w:pPr>
        <w:spacing w:line="240" w:lineRule="auto"/>
        <w:rPr>
          <w:rFonts w:ascii="Arial" w:eastAsia="Times New Roman" w:hAnsi="Arial"/>
          <w:bCs w:val="0"/>
          <w:sz w:val="20"/>
          <w:szCs w:val="24"/>
          <w:lang w:eastAsia="ru-RU"/>
        </w:rPr>
      </w:pPr>
    </w:p>
    <w:p w14:paraId="49B6DDA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В настройки почтового модуля добавлен «УПД фильтр </w:t>
      </w:r>
      <w:r w:rsidRPr="000F6F67">
        <w:rPr>
          <w:rFonts w:ascii="Arial" w:eastAsia="Times New Roman" w:hAnsi="Arial"/>
          <w:bCs w:val="0"/>
          <w:sz w:val="20"/>
          <w:szCs w:val="24"/>
          <w:lang w:val="en-US" w:eastAsia="ru-RU"/>
        </w:rPr>
        <w:t>XML</w:t>
      </w:r>
      <w:r w:rsidRPr="000F6F67">
        <w:rPr>
          <w:rFonts w:ascii="Arial" w:eastAsia="Times New Roman" w:hAnsi="Arial"/>
          <w:bCs w:val="0"/>
          <w:sz w:val="20"/>
          <w:szCs w:val="24"/>
          <w:lang w:eastAsia="ru-RU"/>
        </w:rPr>
        <w:t xml:space="preserve">». Протокол работы фильтра соответствует протоколу работы УПД фильтра </w:t>
      </w:r>
      <w:r w:rsidRPr="000F6F67">
        <w:rPr>
          <w:rFonts w:ascii="Arial" w:eastAsia="Times New Roman" w:hAnsi="Arial"/>
          <w:bCs w:val="0"/>
          <w:sz w:val="20"/>
          <w:szCs w:val="24"/>
          <w:lang w:val="en-US" w:eastAsia="ru-RU"/>
        </w:rPr>
        <w:t>XML</w:t>
      </w:r>
      <w:r w:rsidRPr="000F6F67">
        <w:rPr>
          <w:rFonts w:ascii="Arial" w:eastAsia="Times New Roman" w:hAnsi="Arial"/>
          <w:bCs w:val="0"/>
          <w:sz w:val="20"/>
          <w:szCs w:val="24"/>
          <w:lang w:eastAsia="ru-RU"/>
        </w:rPr>
        <w:t xml:space="preserve"> сервера обмена данных. Отличие заключается в способе передачи данных и в возможности управления схемой обработки данных принимаемого УПД:</w:t>
      </w:r>
    </w:p>
    <w:p w14:paraId="076304C0" w14:textId="77777777" w:rsidR="000F6F67" w:rsidRPr="000F6F67" w:rsidRDefault="000F6F67" w:rsidP="000F6F67">
      <w:pPr>
        <w:spacing w:line="240" w:lineRule="auto"/>
        <w:rPr>
          <w:rFonts w:ascii="Arial" w:eastAsia="Times New Roman" w:hAnsi="Arial"/>
          <w:bCs w:val="0"/>
          <w:sz w:val="20"/>
          <w:szCs w:val="24"/>
          <w:lang w:eastAsia="ru-RU"/>
        </w:rPr>
      </w:pPr>
    </w:p>
    <w:p w14:paraId="7CB9F77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07C64DF7" wp14:editId="5DA9C33D">
            <wp:extent cx="5934075" cy="3914775"/>
            <wp:effectExtent l="19050" t="19050" r="28575" b="28575"/>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328">
                      <a:extLst>
                        <a:ext uri="{28A0092B-C50C-407E-A947-70E740481C1C}">
                          <a14:useLocalDpi xmlns:a14="http://schemas.microsoft.com/office/drawing/2010/main" val="0"/>
                        </a:ext>
                      </a:extLst>
                    </a:blip>
                    <a:srcRect/>
                    <a:stretch>
                      <a:fillRect/>
                    </a:stretch>
                  </pic:blipFill>
                  <pic:spPr bwMode="auto">
                    <a:xfrm>
                      <a:off x="0" y="0"/>
                      <a:ext cx="5934075" cy="3914775"/>
                    </a:xfrm>
                    <a:prstGeom prst="rect">
                      <a:avLst/>
                    </a:prstGeom>
                    <a:noFill/>
                    <a:ln w="6350" cmpd="sng">
                      <a:solidFill>
                        <a:srgbClr val="000000"/>
                      </a:solidFill>
                      <a:miter lim="800000"/>
                      <a:headEnd/>
                      <a:tailEnd/>
                    </a:ln>
                    <a:effectLst/>
                  </pic:spPr>
                </pic:pic>
              </a:graphicData>
            </a:graphic>
          </wp:inline>
        </w:drawing>
      </w:r>
    </w:p>
    <w:p w14:paraId="05586A07" w14:textId="77777777" w:rsidR="000F6F67" w:rsidRPr="000F6F67" w:rsidRDefault="000F6F67" w:rsidP="000F6F67">
      <w:pPr>
        <w:spacing w:line="240" w:lineRule="auto"/>
        <w:rPr>
          <w:rFonts w:ascii="Arial" w:eastAsia="Times New Roman" w:hAnsi="Arial"/>
          <w:bCs w:val="0"/>
          <w:sz w:val="20"/>
          <w:szCs w:val="24"/>
          <w:lang w:eastAsia="ru-RU"/>
        </w:rPr>
      </w:pPr>
    </w:p>
    <w:p w14:paraId="2BE84C8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При настройке фильтра необходимо указать путь к папке со схемами, также как для стандартного </w:t>
      </w:r>
      <w:r w:rsidRPr="000F6F67">
        <w:rPr>
          <w:rFonts w:ascii="Arial" w:eastAsia="Times New Roman" w:hAnsi="Arial"/>
          <w:bCs w:val="0"/>
          <w:sz w:val="20"/>
          <w:szCs w:val="24"/>
          <w:lang w:val="en-US" w:eastAsia="ru-RU"/>
        </w:rPr>
        <w:t>XML</w:t>
      </w:r>
      <w:r w:rsidRPr="000F6F67">
        <w:rPr>
          <w:rFonts w:ascii="Arial" w:eastAsia="Times New Roman" w:hAnsi="Arial"/>
          <w:bCs w:val="0"/>
          <w:sz w:val="20"/>
          <w:szCs w:val="24"/>
          <w:lang w:eastAsia="ru-RU"/>
        </w:rPr>
        <w:t xml:space="preserve"> фильтра. В этой папке должна быть только схема для объекта </w:t>
      </w:r>
      <w:r w:rsidRPr="000F6F67">
        <w:rPr>
          <w:rFonts w:ascii="Arial" w:eastAsia="Times New Roman" w:hAnsi="Arial"/>
          <w:bCs w:val="0"/>
          <w:sz w:val="20"/>
          <w:szCs w:val="24"/>
          <w:lang w:val="en-US" w:eastAsia="ru-RU"/>
        </w:rPr>
        <w:t>WE</w:t>
      </w:r>
      <w:r w:rsidRPr="000F6F67">
        <w:rPr>
          <w:rFonts w:ascii="Arial" w:eastAsia="Times New Roman" w:hAnsi="Arial"/>
          <w:bCs w:val="0"/>
          <w:sz w:val="20"/>
          <w:szCs w:val="24"/>
          <w:lang w:eastAsia="ru-RU"/>
        </w:rPr>
        <w:t xml:space="preserve"> (накладная поставщика). Схема для формирования ответа, то есть подтверждения приема поставки, встроена в фильтр.</w:t>
      </w:r>
    </w:p>
    <w:p w14:paraId="09CBF963" w14:textId="77777777" w:rsidR="000F6F67" w:rsidRPr="000F6F67" w:rsidRDefault="000F6F67" w:rsidP="000F6F67">
      <w:pPr>
        <w:spacing w:line="240" w:lineRule="auto"/>
        <w:rPr>
          <w:rFonts w:ascii="Arial" w:eastAsia="Times New Roman" w:hAnsi="Arial"/>
          <w:bCs w:val="0"/>
          <w:sz w:val="20"/>
          <w:szCs w:val="24"/>
          <w:lang w:eastAsia="ru-RU"/>
        </w:rPr>
      </w:pPr>
    </w:p>
    <w:p w14:paraId="712AFC7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Настройка правил рассылки для этого фильтра не требуется. Правила рассылки объектов для него заданы алгоритмом.</w:t>
      </w:r>
    </w:p>
    <w:p w14:paraId="19254A16" w14:textId="77777777" w:rsidR="000F6F67" w:rsidRPr="000F6F67" w:rsidRDefault="000F6F67" w:rsidP="000F6F67">
      <w:pPr>
        <w:spacing w:line="240" w:lineRule="auto"/>
        <w:rPr>
          <w:rFonts w:ascii="Arial" w:eastAsia="Times New Roman" w:hAnsi="Arial"/>
          <w:bCs w:val="0"/>
          <w:sz w:val="20"/>
          <w:szCs w:val="24"/>
          <w:lang w:eastAsia="ru-RU"/>
        </w:rPr>
      </w:pPr>
    </w:p>
    <w:p w14:paraId="4697FF70"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180" w:name="_Toc45209424"/>
      <w:r w:rsidRPr="000F6F67">
        <w:rPr>
          <w:rFonts w:ascii="Arial" w:eastAsia="Times New Roman" w:hAnsi="Arial" w:cs="Arial"/>
          <w:sz w:val="24"/>
          <w:szCs w:val="26"/>
          <w:lang w:eastAsia="ru-RU"/>
        </w:rPr>
        <w:t>Сервер обмена данными. Настройки фильтров УПД.</w:t>
      </w:r>
      <w:bookmarkEnd w:id="180"/>
    </w:p>
    <w:p w14:paraId="502F5689" w14:textId="77777777" w:rsidR="000F6F67" w:rsidRPr="000F6F67" w:rsidRDefault="000F6F67" w:rsidP="000F6F67">
      <w:pPr>
        <w:spacing w:line="240" w:lineRule="auto"/>
        <w:rPr>
          <w:rFonts w:ascii="Arial" w:eastAsia="Times New Roman" w:hAnsi="Arial"/>
          <w:bCs w:val="0"/>
          <w:sz w:val="20"/>
          <w:szCs w:val="24"/>
          <w:lang w:eastAsia="ru-RU"/>
        </w:rPr>
      </w:pPr>
    </w:p>
    <w:p w14:paraId="4317A05C"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В диалог настройки адресатов обмена для «УПД фильтра </w:t>
      </w:r>
      <w:r w:rsidRPr="000F6F67">
        <w:rPr>
          <w:rFonts w:ascii="Arial" w:eastAsia="Times New Roman" w:hAnsi="Arial"/>
          <w:bCs w:val="0"/>
          <w:sz w:val="20"/>
          <w:szCs w:val="24"/>
          <w:lang w:val="en-US" w:eastAsia="ru-RU"/>
        </w:rPr>
        <w:t>XML</w:t>
      </w:r>
      <w:r w:rsidRPr="000F6F67">
        <w:rPr>
          <w:rFonts w:ascii="Arial" w:eastAsia="Times New Roman" w:hAnsi="Arial"/>
          <w:bCs w:val="0"/>
          <w:sz w:val="20"/>
          <w:szCs w:val="24"/>
          <w:lang w:eastAsia="ru-RU"/>
        </w:rPr>
        <w:t xml:space="preserve">» и «УПД фильтра </w:t>
      </w:r>
      <w:r w:rsidRPr="000F6F67">
        <w:rPr>
          <w:rFonts w:ascii="Arial" w:eastAsia="Times New Roman" w:hAnsi="Arial"/>
          <w:bCs w:val="0"/>
          <w:sz w:val="20"/>
          <w:szCs w:val="24"/>
          <w:lang w:val="en-US" w:eastAsia="ru-RU"/>
        </w:rPr>
        <w:t>JSON</w:t>
      </w:r>
      <w:r w:rsidRPr="000F6F67">
        <w:rPr>
          <w:rFonts w:ascii="Arial" w:eastAsia="Times New Roman" w:hAnsi="Arial"/>
          <w:bCs w:val="0"/>
          <w:sz w:val="20"/>
          <w:szCs w:val="24"/>
          <w:lang w:eastAsia="ru-RU"/>
        </w:rPr>
        <w:t>» внесены следующие изменения в настройки обмена:</w:t>
      </w:r>
    </w:p>
    <w:p w14:paraId="7C6FB40C" w14:textId="77777777" w:rsidR="000F6F67" w:rsidRPr="000F6F67" w:rsidRDefault="000F6F67" w:rsidP="000F6F67">
      <w:pPr>
        <w:spacing w:line="240" w:lineRule="auto"/>
        <w:rPr>
          <w:rFonts w:ascii="Arial" w:eastAsia="Times New Roman" w:hAnsi="Arial"/>
          <w:bCs w:val="0"/>
          <w:sz w:val="20"/>
          <w:szCs w:val="24"/>
          <w:lang w:eastAsia="ru-RU"/>
        </w:rPr>
      </w:pPr>
    </w:p>
    <w:p w14:paraId="645B2D4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val="en-US" w:eastAsia="ru-RU"/>
        </w:rPr>
        <w:t>HTTP</w:t>
      </w:r>
      <w:r w:rsidRPr="000F6F67">
        <w:rPr>
          <w:rFonts w:ascii="Arial" w:eastAsia="Times New Roman" w:hAnsi="Arial"/>
          <w:bCs w:val="0"/>
          <w:sz w:val="20"/>
          <w:szCs w:val="24"/>
          <w:lang w:eastAsia="ru-RU"/>
        </w:rPr>
        <w:t xml:space="preserve">-адрес теперь должен содержать только </w:t>
      </w:r>
      <w:r w:rsidRPr="000F6F67">
        <w:rPr>
          <w:rFonts w:ascii="Arial" w:eastAsia="Times New Roman" w:hAnsi="Arial"/>
          <w:bCs w:val="0"/>
          <w:sz w:val="20"/>
          <w:szCs w:val="24"/>
          <w:lang w:val="en-US" w:eastAsia="ru-RU"/>
        </w:rPr>
        <w:t>IP</w:t>
      </w:r>
      <w:r w:rsidRPr="000F6F67">
        <w:rPr>
          <w:rFonts w:ascii="Arial" w:eastAsia="Times New Roman" w:hAnsi="Arial"/>
          <w:bCs w:val="0"/>
          <w:sz w:val="20"/>
          <w:szCs w:val="24"/>
          <w:lang w:eastAsia="ru-RU"/>
        </w:rPr>
        <w:t xml:space="preserve">-адрес и порт. В прошлых версиях он содержал полный </w:t>
      </w:r>
      <w:r w:rsidRPr="000F6F67">
        <w:rPr>
          <w:rFonts w:ascii="Arial" w:eastAsia="Times New Roman" w:hAnsi="Arial"/>
          <w:bCs w:val="0"/>
          <w:sz w:val="20"/>
          <w:szCs w:val="24"/>
          <w:lang w:val="en-US" w:eastAsia="ru-RU"/>
        </w:rPr>
        <w:t>URL</w:t>
      </w:r>
      <w:r w:rsidRPr="000F6F67">
        <w:rPr>
          <w:rFonts w:ascii="Arial" w:eastAsia="Times New Roman" w:hAnsi="Arial"/>
          <w:bCs w:val="0"/>
          <w:sz w:val="20"/>
          <w:szCs w:val="24"/>
          <w:lang w:eastAsia="ru-RU"/>
        </w:rPr>
        <w:t xml:space="preserve">. Теперь </w:t>
      </w:r>
      <w:r w:rsidRPr="000F6F67">
        <w:rPr>
          <w:rFonts w:ascii="Arial" w:eastAsia="Times New Roman" w:hAnsi="Arial"/>
          <w:bCs w:val="0"/>
          <w:sz w:val="20"/>
          <w:szCs w:val="24"/>
          <w:lang w:val="en-US" w:eastAsia="ru-RU"/>
        </w:rPr>
        <w:t>URL</w:t>
      </w:r>
      <w:r w:rsidRPr="000F6F67">
        <w:rPr>
          <w:rFonts w:ascii="Arial" w:eastAsia="Times New Roman" w:hAnsi="Arial"/>
          <w:bCs w:val="0"/>
          <w:sz w:val="20"/>
          <w:szCs w:val="24"/>
          <w:lang w:eastAsia="ru-RU"/>
        </w:rPr>
        <w:t xml:space="preserve"> для приема и для отсылки данных составляется из </w:t>
      </w:r>
      <w:r w:rsidRPr="000F6F67">
        <w:rPr>
          <w:rFonts w:ascii="Arial" w:eastAsia="Times New Roman" w:hAnsi="Arial"/>
          <w:bCs w:val="0"/>
          <w:sz w:val="20"/>
          <w:szCs w:val="24"/>
          <w:lang w:val="en-US" w:eastAsia="ru-RU"/>
        </w:rPr>
        <w:t>HTTP</w:t>
      </w:r>
      <w:r w:rsidRPr="000F6F67">
        <w:rPr>
          <w:rFonts w:ascii="Arial" w:eastAsia="Times New Roman" w:hAnsi="Arial"/>
          <w:bCs w:val="0"/>
          <w:sz w:val="20"/>
          <w:szCs w:val="24"/>
          <w:lang w:eastAsia="ru-RU"/>
        </w:rPr>
        <w:t xml:space="preserve">-адреса и продолжения </w:t>
      </w:r>
      <w:r w:rsidRPr="000F6F67">
        <w:rPr>
          <w:rFonts w:ascii="Arial" w:eastAsia="Times New Roman" w:hAnsi="Arial"/>
          <w:bCs w:val="0"/>
          <w:sz w:val="20"/>
          <w:szCs w:val="24"/>
          <w:lang w:val="en-US" w:eastAsia="ru-RU"/>
        </w:rPr>
        <w:t>URL</w:t>
      </w:r>
      <w:r w:rsidRPr="000F6F67">
        <w:rPr>
          <w:rFonts w:ascii="Arial" w:eastAsia="Times New Roman" w:hAnsi="Arial"/>
          <w:bCs w:val="0"/>
          <w:sz w:val="20"/>
          <w:szCs w:val="24"/>
          <w:lang w:eastAsia="ru-RU"/>
        </w:rPr>
        <w:t>, которое встроено в алгоритм:</w:t>
      </w:r>
    </w:p>
    <w:p w14:paraId="18E45BC1" w14:textId="77777777" w:rsidR="000F6F67" w:rsidRPr="000F6F67" w:rsidRDefault="000F6F67" w:rsidP="000F6F67">
      <w:pPr>
        <w:spacing w:line="240" w:lineRule="auto"/>
        <w:rPr>
          <w:rFonts w:ascii="Arial" w:eastAsia="Times New Roman" w:hAnsi="Arial"/>
          <w:bCs w:val="0"/>
          <w:sz w:val="20"/>
          <w:szCs w:val="24"/>
          <w:lang w:eastAsia="ru-RU"/>
        </w:rPr>
      </w:pPr>
    </w:p>
    <w:p w14:paraId="0BA0AA9F" w14:textId="77777777" w:rsidR="000F6F67" w:rsidRPr="000F6F67" w:rsidRDefault="000F6F67" w:rsidP="000F6F67">
      <w:pPr>
        <w:spacing w:line="240" w:lineRule="auto"/>
        <w:rPr>
          <w:rFonts w:ascii="Arial" w:eastAsia="Times New Roman" w:hAnsi="Arial"/>
          <w:bCs w:val="0"/>
          <w:color w:val="0000FF"/>
          <w:sz w:val="20"/>
          <w:szCs w:val="24"/>
          <w:lang w:eastAsia="ru-RU"/>
        </w:rPr>
      </w:pPr>
      <w:r w:rsidRPr="000F6F67">
        <w:rPr>
          <w:rFonts w:ascii="Arial" w:eastAsia="Times New Roman" w:hAnsi="Arial"/>
          <w:bCs w:val="0"/>
          <w:sz w:val="20"/>
          <w:szCs w:val="24"/>
          <w:lang w:eastAsia="ru-RU"/>
        </w:rPr>
        <w:t xml:space="preserve">Прием УПД в формате </w:t>
      </w:r>
      <w:r w:rsidRPr="000F6F67">
        <w:rPr>
          <w:rFonts w:ascii="Arial" w:eastAsia="Times New Roman" w:hAnsi="Arial"/>
          <w:bCs w:val="0"/>
          <w:sz w:val="20"/>
          <w:szCs w:val="24"/>
          <w:lang w:val="en-US" w:eastAsia="ru-RU"/>
        </w:rPr>
        <w:t>XML</w:t>
      </w:r>
      <w:r w:rsidRPr="000F6F67">
        <w:rPr>
          <w:rFonts w:ascii="Arial" w:eastAsia="Times New Roman" w:hAnsi="Arial"/>
          <w:bCs w:val="0"/>
          <w:sz w:val="20"/>
          <w:szCs w:val="24"/>
          <w:lang w:eastAsia="ru-RU"/>
        </w:rPr>
        <w:t xml:space="preserve">: </w:t>
      </w:r>
      <w:r w:rsidRPr="000F6F67">
        <w:rPr>
          <w:rFonts w:ascii="Arial" w:eastAsia="Times New Roman" w:hAnsi="Arial"/>
          <w:bCs w:val="0"/>
          <w:color w:val="0000FF"/>
          <w:sz w:val="20"/>
          <w:szCs w:val="24"/>
          <w:lang w:eastAsia="ru-RU"/>
        </w:rPr>
        <w:t>/in/db/[Ид. уч. ЭДО]/xml</w:t>
      </w:r>
    </w:p>
    <w:p w14:paraId="2DBE4F6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Прием УПД в формате </w:t>
      </w:r>
      <w:r w:rsidRPr="000F6F67">
        <w:rPr>
          <w:rFonts w:ascii="Arial" w:eastAsia="Times New Roman" w:hAnsi="Arial"/>
          <w:bCs w:val="0"/>
          <w:sz w:val="20"/>
          <w:szCs w:val="24"/>
          <w:lang w:val="en-US" w:eastAsia="ru-RU"/>
        </w:rPr>
        <w:t>JSON</w:t>
      </w:r>
      <w:r w:rsidRPr="000F6F67">
        <w:rPr>
          <w:rFonts w:ascii="Arial" w:eastAsia="Times New Roman" w:hAnsi="Arial"/>
          <w:bCs w:val="0"/>
          <w:sz w:val="20"/>
          <w:szCs w:val="24"/>
          <w:lang w:eastAsia="ru-RU"/>
        </w:rPr>
        <w:t>:</w:t>
      </w:r>
      <w:r w:rsidRPr="000F6F67">
        <w:rPr>
          <w:rFonts w:ascii="Arial" w:eastAsia="Times New Roman" w:hAnsi="Arial"/>
          <w:bCs w:val="0"/>
          <w:color w:val="0000FF"/>
          <w:sz w:val="20"/>
          <w:szCs w:val="24"/>
          <w:lang w:eastAsia="ru-RU"/>
        </w:rPr>
        <w:t xml:space="preserve"> </w:t>
      </w:r>
      <w:r w:rsidRPr="000F6F67">
        <w:rPr>
          <w:rFonts w:ascii="Arial" w:eastAsia="Times New Roman" w:hAnsi="Arial" w:cs="Arial"/>
          <w:bCs w:val="0"/>
          <w:color w:val="0000FF"/>
          <w:sz w:val="20"/>
          <w:szCs w:val="20"/>
          <w:lang w:eastAsia="ru-RU"/>
        </w:rPr>
        <w:t>/</w:t>
      </w:r>
      <w:r w:rsidRPr="000F6F67">
        <w:rPr>
          <w:rFonts w:ascii="Arial" w:eastAsia="Times New Roman" w:hAnsi="Arial" w:cs="Arial"/>
          <w:bCs w:val="0"/>
          <w:color w:val="0000FF"/>
          <w:sz w:val="20"/>
          <w:szCs w:val="20"/>
          <w:lang w:val="en-US" w:eastAsia="ru-RU"/>
        </w:rPr>
        <w:t>in</w:t>
      </w:r>
      <w:r w:rsidRPr="000F6F67">
        <w:rPr>
          <w:rFonts w:ascii="Arial" w:eastAsia="Times New Roman" w:hAnsi="Arial" w:cs="Arial"/>
          <w:bCs w:val="0"/>
          <w:color w:val="0000FF"/>
          <w:sz w:val="20"/>
          <w:szCs w:val="20"/>
          <w:lang w:eastAsia="ru-RU"/>
        </w:rPr>
        <w:t>/</w:t>
      </w:r>
      <w:r w:rsidRPr="000F6F67">
        <w:rPr>
          <w:rFonts w:ascii="Arial" w:eastAsia="Times New Roman" w:hAnsi="Arial" w:cs="Arial"/>
          <w:bCs w:val="0"/>
          <w:color w:val="0000FF"/>
          <w:sz w:val="20"/>
          <w:szCs w:val="20"/>
          <w:lang w:val="en-US" w:eastAsia="ru-RU"/>
        </w:rPr>
        <w:t>db</w:t>
      </w:r>
      <w:r w:rsidRPr="000F6F67">
        <w:rPr>
          <w:rFonts w:ascii="Arial" w:eastAsia="Times New Roman" w:hAnsi="Arial" w:cs="Arial"/>
          <w:bCs w:val="0"/>
          <w:color w:val="0000FF"/>
          <w:sz w:val="20"/>
          <w:szCs w:val="20"/>
          <w:lang w:eastAsia="ru-RU"/>
        </w:rPr>
        <w:t>/[Ид. уч. ЭДО]/json</w:t>
      </w:r>
    </w:p>
    <w:p w14:paraId="78F8303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Отсылка подтверждения приема: </w:t>
      </w:r>
      <w:r w:rsidRPr="000F6F67">
        <w:rPr>
          <w:rFonts w:ascii="Arial CYR" w:eastAsia="Times New Roman" w:hAnsi="Arial CYR" w:cs="Arial CYR"/>
          <w:bCs w:val="0"/>
          <w:color w:val="0000FF"/>
          <w:sz w:val="20"/>
          <w:szCs w:val="20"/>
          <w:u w:val="single"/>
          <w:lang w:eastAsia="ru-RU"/>
        </w:rPr>
        <w:t>/esb/send/</w:t>
      </w:r>
      <w:r w:rsidRPr="000F6F67">
        <w:rPr>
          <w:rFonts w:ascii="Arial CYR" w:eastAsia="Times New Roman" w:hAnsi="Arial CYR" w:cs="Arial CYR"/>
          <w:bCs w:val="0"/>
          <w:color w:val="0000FF"/>
          <w:sz w:val="20"/>
          <w:szCs w:val="20"/>
          <w:u w:val="single"/>
          <w:lang w:val="en-US" w:eastAsia="ru-RU"/>
        </w:rPr>
        <w:t>REPLY</w:t>
      </w:r>
      <w:r w:rsidRPr="000F6F67">
        <w:rPr>
          <w:rFonts w:ascii="Arial" w:eastAsia="Times New Roman" w:hAnsi="Arial"/>
          <w:bCs w:val="0"/>
          <w:sz w:val="20"/>
          <w:szCs w:val="24"/>
          <w:lang w:eastAsia="ru-RU"/>
        </w:rPr>
        <w:t xml:space="preserve"> </w:t>
      </w:r>
    </w:p>
    <w:p w14:paraId="645F01CD" w14:textId="77777777" w:rsidR="000F6F67" w:rsidRPr="000F6F67" w:rsidRDefault="000F6F67" w:rsidP="000F6F67">
      <w:pPr>
        <w:spacing w:line="240" w:lineRule="auto"/>
        <w:rPr>
          <w:rFonts w:ascii="Arial CYR" w:eastAsia="Times New Roman" w:hAnsi="Arial CYR" w:cs="Arial CYR"/>
          <w:bCs w:val="0"/>
          <w:color w:val="0000FF"/>
          <w:sz w:val="20"/>
          <w:szCs w:val="20"/>
          <w:u w:val="single"/>
          <w:lang w:eastAsia="ru-RU"/>
        </w:rPr>
      </w:pPr>
      <w:r w:rsidRPr="000F6F67">
        <w:rPr>
          <w:rFonts w:ascii="Arial" w:eastAsia="Times New Roman" w:hAnsi="Arial"/>
          <w:bCs w:val="0"/>
          <w:sz w:val="20"/>
          <w:szCs w:val="24"/>
          <w:lang w:eastAsia="ru-RU"/>
        </w:rPr>
        <w:t xml:space="preserve">Проверка готовности к приему со стороны сервиса контрагента: </w:t>
      </w:r>
      <w:r w:rsidRPr="000F6F67">
        <w:rPr>
          <w:rFonts w:ascii="Arial CYR" w:eastAsia="Times New Roman" w:hAnsi="Arial CYR" w:cs="Arial CYR"/>
          <w:bCs w:val="0"/>
          <w:color w:val="0000FF"/>
          <w:sz w:val="20"/>
          <w:szCs w:val="20"/>
          <w:u w:val="single"/>
          <w:lang w:eastAsia="ru-RU"/>
        </w:rPr>
        <w:t>/esb/ping</w:t>
      </w:r>
    </w:p>
    <w:p w14:paraId="2BD5027F" w14:textId="77777777" w:rsidR="000F6F67" w:rsidRPr="000F6F67" w:rsidRDefault="000F6F67" w:rsidP="000F6F67">
      <w:pPr>
        <w:spacing w:line="240" w:lineRule="auto"/>
        <w:rPr>
          <w:rFonts w:ascii="Arial CYR" w:eastAsia="Times New Roman" w:hAnsi="Arial CYR" w:cs="Arial CYR"/>
          <w:bCs w:val="0"/>
          <w:color w:val="0000FF"/>
          <w:sz w:val="20"/>
          <w:szCs w:val="20"/>
          <w:u w:val="single"/>
          <w:lang w:eastAsia="ru-RU"/>
        </w:rPr>
      </w:pPr>
    </w:p>
    <w:p w14:paraId="25CD80A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lastRenderedPageBreak/>
        <w:t xml:space="preserve">В заголовок </w:t>
      </w:r>
      <w:r w:rsidRPr="000F6F67">
        <w:rPr>
          <w:rFonts w:ascii="Arial" w:eastAsia="Times New Roman" w:hAnsi="Arial"/>
          <w:bCs w:val="0"/>
          <w:sz w:val="20"/>
          <w:szCs w:val="24"/>
          <w:lang w:val="en-US" w:eastAsia="ru-RU"/>
        </w:rPr>
        <w:t>HTTP</w:t>
      </w:r>
      <w:r w:rsidRPr="000F6F67">
        <w:rPr>
          <w:rFonts w:ascii="Arial" w:eastAsia="Times New Roman" w:hAnsi="Arial"/>
          <w:bCs w:val="0"/>
          <w:sz w:val="20"/>
          <w:szCs w:val="24"/>
          <w:lang w:eastAsia="ru-RU"/>
        </w:rPr>
        <w:t>-пакета при отсылке информации контрагенту добавляется информация для распознавания источника посылаемых данных, то есть Супермаг+:</w:t>
      </w:r>
    </w:p>
    <w:p w14:paraId="57CC66B2"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prm-source-point-id: 1000300</w:t>
      </w:r>
      <w:r w:rsidRPr="000F6F67">
        <w:rPr>
          <w:rFonts w:ascii="Arial" w:eastAsia="Times New Roman" w:hAnsi="Arial"/>
          <w:bCs w:val="0"/>
          <w:sz w:val="20"/>
          <w:szCs w:val="24"/>
          <w:lang w:val="en-US" w:eastAsia="ru-RU"/>
        </w:rPr>
        <w:br/>
        <w:t>prm-source-sync: 1</w:t>
      </w:r>
    </w:p>
    <w:p w14:paraId="578C9C12" w14:textId="77777777" w:rsidR="000F6F67" w:rsidRPr="000F6F67" w:rsidRDefault="000F6F67" w:rsidP="000F6F67">
      <w:pPr>
        <w:spacing w:line="240" w:lineRule="auto"/>
        <w:rPr>
          <w:rFonts w:ascii="Verdana" w:eastAsia="Times New Roman" w:hAnsi="Verdana"/>
          <w:bCs w:val="0"/>
          <w:sz w:val="20"/>
          <w:szCs w:val="20"/>
          <w:lang w:val="en-US" w:eastAsia="ru-RU"/>
        </w:rPr>
      </w:pPr>
    </w:p>
    <w:p w14:paraId="484C3D7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В настройки добавлен выбор типа контента. </w:t>
      </w:r>
      <w:r w:rsidRPr="000F6F67">
        <w:rPr>
          <w:rFonts w:ascii="Arial" w:eastAsia="Times New Roman" w:hAnsi="Arial"/>
          <w:bCs w:val="0"/>
          <w:sz w:val="20"/>
          <w:szCs w:val="24"/>
          <w:lang w:val="en-US" w:eastAsia="ru-RU"/>
        </w:rPr>
        <w:t>Multipart</w:t>
      </w:r>
      <w:r w:rsidRPr="000F6F67">
        <w:rPr>
          <w:rFonts w:ascii="Arial" w:eastAsia="Times New Roman" w:hAnsi="Arial"/>
          <w:bCs w:val="0"/>
          <w:sz w:val="20"/>
          <w:szCs w:val="24"/>
          <w:lang w:eastAsia="ru-RU"/>
        </w:rPr>
        <w:t>/</w:t>
      </w:r>
      <w:r w:rsidRPr="000F6F67">
        <w:rPr>
          <w:rFonts w:ascii="Arial" w:eastAsia="Times New Roman" w:hAnsi="Arial"/>
          <w:bCs w:val="0"/>
          <w:sz w:val="20"/>
          <w:szCs w:val="24"/>
          <w:lang w:val="en-US" w:eastAsia="ru-RU"/>
        </w:rPr>
        <w:t>form</w:t>
      </w:r>
      <w:r w:rsidRPr="000F6F67">
        <w:rPr>
          <w:rFonts w:ascii="Arial" w:eastAsia="Times New Roman" w:hAnsi="Arial"/>
          <w:bCs w:val="0"/>
          <w:sz w:val="20"/>
          <w:szCs w:val="24"/>
          <w:lang w:eastAsia="ru-RU"/>
        </w:rPr>
        <w:t>-</w:t>
      </w:r>
      <w:r w:rsidRPr="000F6F67">
        <w:rPr>
          <w:rFonts w:ascii="Arial" w:eastAsia="Times New Roman" w:hAnsi="Arial"/>
          <w:bCs w:val="0"/>
          <w:sz w:val="20"/>
          <w:szCs w:val="24"/>
          <w:lang w:val="en-US" w:eastAsia="ru-RU"/>
        </w:rPr>
        <w:t>data</w:t>
      </w:r>
      <w:r w:rsidRPr="000F6F67">
        <w:rPr>
          <w:rFonts w:ascii="Arial" w:eastAsia="Times New Roman" w:hAnsi="Arial"/>
          <w:bCs w:val="0"/>
          <w:sz w:val="20"/>
          <w:szCs w:val="24"/>
          <w:lang w:eastAsia="ru-RU"/>
        </w:rPr>
        <w:t xml:space="preserve"> – соответствует передаче данных в виде файла в составе </w:t>
      </w:r>
      <w:r w:rsidRPr="000F6F67">
        <w:rPr>
          <w:rFonts w:ascii="Arial" w:eastAsia="Times New Roman" w:hAnsi="Arial"/>
          <w:bCs w:val="0"/>
          <w:sz w:val="20"/>
          <w:szCs w:val="24"/>
          <w:lang w:val="en-US" w:eastAsia="ru-RU"/>
        </w:rPr>
        <w:t>HTTP</w:t>
      </w:r>
      <w:r w:rsidRPr="000F6F67">
        <w:rPr>
          <w:rFonts w:ascii="Arial" w:eastAsia="Times New Roman" w:hAnsi="Arial"/>
          <w:bCs w:val="0"/>
          <w:sz w:val="20"/>
          <w:szCs w:val="24"/>
          <w:lang w:eastAsia="ru-RU"/>
        </w:rPr>
        <w:t xml:space="preserve">-пакета. </w:t>
      </w:r>
      <w:r w:rsidRPr="000F6F67">
        <w:rPr>
          <w:rFonts w:ascii="Arial" w:eastAsia="Times New Roman" w:hAnsi="Arial"/>
          <w:bCs w:val="0"/>
          <w:sz w:val="20"/>
          <w:szCs w:val="24"/>
          <w:lang w:val="en-US" w:eastAsia="ru-RU"/>
        </w:rPr>
        <w:t>Text</w:t>
      </w:r>
      <w:r w:rsidRPr="000F6F67">
        <w:rPr>
          <w:rFonts w:ascii="Arial" w:eastAsia="Times New Roman" w:hAnsi="Arial"/>
          <w:bCs w:val="0"/>
          <w:sz w:val="20"/>
          <w:szCs w:val="24"/>
          <w:lang w:eastAsia="ru-RU"/>
        </w:rPr>
        <w:t>/</w:t>
      </w:r>
      <w:r w:rsidRPr="000F6F67">
        <w:rPr>
          <w:rFonts w:ascii="Arial" w:eastAsia="Times New Roman" w:hAnsi="Arial"/>
          <w:bCs w:val="0"/>
          <w:sz w:val="20"/>
          <w:szCs w:val="24"/>
          <w:lang w:val="en-US" w:eastAsia="ru-RU"/>
        </w:rPr>
        <w:t>plain</w:t>
      </w:r>
      <w:r w:rsidRPr="000F6F67">
        <w:rPr>
          <w:rFonts w:ascii="Arial" w:eastAsia="Times New Roman" w:hAnsi="Arial"/>
          <w:bCs w:val="0"/>
          <w:sz w:val="20"/>
          <w:szCs w:val="24"/>
          <w:lang w:eastAsia="ru-RU"/>
        </w:rPr>
        <w:t xml:space="preserve"> – соответствует передаче данных в теле </w:t>
      </w:r>
      <w:r w:rsidRPr="000F6F67">
        <w:rPr>
          <w:rFonts w:ascii="Arial" w:eastAsia="Times New Roman" w:hAnsi="Arial"/>
          <w:bCs w:val="0"/>
          <w:sz w:val="20"/>
          <w:szCs w:val="24"/>
          <w:lang w:val="en-US" w:eastAsia="ru-RU"/>
        </w:rPr>
        <w:t xml:space="preserve">URL </w:t>
      </w:r>
      <w:r w:rsidRPr="000F6F67">
        <w:rPr>
          <w:rFonts w:ascii="Arial" w:eastAsia="Times New Roman" w:hAnsi="Arial"/>
          <w:bCs w:val="0"/>
          <w:sz w:val="20"/>
          <w:szCs w:val="24"/>
          <w:lang w:eastAsia="ru-RU"/>
        </w:rPr>
        <w:t>запроса:</w:t>
      </w:r>
    </w:p>
    <w:p w14:paraId="2FDF2A1E" w14:textId="77777777" w:rsidR="000F6F67" w:rsidRPr="000F6F67" w:rsidRDefault="000F6F67" w:rsidP="000F6F67">
      <w:pPr>
        <w:spacing w:line="240" w:lineRule="auto"/>
        <w:rPr>
          <w:rFonts w:ascii="Arial" w:eastAsia="Times New Roman" w:hAnsi="Arial"/>
          <w:bCs w:val="0"/>
          <w:sz w:val="20"/>
          <w:szCs w:val="24"/>
          <w:lang w:eastAsia="ru-RU"/>
        </w:rPr>
      </w:pPr>
    </w:p>
    <w:p w14:paraId="1F5F8E9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54B3D213" wp14:editId="118F17B8">
            <wp:extent cx="4114800" cy="2886075"/>
            <wp:effectExtent l="0" t="0" r="0" b="9525"/>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329">
                      <a:extLst>
                        <a:ext uri="{28A0092B-C50C-407E-A947-70E740481C1C}">
                          <a14:useLocalDpi xmlns:a14="http://schemas.microsoft.com/office/drawing/2010/main" val="0"/>
                        </a:ext>
                      </a:extLst>
                    </a:blip>
                    <a:srcRect/>
                    <a:stretch>
                      <a:fillRect/>
                    </a:stretch>
                  </pic:blipFill>
                  <pic:spPr bwMode="auto">
                    <a:xfrm>
                      <a:off x="0" y="0"/>
                      <a:ext cx="4114800" cy="2886075"/>
                    </a:xfrm>
                    <a:prstGeom prst="rect">
                      <a:avLst/>
                    </a:prstGeom>
                    <a:noFill/>
                    <a:ln>
                      <a:noFill/>
                    </a:ln>
                  </pic:spPr>
                </pic:pic>
              </a:graphicData>
            </a:graphic>
          </wp:inline>
        </w:drawing>
      </w:r>
    </w:p>
    <w:p w14:paraId="2FEE6B49" w14:textId="77777777" w:rsidR="000F6F67" w:rsidRPr="000F6F67" w:rsidRDefault="000F6F67" w:rsidP="000F6F67">
      <w:pPr>
        <w:spacing w:line="240" w:lineRule="auto"/>
        <w:rPr>
          <w:rFonts w:ascii="Arial" w:eastAsia="Times New Roman" w:hAnsi="Arial"/>
          <w:bCs w:val="0"/>
          <w:sz w:val="20"/>
          <w:szCs w:val="24"/>
          <w:lang w:eastAsia="ru-RU"/>
        </w:rPr>
      </w:pPr>
    </w:p>
    <w:p w14:paraId="689691FB"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181" w:name="_Toc45209425"/>
      <w:r w:rsidRPr="000F6F67">
        <w:rPr>
          <w:rFonts w:ascii="Arial" w:eastAsia="Times New Roman" w:hAnsi="Arial" w:cs="Arial"/>
          <w:sz w:val="24"/>
          <w:szCs w:val="26"/>
          <w:lang w:eastAsia="ru-RU"/>
        </w:rPr>
        <w:t>Драйвер касс «</w:t>
      </w:r>
      <w:r w:rsidRPr="000F6F67">
        <w:rPr>
          <w:rFonts w:ascii="Arial" w:eastAsia="Times New Roman" w:hAnsi="Arial" w:cs="Arial"/>
          <w:sz w:val="24"/>
          <w:szCs w:val="26"/>
          <w:lang w:val="en-US" w:eastAsia="ru-RU"/>
        </w:rPr>
        <w:t>Loya</w:t>
      </w:r>
      <w:r w:rsidRPr="000F6F67">
        <w:rPr>
          <w:rFonts w:ascii="Arial" w:eastAsia="Times New Roman" w:hAnsi="Arial" w:cs="Arial"/>
          <w:sz w:val="24"/>
          <w:szCs w:val="26"/>
          <w:lang w:eastAsia="ru-RU"/>
        </w:rPr>
        <w:t xml:space="preserve"> </w:t>
      </w:r>
      <w:r w:rsidRPr="000F6F67">
        <w:rPr>
          <w:rFonts w:ascii="Arial" w:eastAsia="Times New Roman" w:hAnsi="Arial" w:cs="Arial"/>
          <w:sz w:val="24"/>
          <w:szCs w:val="26"/>
          <w:lang w:val="en-US" w:eastAsia="ru-RU"/>
        </w:rPr>
        <w:t>Web</w:t>
      </w:r>
      <w:r w:rsidRPr="000F6F67">
        <w:rPr>
          <w:rFonts w:ascii="Arial" w:eastAsia="Times New Roman" w:hAnsi="Arial" w:cs="Arial"/>
          <w:sz w:val="24"/>
          <w:szCs w:val="26"/>
          <w:lang w:eastAsia="ru-RU"/>
        </w:rPr>
        <w:t xml:space="preserve"> </w:t>
      </w:r>
      <w:r w:rsidRPr="000F6F67">
        <w:rPr>
          <w:rFonts w:ascii="Arial" w:eastAsia="Times New Roman" w:hAnsi="Arial" w:cs="Arial"/>
          <w:sz w:val="24"/>
          <w:szCs w:val="26"/>
          <w:lang w:val="en-US" w:eastAsia="ru-RU"/>
        </w:rPr>
        <w:t>API</w:t>
      </w:r>
      <w:r w:rsidRPr="000F6F67">
        <w:rPr>
          <w:rFonts w:ascii="Arial" w:eastAsia="Times New Roman" w:hAnsi="Arial" w:cs="Arial"/>
          <w:sz w:val="24"/>
          <w:szCs w:val="26"/>
          <w:lang w:eastAsia="ru-RU"/>
        </w:rPr>
        <w:t xml:space="preserve">». Тест соединения с сервером </w:t>
      </w:r>
      <w:r w:rsidRPr="000F6F67">
        <w:rPr>
          <w:rFonts w:ascii="Arial" w:eastAsia="Times New Roman" w:hAnsi="Arial" w:cs="Arial"/>
          <w:sz w:val="24"/>
          <w:szCs w:val="26"/>
          <w:lang w:val="en-US" w:eastAsia="ru-RU"/>
        </w:rPr>
        <w:t>LOYA</w:t>
      </w:r>
      <w:r w:rsidRPr="000F6F67">
        <w:rPr>
          <w:rFonts w:ascii="Arial" w:eastAsia="Times New Roman" w:hAnsi="Arial" w:cs="Arial"/>
          <w:sz w:val="24"/>
          <w:szCs w:val="26"/>
          <w:lang w:eastAsia="ru-RU"/>
        </w:rPr>
        <w:t>.</w:t>
      </w:r>
      <w:bookmarkEnd w:id="181"/>
    </w:p>
    <w:p w14:paraId="736B2871" w14:textId="77777777" w:rsidR="000F6F67" w:rsidRPr="000F6F67" w:rsidRDefault="000F6F67" w:rsidP="000F6F67">
      <w:pPr>
        <w:spacing w:line="240" w:lineRule="auto"/>
        <w:rPr>
          <w:rFonts w:ascii="Arial" w:eastAsia="Times New Roman" w:hAnsi="Arial"/>
          <w:bCs w:val="0"/>
          <w:sz w:val="20"/>
          <w:szCs w:val="24"/>
          <w:lang w:eastAsia="ru-RU"/>
        </w:rPr>
      </w:pPr>
    </w:p>
    <w:p w14:paraId="70FB643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диалог настройки драйвера касс «</w:t>
      </w:r>
      <w:r w:rsidRPr="000F6F67">
        <w:rPr>
          <w:rFonts w:ascii="Arial" w:eastAsia="Times New Roman" w:hAnsi="Arial"/>
          <w:bCs w:val="0"/>
          <w:sz w:val="20"/>
          <w:szCs w:val="24"/>
          <w:lang w:val="en-US" w:eastAsia="ru-RU"/>
        </w:rPr>
        <w:t>Loya</w:t>
      </w:r>
      <w:r w:rsidRPr="000F6F67">
        <w:rPr>
          <w:rFonts w:ascii="Arial" w:eastAsia="Times New Roman" w:hAnsi="Arial"/>
          <w:bCs w:val="0"/>
          <w:sz w:val="20"/>
          <w:szCs w:val="24"/>
          <w:lang w:eastAsia="ru-RU"/>
        </w:rPr>
        <w:t xml:space="preserve"> </w:t>
      </w:r>
      <w:r w:rsidRPr="000F6F67">
        <w:rPr>
          <w:rFonts w:ascii="Arial" w:eastAsia="Times New Roman" w:hAnsi="Arial"/>
          <w:bCs w:val="0"/>
          <w:sz w:val="20"/>
          <w:szCs w:val="24"/>
          <w:lang w:val="en-US" w:eastAsia="ru-RU"/>
        </w:rPr>
        <w:t>Web</w:t>
      </w:r>
      <w:r w:rsidRPr="000F6F67">
        <w:rPr>
          <w:rFonts w:ascii="Arial" w:eastAsia="Times New Roman" w:hAnsi="Arial"/>
          <w:bCs w:val="0"/>
          <w:sz w:val="20"/>
          <w:szCs w:val="24"/>
          <w:lang w:eastAsia="ru-RU"/>
        </w:rPr>
        <w:t xml:space="preserve"> </w:t>
      </w:r>
      <w:r w:rsidRPr="000F6F67">
        <w:rPr>
          <w:rFonts w:ascii="Arial" w:eastAsia="Times New Roman" w:hAnsi="Arial"/>
          <w:bCs w:val="0"/>
          <w:sz w:val="20"/>
          <w:szCs w:val="24"/>
          <w:lang w:val="en-US" w:eastAsia="ru-RU"/>
        </w:rPr>
        <w:t>API</w:t>
      </w:r>
      <w:r w:rsidRPr="000F6F67">
        <w:rPr>
          <w:rFonts w:ascii="Arial" w:eastAsia="Times New Roman" w:hAnsi="Arial"/>
          <w:bCs w:val="0"/>
          <w:sz w:val="20"/>
          <w:szCs w:val="24"/>
          <w:lang w:eastAsia="ru-RU"/>
        </w:rPr>
        <w:t xml:space="preserve">» добавлена функция теста соединения. Тест соединения проходит успешно при корректно заданных данных </w:t>
      </w:r>
      <w:r w:rsidRPr="000F6F67">
        <w:rPr>
          <w:rFonts w:ascii="Arial" w:eastAsia="Times New Roman" w:hAnsi="Arial"/>
          <w:bCs w:val="0"/>
          <w:sz w:val="20"/>
          <w:szCs w:val="24"/>
          <w:lang w:val="en-US" w:eastAsia="ru-RU"/>
        </w:rPr>
        <w:t>IP</w:t>
      </w:r>
      <w:r w:rsidRPr="000F6F67">
        <w:rPr>
          <w:rFonts w:ascii="Arial" w:eastAsia="Times New Roman" w:hAnsi="Arial"/>
          <w:bCs w:val="0"/>
          <w:sz w:val="20"/>
          <w:szCs w:val="24"/>
          <w:lang w:eastAsia="ru-RU"/>
        </w:rPr>
        <w:t>-адреса, порта, имени пользователя, пароля, ключа и при достаточных правах пользователя для сетевого доступа к указанному ресурсу:</w:t>
      </w:r>
    </w:p>
    <w:p w14:paraId="7740AB35" w14:textId="77777777" w:rsidR="000F6F67" w:rsidRPr="000F6F67" w:rsidRDefault="000F6F67" w:rsidP="000F6F67">
      <w:pPr>
        <w:spacing w:line="240" w:lineRule="auto"/>
        <w:rPr>
          <w:rFonts w:ascii="Arial" w:eastAsia="Times New Roman" w:hAnsi="Arial"/>
          <w:bCs w:val="0"/>
          <w:sz w:val="20"/>
          <w:szCs w:val="24"/>
          <w:lang w:eastAsia="ru-RU"/>
        </w:rPr>
      </w:pPr>
    </w:p>
    <w:p w14:paraId="06F4FBA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398DA824" wp14:editId="0A782CB2">
            <wp:extent cx="3619500" cy="3895725"/>
            <wp:effectExtent l="0" t="0" r="0" b="9525"/>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330">
                      <a:extLst>
                        <a:ext uri="{28A0092B-C50C-407E-A947-70E740481C1C}">
                          <a14:useLocalDpi xmlns:a14="http://schemas.microsoft.com/office/drawing/2010/main" val="0"/>
                        </a:ext>
                      </a:extLst>
                    </a:blip>
                    <a:srcRect/>
                    <a:stretch>
                      <a:fillRect/>
                    </a:stretch>
                  </pic:blipFill>
                  <pic:spPr bwMode="auto">
                    <a:xfrm>
                      <a:off x="0" y="0"/>
                      <a:ext cx="3619500" cy="3895725"/>
                    </a:xfrm>
                    <a:prstGeom prst="rect">
                      <a:avLst/>
                    </a:prstGeom>
                    <a:noFill/>
                    <a:ln>
                      <a:noFill/>
                    </a:ln>
                  </pic:spPr>
                </pic:pic>
              </a:graphicData>
            </a:graphic>
          </wp:inline>
        </w:drawing>
      </w:r>
    </w:p>
    <w:p w14:paraId="7F660E33" w14:textId="77777777" w:rsidR="000F6F67" w:rsidRPr="000F6F67" w:rsidRDefault="000F6F67" w:rsidP="000F6F67">
      <w:pPr>
        <w:spacing w:line="240" w:lineRule="auto"/>
        <w:rPr>
          <w:rFonts w:ascii="Arial" w:eastAsia="Times New Roman" w:hAnsi="Arial"/>
          <w:bCs w:val="0"/>
          <w:sz w:val="20"/>
          <w:szCs w:val="24"/>
          <w:lang w:eastAsia="ru-RU"/>
        </w:rPr>
      </w:pPr>
    </w:p>
    <w:p w14:paraId="093BBC02"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182" w:name="_Toc45209426"/>
      <w:r w:rsidRPr="000F6F67">
        <w:rPr>
          <w:rFonts w:ascii="Arial" w:eastAsia="Times New Roman" w:hAnsi="Arial" w:cs="Arial"/>
          <w:sz w:val="24"/>
          <w:szCs w:val="26"/>
          <w:lang w:eastAsia="ru-RU"/>
        </w:rPr>
        <w:t xml:space="preserve">Драйвер весов </w:t>
      </w:r>
      <w:r w:rsidRPr="000F6F67">
        <w:rPr>
          <w:rFonts w:ascii="Arial" w:eastAsia="Times New Roman" w:hAnsi="Arial" w:cs="Arial"/>
          <w:sz w:val="24"/>
          <w:szCs w:val="26"/>
          <w:lang w:val="en-US" w:eastAsia="ru-RU"/>
        </w:rPr>
        <w:t>DIGI</w:t>
      </w:r>
      <w:r w:rsidRPr="000F6F67">
        <w:rPr>
          <w:rFonts w:ascii="Arial" w:eastAsia="Times New Roman" w:hAnsi="Arial" w:cs="Arial"/>
          <w:sz w:val="24"/>
          <w:szCs w:val="26"/>
          <w:lang w:eastAsia="ru-RU"/>
        </w:rPr>
        <w:t xml:space="preserve"> </w:t>
      </w:r>
      <w:r w:rsidRPr="000F6F67">
        <w:rPr>
          <w:rFonts w:ascii="Arial" w:eastAsia="Times New Roman" w:hAnsi="Arial" w:cs="Arial"/>
          <w:sz w:val="24"/>
          <w:szCs w:val="26"/>
          <w:lang w:val="en-US" w:eastAsia="ru-RU"/>
        </w:rPr>
        <w:t>RM</w:t>
      </w:r>
      <w:r w:rsidRPr="000F6F67">
        <w:rPr>
          <w:rFonts w:ascii="Arial" w:eastAsia="Times New Roman" w:hAnsi="Arial" w:cs="Arial"/>
          <w:sz w:val="24"/>
          <w:szCs w:val="26"/>
          <w:lang w:eastAsia="ru-RU"/>
        </w:rPr>
        <w:t>-5800. Управление длиной строк при печати названия товара.</w:t>
      </w:r>
      <w:bookmarkEnd w:id="182"/>
    </w:p>
    <w:p w14:paraId="53A84768" w14:textId="77777777" w:rsidR="000F6F67" w:rsidRPr="000F6F67" w:rsidRDefault="000F6F67" w:rsidP="000F6F67">
      <w:pPr>
        <w:spacing w:line="240" w:lineRule="auto"/>
        <w:rPr>
          <w:rFonts w:ascii="Arial" w:eastAsia="Times New Roman" w:hAnsi="Arial"/>
          <w:bCs w:val="0"/>
          <w:sz w:val="20"/>
          <w:szCs w:val="24"/>
          <w:lang w:eastAsia="ru-RU"/>
        </w:rPr>
      </w:pPr>
    </w:p>
    <w:p w14:paraId="79C840D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Весы </w:t>
      </w:r>
      <w:r w:rsidRPr="000F6F67">
        <w:rPr>
          <w:rFonts w:ascii="Arial" w:eastAsia="Times New Roman" w:hAnsi="Arial"/>
          <w:bCs w:val="0"/>
          <w:sz w:val="20"/>
          <w:szCs w:val="24"/>
          <w:lang w:val="en-US" w:eastAsia="ru-RU"/>
        </w:rPr>
        <w:t>DIGI</w:t>
      </w:r>
      <w:r w:rsidRPr="000F6F67">
        <w:rPr>
          <w:rFonts w:ascii="Arial" w:eastAsia="Times New Roman" w:hAnsi="Arial"/>
          <w:bCs w:val="0"/>
          <w:sz w:val="20"/>
          <w:szCs w:val="24"/>
          <w:lang w:eastAsia="ru-RU"/>
        </w:rPr>
        <w:t xml:space="preserve"> </w:t>
      </w:r>
      <w:r w:rsidRPr="000F6F67">
        <w:rPr>
          <w:rFonts w:ascii="Arial" w:eastAsia="Times New Roman" w:hAnsi="Arial"/>
          <w:bCs w:val="0"/>
          <w:sz w:val="20"/>
          <w:szCs w:val="24"/>
          <w:lang w:val="en-US" w:eastAsia="ru-RU"/>
        </w:rPr>
        <w:t>RM</w:t>
      </w:r>
      <w:r w:rsidRPr="000F6F67">
        <w:rPr>
          <w:rFonts w:ascii="Arial" w:eastAsia="Times New Roman" w:hAnsi="Arial"/>
          <w:bCs w:val="0"/>
          <w:sz w:val="20"/>
          <w:szCs w:val="24"/>
          <w:lang w:eastAsia="ru-RU"/>
        </w:rPr>
        <w:t>-5800 позволяют в своих настройках указать шрифт, который будет использоваться для печати при выборе того или иного номера шрифта. Это не позволяет заранее точно определить количество символов, которое можно вывести на печать.</w:t>
      </w:r>
    </w:p>
    <w:p w14:paraId="126C4CB4" w14:textId="77777777" w:rsidR="000F6F67" w:rsidRPr="000F6F67" w:rsidRDefault="000F6F67" w:rsidP="000F6F67">
      <w:pPr>
        <w:spacing w:line="240" w:lineRule="auto"/>
        <w:rPr>
          <w:rFonts w:ascii="Arial" w:eastAsia="Times New Roman" w:hAnsi="Arial"/>
          <w:bCs w:val="0"/>
          <w:sz w:val="20"/>
          <w:szCs w:val="24"/>
          <w:lang w:eastAsia="ru-RU"/>
        </w:rPr>
      </w:pPr>
    </w:p>
    <w:p w14:paraId="5FC74BB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В диалог настройки весов </w:t>
      </w:r>
      <w:r w:rsidRPr="000F6F67">
        <w:rPr>
          <w:rFonts w:ascii="Arial" w:eastAsia="Times New Roman" w:hAnsi="Arial"/>
          <w:bCs w:val="0"/>
          <w:sz w:val="20"/>
          <w:szCs w:val="24"/>
          <w:lang w:val="en-US" w:eastAsia="ru-RU"/>
        </w:rPr>
        <w:t>DIGI</w:t>
      </w:r>
      <w:r w:rsidRPr="000F6F67">
        <w:rPr>
          <w:rFonts w:ascii="Arial" w:eastAsia="Times New Roman" w:hAnsi="Arial"/>
          <w:bCs w:val="0"/>
          <w:sz w:val="20"/>
          <w:szCs w:val="24"/>
          <w:lang w:eastAsia="ru-RU"/>
        </w:rPr>
        <w:t xml:space="preserve"> </w:t>
      </w:r>
      <w:r w:rsidRPr="000F6F67">
        <w:rPr>
          <w:rFonts w:ascii="Arial" w:eastAsia="Times New Roman" w:hAnsi="Arial"/>
          <w:bCs w:val="0"/>
          <w:sz w:val="20"/>
          <w:szCs w:val="24"/>
          <w:lang w:val="en-US" w:eastAsia="ru-RU"/>
        </w:rPr>
        <w:t>RM</w:t>
      </w:r>
      <w:r w:rsidRPr="000F6F67">
        <w:rPr>
          <w:rFonts w:ascii="Arial" w:eastAsia="Times New Roman" w:hAnsi="Arial"/>
          <w:bCs w:val="0"/>
          <w:sz w:val="20"/>
          <w:szCs w:val="24"/>
          <w:lang w:eastAsia="ru-RU"/>
        </w:rPr>
        <w:t xml:space="preserve">-5800 </w:t>
      </w:r>
      <w:r w:rsidRPr="000F6F67">
        <w:rPr>
          <w:rFonts w:ascii="Arial" w:eastAsia="Times New Roman" w:hAnsi="Arial"/>
          <w:bCs w:val="0"/>
          <w:sz w:val="20"/>
          <w:szCs w:val="24"/>
          <w:lang w:val="en-US" w:eastAsia="ru-RU"/>
        </w:rPr>
        <w:t>Ethernet</w:t>
      </w:r>
      <w:r w:rsidRPr="000F6F67">
        <w:rPr>
          <w:rFonts w:ascii="Arial" w:eastAsia="Times New Roman" w:hAnsi="Arial"/>
          <w:bCs w:val="0"/>
          <w:sz w:val="20"/>
          <w:szCs w:val="24"/>
          <w:lang w:eastAsia="ru-RU"/>
        </w:rPr>
        <w:t xml:space="preserve"> добавлены элементы для указания максимального количества символов, которое можно вывести на печать при использовании шрифта указанного размера:</w:t>
      </w:r>
    </w:p>
    <w:p w14:paraId="7BB07967" w14:textId="77777777" w:rsidR="000F6F67" w:rsidRPr="000F6F67" w:rsidRDefault="000F6F67" w:rsidP="000F6F67">
      <w:pPr>
        <w:spacing w:line="240" w:lineRule="auto"/>
        <w:rPr>
          <w:rFonts w:ascii="Arial" w:eastAsia="Times New Roman" w:hAnsi="Arial"/>
          <w:bCs w:val="0"/>
          <w:sz w:val="20"/>
          <w:szCs w:val="24"/>
          <w:lang w:eastAsia="ru-RU"/>
        </w:rPr>
      </w:pPr>
    </w:p>
    <w:p w14:paraId="3C2E610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3F57644F" wp14:editId="16AFF4A8">
            <wp:extent cx="2762250" cy="3305175"/>
            <wp:effectExtent l="0" t="0" r="0" b="9525"/>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2762250" cy="3305175"/>
                    </a:xfrm>
                    <a:prstGeom prst="rect">
                      <a:avLst/>
                    </a:prstGeom>
                    <a:noFill/>
                    <a:ln>
                      <a:noFill/>
                    </a:ln>
                  </pic:spPr>
                </pic:pic>
              </a:graphicData>
            </a:graphic>
          </wp:inline>
        </w:drawing>
      </w:r>
    </w:p>
    <w:p w14:paraId="5A4CFFB7" w14:textId="77777777" w:rsidR="000F6F67" w:rsidRPr="000F6F67" w:rsidRDefault="000F6F67" w:rsidP="000F6F67">
      <w:pPr>
        <w:spacing w:line="240" w:lineRule="auto"/>
        <w:rPr>
          <w:rFonts w:ascii="Arial" w:eastAsia="Times New Roman" w:hAnsi="Arial"/>
          <w:bCs w:val="0"/>
          <w:sz w:val="20"/>
          <w:szCs w:val="24"/>
          <w:lang w:eastAsia="ru-RU"/>
        </w:rPr>
      </w:pPr>
    </w:p>
    <w:p w14:paraId="56FAF5D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lastRenderedPageBreak/>
        <w:t>При печати названия товара используются шрифты 7, 5, 4. Соответственно, количество символов задается для шрифтов с этими размерами.</w:t>
      </w:r>
    </w:p>
    <w:p w14:paraId="74B5CADC" w14:textId="77777777" w:rsidR="000F6F67" w:rsidRPr="000F6F67" w:rsidRDefault="000F6F67" w:rsidP="000F6F67">
      <w:pPr>
        <w:spacing w:line="240" w:lineRule="auto"/>
        <w:rPr>
          <w:rFonts w:ascii="Arial" w:eastAsia="Times New Roman" w:hAnsi="Arial"/>
          <w:bCs w:val="0"/>
          <w:sz w:val="20"/>
          <w:szCs w:val="24"/>
          <w:lang w:eastAsia="ru-RU"/>
        </w:rPr>
      </w:pPr>
    </w:p>
    <w:p w14:paraId="7D345BF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Нажатие на кнопку «Стандартное» возвращает значения по умолчанию.</w:t>
      </w:r>
    </w:p>
    <w:p w14:paraId="5CBA2C10" w14:textId="77777777" w:rsidR="000F6F67" w:rsidRPr="000F6F67" w:rsidRDefault="000F6F67" w:rsidP="000F6F67">
      <w:pPr>
        <w:spacing w:line="240" w:lineRule="auto"/>
        <w:rPr>
          <w:rFonts w:ascii="Arial" w:eastAsia="Times New Roman" w:hAnsi="Arial"/>
          <w:bCs w:val="0"/>
          <w:sz w:val="20"/>
          <w:szCs w:val="24"/>
          <w:lang w:eastAsia="ru-RU"/>
        </w:rPr>
      </w:pPr>
    </w:p>
    <w:p w14:paraId="6D394757"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183" w:name="_Toc45209427"/>
      <w:r w:rsidRPr="000F6F67">
        <w:rPr>
          <w:rFonts w:ascii="Arial" w:eastAsia="Times New Roman" w:hAnsi="Arial" w:cs="Arial"/>
          <w:sz w:val="24"/>
          <w:szCs w:val="26"/>
          <w:lang w:eastAsia="ru-RU"/>
        </w:rPr>
        <w:t>Касса Супермаг+. Модель ККТ АТОЛ 77Ф.</w:t>
      </w:r>
      <w:bookmarkEnd w:id="183"/>
    </w:p>
    <w:p w14:paraId="4972B32A" w14:textId="77777777" w:rsidR="000F6F67" w:rsidRPr="000F6F67" w:rsidRDefault="000F6F67" w:rsidP="000F6F67">
      <w:pPr>
        <w:spacing w:line="240" w:lineRule="auto"/>
        <w:rPr>
          <w:rFonts w:ascii="Arial" w:eastAsia="Times New Roman" w:hAnsi="Arial"/>
          <w:bCs w:val="0"/>
          <w:sz w:val="20"/>
          <w:szCs w:val="24"/>
          <w:lang w:eastAsia="ru-RU"/>
        </w:rPr>
      </w:pPr>
    </w:p>
    <w:p w14:paraId="5050351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Перечень моделей ККТ, поддерживаемых кассой Супермаг+, пополнен ККТ АТОЛ 77Ф.</w:t>
      </w:r>
    </w:p>
    <w:p w14:paraId="30117D3C" w14:textId="77777777" w:rsidR="000F6F67" w:rsidRPr="000F6F67" w:rsidRDefault="000F6F67" w:rsidP="000F6F67">
      <w:pPr>
        <w:spacing w:line="240" w:lineRule="auto"/>
        <w:rPr>
          <w:rFonts w:ascii="Arial" w:eastAsia="Times New Roman" w:hAnsi="Arial"/>
          <w:bCs w:val="0"/>
          <w:sz w:val="20"/>
          <w:szCs w:val="24"/>
          <w:lang w:eastAsia="ru-RU"/>
        </w:rPr>
      </w:pPr>
    </w:p>
    <w:p w14:paraId="29FE4462"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noProof/>
          <w:sz w:val="20"/>
          <w:szCs w:val="24"/>
          <w:lang w:eastAsia="ru-RU"/>
        </w:rPr>
        <w:drawing>
          <wp:inline distT="0" distB="0" distL="0" distR="0" wp14:anchorId="77498F38" wp14:editId="5C084E67">
            <wp:extent cx="2771775" cy="2971800"/>
            <wp:effectExtent l="0" t="0" r="9525"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332">
                      <a:extLst>
                        <a:ext uri="{28A0092B-C50C-407E-A947-70E740481C1C}">
                          <a14:useLocalDpi xmlns:a14="http://schemas.microsoft.com/office/drawing/2010/main" val="0"/>
                        </a:ext>
                      </a:extLst>
                    </a:blip>
                    <a:srcRect/>
                    <a:stretch>
                      <a:fillRect/>
                    </a:stretch>
                  </pic:blipFill>
                  <pic:spPr bwMode="auto">
                    <a:xfrm>
                      <a:off x="0" y="0"/>
                      <a:ext cx="2771775" cy="2971800"/>
                    </a:xfrm>
                    <a:prstGeom prst="rect">
                      <a:avLst/>
                    </a:prstGeom>
                    <a:noFill/>
                    <a:ln>
                      <a:noFill/>
                    </a:ln>
                  </pic:spPr>
                </pic:pic>
              </a:graphicData>
            </a:graphic>
          </wp:inline>
        </w:drawing>
      </w:r>
    </w:p>
    <w:p w14:paraId="1A92386C"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184" w:name="_Toc45209428"/>
      <w:r w:rsidRPr="000F6F67">
        <w:rPr>
          <w:rFonts w:ascii="Arial" w:eastAsia="Times New Roman" w:hAnsi="Arial" w:cs="Arial"/>
          <w:sz w:val="24"/>
          <w:szCs w:val="26"/>
          <w:lang w:eastAsia="ru-RU"/>
        </w:rPr>
        <w:t>Отчет «</w:t>
      </w:r>
      <w:r w:rsidRPr="000F6F67">
        <w:rPr>
          <w:rFonts w:ascii="Arial" w:eastAsia="Times New Roman" w:hAnsi="Arial" w:cs="Arial"/>
          <w:sz w:val="24"/>
          <w:szCs w:val="20"/>
          <w:lang w:eastAsia="ru-RU"/>
        </w:rPr>
        <w:t>Движение в производстве по себестоимости</w:t>
      </w:r>
      <w:r w:rsidRPr="000F6F67">
        <w:rPr>
          <w:rFonts w:ascii="Arial" w:eastAsia="Times New Roman" w:hAnsi="Arial" w:cs="Arial"/>
          <w:sz w:val="24"/>
          <w:szCs w:val="26"/>
          <w:lang w:eastAsia="ru-RU"/>
        </w:rPr>
        <w:t>». Детализация итогов по операциям.</w:t>
      </w:r>
      <w:bookmarkEnd w:id="184"/>
    </w:p>
    <w:p w14:paraId="768B5262" w14:textId="77777777" w:rsidR="000F6F67" w:rsidRPr="000F6F67" w:rsidRDefault="000F6F67" w:rsidP="000F6F67">
      <w:pPr>
        <w:spacing w:line="240" w:lineRule="auto"/>
        <w:rPr>
          <w:rFonts w:ascii="Arial" w:eastAsia="Times New Roman" w:hAnsi="Arial"/>
          <w:bCs w:val="0"/>
          <w:sz w:val="20"/>
          <w:szCs w:val="24"/>
          <w:lang w:eastAsia="ru-RU"/>
        </w:rPr>
      </w:pPr>
    </w:p>
    <w:p w14:paraId="59E480EC"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диалог старта отчета «</w:t>
      </w:r>
      <w:r w:rsidRPr="000F6F67">
        <w:rPr>
          <w:rFonts w:ascii="Arial" w:eastAsia="Times New Roman" w:hAnsi="Arial"/>
          <w:bCs w:val="0"/>
          <w:sz w:val="20"/>
          <w:szCs w:val="20"/>
          <w:lang w:eastAsia="ru-RU"/>
        </w:rPr>
        <w:t>Движение в производстве по себестоимости</w:t>
      </w:r>
      <w:r w:rsidRPr="000F6F67">
        <w:rPr>
          <w:rFonts w:ascii="Arial" w:eastAsia="Times New Roman" w:hAnsi="Arial"/>
          <w:bCs w:val="0"/>
          <w:sz w:val="20"/>
          <w:szCs w:val="24"/>
          <w:lang w:eastAsia="ru-RU"/>
        </w:rPr>
        <w:t>» добавлена опция «Группировать по операциям»:</w:t>
      </w:r>
    </w:p>
    <w:p w14:paraId="2E32B960" w14:textId="77777777" w:rsidR="000F6F67" w:rsidRPr="000F6F67" w:rsidRDefault="000F6F67" w:rsidP="000F6F67">
      <w:pPr>
        <w:spacing w:line="240" w:lineRule="auto"/>
        <w:rPr>
          <w:rFonts w:ascii="Arial" w:eastAsia="Times New Roman" w:hAnsi="Arial"/>
          <w:bCs w:val="0"/>
          <w:sz w:val="20"/>
          <w:szCs w:val="24"/>
          <w:lang w:eastAsia="ru-RU"/>
        </w:rPr>
      </w:pPr>
    </w:p>
    <w:p w14:paraId="6AFE50F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45B4B762" wp14:editId="40EC0F01">
            <wp:extent cx="4229100" cy="4105275"/>
            <wp:effectExtent l="0" t="0" r="0" b="9525"/>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333">
                      <a:extLst>
                        <a:ext uri="{28A0092B-C50C-407E-A947-70E740481C1C}">
                          <a14:useLocalDpi xmlns:a14="http://schemas.microsoft.com/office/drawing/2010/main" val="0"/>
                        </a:ext>
                      </a:extLst>
                    </a:blip>
                    <a:srcRect/>
                    <a:stretch>
                      <a:fillRect/>
                    </a:stretch>
                  </pic:blipFill>
                  <pic:spPr bwMode="auto">
                    <a:xfrm>
                      <a:off x="0" y="0"/>
                      <a:ext cx="4229100" cy="4105275"/>
                    </a:xfrm>
                    <a:prstGeom prst="rect">
                      <a:avLst/>
                    </a:prstGeom>
                    <a:noFill/>
                    <a:ln>
                      <a:noFill/>
                    </a:ln>
                  </pic:spPr>
                </pic:pic>
              </a:graphicData>
            </a:graphic>
          </wp:inline>
        </w:drawing>
      </w:r>
    </w:p>
    <w:p w14:paraId="397523AB" w14:textId="77777777" w:rsidR="000F6F67" w:rsidRPr="000F6F67" w:rsidRDefault="000F6F67" w:rsidP="000F6F67">
      <w:pPr>
        <w:spacing w:line="240" w:lineRule="auto"/>
        <w:rPr>
          <w:rFonts w:ascii="Arial" w:eastAsia="Times New Roman" w:hAnsi="Arial"/>
          <w:bCs w:val="0"/>
          <w:sz w:val="20"/>
          <w:szCs w:val="24"/>
          <w:lang w:eastAsia="ru-RU"/>
        </w:rPr>
      </w:pPr>
    </w:p>
    <w:p w14:paraId="5DE62E6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выборе опции документы внутри каждого типа документов группируются по операциям, кроме актов производства, которым операция не может быть назначена.</w:t>
      </w:r>
    </w:p>
    <w:p w14:paraId="1C0404FC" w14:textId="77777777" w:rsidR="000F6F67" w:rsidRDefault="000F6F67" w:rsidP="000F6F67"/>
    <w:p w14:paraId="6B9E1D0F" w14:textId="77777777" w:rsidR="000F6F67" w:rsidRDefault="000F6F67" w:rsidP="000F6F67">
      <w:r>
        <w:br w:type="page"/>
      </w:r>
    </w:p>
    <w:p w14:paraId="05D3C9DF" w14:textId="77777777" w:rsidR="000F6F67" w:rsidRPr="000F6F67" w:rsidRDefault="000F6F67" w:rsidP="000F6F67">
      <w:pPr>
        <w:spacing w:line="240" w:lineRule="auto"/>
        <w:jc w:val="center"/>
        <w:rPr>
          <w:rFonts w:ascii="Arial" w:eastAsia="Times New Roman" w:hAnsi="Arial"/>
          <w:bCs w:val="0"/>
          <w:sz w:val="24"/>
          <w:szCs w:val="20"/>
          <w:lang w:eastAsia="ru-RU"/>
        </w:rPr>
      </w:pPr>
      <w:r w:rsidRPr="000F6F67">
        <w:rPr>
          <w:rFonts w:ascii="Arial" w:eastAsia="Times New Roman" w:hAnsi="Arial"/>
          <w:bCs w:val="0"/>
          <w:sz w:val="24"/>
          <w:szCs w:val="20"/>
          <w:lang w:eastAsia="ru-RU"/>
        </w:rPr>
        <w:t>Изменения функционала в версии 1.042 сервис пак 3.</w:t>
      </w:r>
    </w:p>
    <w:p w14:paraId="28F416C0" w14:textId="77777777" w:rsidR="000F6F67" w:rsidRPr="000F6F67" w:rsidRDefault="000F6F67" w:rsidP="000F6F67">
      <w:pPr>
        <w:spacing w:line="240" w:lineRule="auto"/>
        <w:rPr>
          <w:rFonts w:ascii="Arial" w:eastAsia="Times New Roman" w:hAnsi="Arial"/>
          <w:bCs w:val="0"/>
          <w:sz w:val="20"/>
          <w:szCs w:val="24"/>
          <w:lang w:eastAsia="ru-RU"/>
        </w:rPr>
      </w:pPr>
    </w:p>
    <w:p w14:paraId="37199A11"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r w:rsidRPr="000F6F67">
        <w:rPr>
          <w:rFonts w:ascii="Arial" w:eastAsia="Times New Roman" w:hAnsi="Arial"/>
          <w:bCs w:val="0"/>
          <w:sz w:val="20"/>
          <w:szCs w:val="24"/>
          <w:lang w:eastAsia="ru-RU"/>
        </w:rPr>
        <w:fldChar w:fldCharType="begin"/>
      </w:r>
      <w:r w:rsidRPr="000F6F67">
        <w:rPr>
          <w:rFonts w:ascii="Arial" w:eastAsia="Times New Roman" w:hAnsi="Arial"/>
          <w:bCs w:val="0"/>
          <w:sz w:val="20"/>
          <w:szCs w:val="24"/>
          <w:lang w:eastAsia="ru-RU"/>
        </w:rPr>
        <w:instrText xml:space="preserve"> TOC \o "1-5" \h \z </w:instrText>
      </w:r>
      <w:r w:rsidRPr="000F6F67">
        <w:rPr>
          <w:rFonts w:ascii="Arial" w:eastAsia="Times New Roman" w:hAnsi="Arial"/>
          <w:bCs w:val="0"/>
          <w:sz w:val="20"/>
          <w:szCs w:val="24"/>
          <w:lang w:eastAsia="ru-RU"/>
        </w:rPr>
        <w:fldChar w:fldCharType="separate"/>
      </w:r>
      <w:hyperlink r:id="rId334" w:anchor="_Toc45797476" w:history="1">
        <w:r w:rsidRPr="000F6F67">
          <w:rPr>
            <w:rFonts w:ascii="Arial" w:eastAsia="Times New Roman" w:hAnsi="Arial"/>
            <w:bCs w:val="0"/>
            <w:noProof/>
            <w:color w:val="0000FF"/>
            <w:sz w:val="20"/>
            <w:szCs w:val="24"/>
            <w:u w:val="single"/>
            <w:lang w:eastAsia="ru-RU"/>
          </w:rPr>
          <w:t>Функция проверки "Контроль совпадения КИЗ приходной накладной и накладной поставщика".</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_Toc45797476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6C38619A"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335" w:anchor="_Toc45797477" w:history="1">
        <w:r w:rsidRPr="000F6F67">
          <w:rPr>
            <w:rFonts w:ascii="Arial" w:eastAsia="Times New Roman" w:hAnsi="Arial"/>
            <w:bCs w:val="0"/>
            <w:noProof/>
            <w:color w:val="0000FF"/>
            <w:sz w:val="20"/>
            <w:szCs w:val="24"/>
            <w:u w:val="single"/>
            <w:lang w:eastAsia="ru-RU"/>
          </w:rPr>
          <w:t xml:space="preserve">Почтовый модуль. </w:t>
        </w:r>
        <w:r w:rsidRPr="000F6F67">
          <w:rPr>
            <w:rFonts w:ascii="Arial" w:eastAsia="Times New Roman" w:hAnsi="Arial"/>
            <w:bCs w:val="0"/>
            <w:noProof/>
            <w:color w:val="0000FF"/>
            <w:sz w:val="20"/>
            <w:szCs w:val="24"/>
            <w:u w:val="single"/>
            <w:lang w:val="en-US" w:eastAsia="ru-RU"/>
          </w:rPr>
          <w:t>XML</w:t>
        </w:r>
        <w:r w:rsidRPr="000F6F67">
          <w:rPr>
            <w:rFonts w:ascii="Arial" w:eastAsia="Times New Roman" w:hAnsi="Arial"/>
            <w:bCs w:val="0"/>
            <w:noProof/>
            <w:color w:val="0000FF"/>
            <w:sz w:val="20"/>
            <w:szCs w:val="24"/>
            <w:u w:val="single"/>
            <w:lang w:eastAsia="ru-RU"/>
          </w:rPr>
          <w:t xml:space="preserve"> фильтр. Экспорт результата приема по накладной поставщика.</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_Toc45797477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4A055292"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336" w:anchor="_Toc45797478" w:history="1">
        <w:r w:rsidRPr="000F6F67">
          <w:rPr>
            <w:rFonts w:ascii="Arial" w:eastAsia="Times New Roman" w:hAnsi="Arial"/>
            <w:bCs w:val="0"/>
            <w:noProof/>
            <w:color w:val="0000FF"/>
            <w:sz w:val="20"/>
            <w:szCs w:val="24"/>
            <w:u w:val="single"/>
            <w:lang w:eastAsia="ru-RU"/>
          </w:rPr>
          <w:t>Принтер этикеток. Ключевые слова %FOODVALUE1 и %FOODVALUE2 для разделение текста пищевой ценности на несколько строк.</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_Toc45797478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493D8E2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fldChar w:fldCharType="end"/>
      </w:r>
    </w:p>
    <w:p w14:paraId="5983ED5F"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185" w:name="_Toc45797476"/>
      <w:r w:rsidRPr="000F6F67">
        <w:rPr>
          <w:rFonts w:ascii="Arial" w:eastAsia="Times New Roman" w:hAnsi="Arial" w:cs="Arial"/>
          <w:sz w:val="24"/>
          <w:szCs w:val="26"/>
          <w:lang w:eastAsia="ru-RU"/>
        </w:rPr>
        <w:t>Функция проверки "Контроль совпадения КИЗ приходной накладной и накладной поставщика".</w:t>
      </w:r>
      <w:bookmarkEnd w:id="185"/>
    </w:p>
    <w:p w14:paraId="353648FA" w14:textId="77777777" w:rsidR="000F6F67" w:rsidRPr="000F6F67" w:rsidRDefault="000F6F67" w:rsidP="000F6F67">
      <w:pPr>
        <w:spacing w:line="240" w:lineRule="auto"/>
        <w:rPr>
          <w:rFonts w:ascii="Arial" w:eastAsia="Times New Roman" w:hAnsi="Arial"/>
          <w:bCs w:val="0"/>
          <w:sz w:val="20"/>
          <w:szCs w:val="24"/>
          <w:lang w:eastAsia="ru-RU"/>
        </w:rPr>
      </w:pPr>
    </w:p>
    <w:p w14:paraId="7E9A752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Создана функция проверки для приходной накладной 237 «Контроль совпадения КИЗ приходной накладной и накладной поставщика». По умолчанию функция имеет режим работы «Запрет».</w:t>
      </w:r>
    </w:p>
    <w:p w14:paraId="068CA326" w14:textId="77777777" w:rsidR="000F6F67" w:rsidRPr="000F6F67" w:rsidRDefault="000F6F67" w:rsidP="000F6F67">
      <w:pPr>
        <w:spacing w:line="240" w:lineRule="auto"/>
        <w:rPr>
          <w:rFonts w:ascii="Arial" w:eastAsia="Times New Roman" w:hAnsi="Arial"/>
          <w:bCs w:val="0"/>
          <w:sz w:val="20"/>
          <w:szCs w:val="24"/>
          <w:lang w:eastAsia="ru-RU"/>
        </w:rPr>
      </w:pPr>
    </w:p>
    <w:p w14:paraId="5C5B9DC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Проверка срабатывает, если в общих основаниях проверяемой приходной накладной находится накладная поставщика и приходная накладная содержит КИЗ, отсутствующий в накладной поставщика.</w:t>
      </w:r>
    </w:p>
    <w:p w14:paraId="41C0C53E" w14:textId="77777777" w:rsidR="000F6F67" w:rsidRPr="000F6F67" w:rsidRDefault="000F6F67" w:rsidP="000F6F67">
      <w:pPr>
        <w:spacing w:line="240" w:lineRule="auto"/>
        <w:rPr>
          <w:rFonts w:ascii="Arial" w:eastAsia="Times New Roman" w:hAnsi="Arial"/>
          <w:bCs w:val="0"/>
          <w:sz w:val="20"/>
          <w:szCs w:val="24"/>
          <w:lang w:eastAsia="ru-RU"/>
        </w:rPr>
      </w:pPr>
    </w:p>
    <w:p w14:paraId="1B5BAF39"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186" w:name="_Toc45797477"/>
      <w:r w:rsidRPr="000F6F67">
        <w:rPr>
          <w:rFonts w:ascii="Arial" w:eastAsia="Times New Roman" w:hAnsi="Arial" w:cs="Arial"/>
          <w:sz w:val="24"/>
          <w:szCs w:val="26"/>
          <w:lang w:eastAsia="ru-RU"/>
        </w:rPr>
        <w:t xml:space="preserve">Почтовый модуль. </w:t>
      </w:r>
      <w:r w:rsidRPr="000F6F67">
        <w:rPr>
          <w:rFonts w:ascii="Arial" w:eastAsia="Times New Roman" w:hAnsi="Arial" w:cs="Arial"/>
          <w:sz w:val="24"/>
          <w:szCs w:val="26"/>
          <w:lang w:val="en-US" w:eastAsia="ru-RU"/>
        </w:rPr>
        <w:t>XML</w:t>
      </w:r>
      <w:r w:rsidRPr="000F6F67">
        <w:rPr>
          <w:rFonts w:ascii="Arial" w:eastAsia="Times New Roman" w:hAnsi="Arial" w:cs="Arial"/>
          <w:sz w:val="24"/>
          <w:szCs w:val="26"/>
          <w:lang w:eastAsia="ru-RU"/>
        </w:rPr>
        <w:t xml:space="preserve"> фильтр. Экспорт результата приема по накладной поставщика.</w:t>
      </w:r>
      <w:bookmarkEnd w:id="186"/>
    </w:p>
    <w:p w14:paraId="275DCD10" w14:textId="77777777" w:rsidR="000F6F67" w:rsidRPr="000F6F67" w:rsidRDefault="000F6F67" w:rsidP="000F6F67">
      <w:pPr>
        <w:spacing w:line="240" w:lineRule="auto"/>
        <w:rPr>
          <w:rFonts w:ascii="Arial" w:eastAsia="Times New Roman" w:hAnsi="Arial"/>
          <w:bCs w:val="0"/>
          <w:sz w:val="20"/>
          <w:szCs w:val="24"/>
          <w:lang w:eastAsia="ru-RU"/>
        </w:rPr>
      </w:pPr>
    </w:p>
    <w:p w14:paraId="5490B0DC" w14:textId="77777777" w:rsidR="000F6F67" w:rsidRPr="000F6F67" w:rsidRDefault="000F6F67" w:rsidP="000F6F67">
      <w:pPr>
        <w:spacing w:line="240" w:lineRule="auto"/>
        <w:rPr>
          <w:rFonts w:ascii="Arial" w:eastAsia="Times New Roman" w:hAnsi="Arial" w:cs="Arial"/>
          <w:bCs w:val="0"/>
          <w:sz w:val="20"/>
          <w:szCs w:val="20"/>
          <w:lang w:eastAsia="ru-RU"/>
        </w:rPr>
      </w:pPr>
      <w:r w:rsidRPr="000F6F67">
        <w:rPr>
          <w:rFonts w:ascii="Arial" w:eastAsia="Times New Roman" w:hAnsi="Arial" w:cs="Arial"/>
          <w:bCs w:val="0"/>
          <w:sz w:val="20"/>
          <w:szCs w:val="20"/>
          <w:lang w:eastAsia="ru-RU"/>
        </w:rPr>
        <w:t xml:space="preserve">Для </w:t>
      </w:r>
      <w:r w:rsidRPr="000F6F67">
        <w:rPr>
          <w:rFonts w:ascii="Arial" w:eastAsia="Times New Roman" w:hAnsi="Arial" w:cs="Arial"/>
          <w:bCs w:val="0"/>
          <w:sz w:val="20"/>
          <w:szCs w:val="20"/>
          <w:lang w:val="en-US" w:eastAsia="ru-RU"/>
        </w:rPr>
        <w:t>XML</w:t>
      </w:r>
      <w:r w:rsidRPr="000F6F67">
        <w:rPr>
          <w:rFonts w:ascii="Arial" w:eastAsia="Times New Roman" w:hAnsi="Arial" w:cs="Arial"/>
          <w:bCs w:val="0"/>
          <w:sz w:val="20"/>
          <w:szCs w:val="20"/>
          <w:lang w:eastAsia="ru-RU"/>
        </w:rPr>
        <w:t xml:space="preserve"> фильтра почтового модуля реализована функция «AcceptResultWE» - «Результат приёма накладной поставщика». Функцию можно использовать при редактировании </w:t>
      </w:r>
      <w:r w:rsidRPr="000F6F67">
        <w:rPr>
          <w:rFonts w:ascii="Arial" w:eastAsia="Times New Roman" w:hAnsi="Arial" w:cs="Arial"/>
          <w:bCs w:val="0"/>
          <w:sz w:val="20"/>
          <w:szCs w:val="20"/>
          <w:lang w:val="en-US" w:eastAsia="ru-RU"/>
        </w:rPr>
        <w:t>XSD</w:t>
      </w:r>
      <w:r w:rsidRPr="000F6F67">
        <w:rPr>
          <w:rFonts w:ascii="Arial" w:eastAsia="Times New Roman" w:hAnsi="Arial" w:cs="Arial"/>
          <w:bCs w:val="0"/>
          <w:sz w:val="20"/>
          <w:szCs w:val="20"/>
          <w:lang w:eastAsia="ru-RU"/>
        </w:rPr>
        <w:t xml:space="preserve"> схемы накладной поставщика в редакторе </w:t>
      </w:r>
      <w:r w:rsidRPr="000F6F67">
        <w:rPr>
          <w:rFonts w:ascii="Arial" w:eastAsia="Times New Roman" w:hAnsi="Arial" w:cs="Arial"/>
          <w:bCs w:val="0"/>
          <w:sz w:val="20"/>
          <w:szCs w:val="20"/>
          <w:lang w:val="en-US" w:eastAsia="ru-RU"/>
        </w:rPr>
        <w:t>xml</w:t>
      </w:r>
      <w:r w:rsidRPr="000F6F67">
        <w:rPr>
          <w:rFonts w:ascii="Arial" w:eastAsia="Times New Roman" w:hAnsi="Arial" w:cs="Arial"/>
          <w:bCs w:val="0"/>
          <w:sz w:val="20"/>
          <w:szCs w:val="20"/>
          <w:lang w:eastAsia="ru-RU"/>
        </w:rPr>
        <w:t xml:space="preserve">-схем почтового модуля. Функция применима только для накладных поставщика и только при создании схемы для экспорта данных в </w:t>
      </w:r>
      <w:r w:rsidRPr="000F6F67">
        <w:rPr>
          <w:rFonts w:ascii="Arial" w:eastAsia="Times New Roman" w:hAnsi="Arial" w:cs="Arial"/>
          <w:bCs w:val="0"/>
          <w:sz w:val="20"/>
          <w:szCs w:val="20"/>
          <w:lang w:val="en-US" w:eastAsia="ru-RU"/>
        </w:rPr>
        <w:t>XML</w:t>
      </w:r>
      <w:r w:rsidRPr="000F6F67">
        <w:rPr>
          <w:rFonts w:ascii="Arial" w:eastAsia="Times New Roman" w:hAnsi="Arial" w:cs="Arial"/>
          <w:bCs w:val="0"/>
          <w:sz w:val="20"/>
          <w:szCs w:val="20"/>
          <w:lang w:eastAsia="ru-RU"/>
        </w:rPr>
        <w:t>.</w:t>
      </w:r>
    </w:p>
    <w:p w14:paraId="4DDDBDCA" w14:textId="77777777" w:rsidR="000F6F67" w:rsidRPr="000F6F67" w:rsidRDefault="000F6F67" w:rsidP="000F6F67">
      <w:pPr>
        <w:spacing w:line="240" w:lineRule="auto"/>
        <w:rPr>
          <w:rFonts w:ascii="Arial" w:eastAsia="Times New Roman" w:hAnsi="Arial" w:cs="Arial"/>
          <w:bCs w:val="0"/>
          <w:sz w:val="20"/>
          <w:szCs w:val="20"/>
          <w:lang w:eastAsia="ru-RU"/>
        </w:rPr>
      </w:pPr>
    </w:p>
    <w:p w14:paraId="4EC6CE5E" w14:textId="77777777" w:rsidR="000F6F67" w:rsidRPr="000F6F67" w:rsidRDefault="000F6F67" w:rsidP="000F6F67">
      <w:pPr>
        <w:spacing w:line="240" w:lineRule="auto"/>
        <w:rPr>
          <w:rFonts w:ascii="Arial" w:eastAsia="Times New Roman" w:hAnsi="Arial" w:cs="Arial"/>
          <w:bCs w:val="0"/>
          <w:sz w:val="20"/>
          <w:szCs w:val="20"/>
          <w:lang w:eastAsia="ru-RU"/>
        </w:rPr>
      </w:pPr>
      <w:r w:rsidRPr="000F6F67">
        <w:rPr>
          <w:rFonts w:ascii="Arial" w:eastAsia="Times New Roman" w:hAnsi="Arial" w:cs="Arial"/>
          <w:bCs w:val="0"/>
          <w:sz w:val="20"/>
          <w:szCs w:val="20"/>
          <w:lang w:eastAsia="ru-RU"/>
        </w:rPr>
        <w:t>Функция помещает в указанное поле одно из следующих значений:</w:t>
      </w:r>
    </w:p>
    <w:p w14:paraId="3BE7B9C6" w14:textId="77777777" w:rsidR="000F6F67" w:rsidRPr="000F6F67" w:rsidRDefault="000F6F67" w:rsidP="000F6F67">
      <w:pPr>
        <w:spacing w:line="240" w:lineRule="auto"/>
        <w:rPr>
          <w:rFonts w:ascii="Arial" w:eastAsia="Times New Roman" w:hAnsi="Arial" w:cs="Arial"/>
          <w:bCs w:val="0"/>
          <w:sz w:val="20"/>
          <w:szCs w:val="20"/>
          <w:lang w:eastAsia="ru-RU"/>
        </w:rPr>
      </w:pPr>
    </w:p>
    <w:p w14:paraId="43CEC1AA" w14:textId="77777777" w:rsidR="000F6F67" w:rsidRPr="000F6F67" w:rsidRDefault="000F6F67" w:rsidP="000F6F67">
      <w:pPr>
        <w:spacing w:line="240" w:lineRule="auto"/>
        <w:rPr>
          <w:rFonts w:ascii="Arial" w:eastAsia="Times New Roman" w:hAnsi="Arial" w:cs="Arial"/>
          <w:bCs w:val="0"/>
          <w:sz w:val="20"/>
          <w:szCs w:val="20"/>
          <w:lang w:eastAsia="ru-RU"/>
        </w:rPr>
      </w:pPr>
      <w:r w:rsidRPr="000F6F67">
        <w:rPr>
          <w:rFonts w:ascii="Arial" w:eastAsia="Times New Roman" w:hAnsi="Arial" w:cs="Arial"/>
          <w:bCs w:val="0"/>
          <w:sz w:val="20"/>
          <w:szCs w:val="20"/>
          <w:lang w:eastAsia="ru-RU"/>
        </w:rPr>
        <w:t>0 – ожидается прием по накладной поставщика</w:t>
      </w:r>
    </w:p>
    <w:p w14:paraId="6DE85D56" w14:textId="77777777" w:rsidR="000F6F67" w:rsidRPr="000F6F67" w:rsidRDefault="000F6F67" w:rsidP="000F6F67">
      <w:pPr>
        <w:spacing w:line="240" w:lineRule="auto"/>
        <w:rPr>
          <w:rFonts w:ascii="Arial" w:eastAsia="Times New Roman" w:hAnsi="Arial" w:cs="Arial"/>
          <w:bCs w:val="0"/>
          <w:sz w:val="20"/>
          <w:szCs w:val="20"/>
          <w:lang w:eastAsia="ru-RU"/>
        </w:rPr>
      </w:pPr>
      <w:r w:rsidRPr="000F6F67">
        <w:rPr>
          <w:rFonts w:ascii="Arial" w:eastAsia="Times New Roman" w:hAnsi="Arial" w:cs="Arial"/>
          <w:bCs w:val="0"/>
          <w:sz w:val="20"/>
          <w:szCs w:val="20"/>
          <w:lang w:eastAsia="ru-RU"/>
        </w:rPr>
        <w:t xml:space="preserve">1 – товары (работы, услуги, права) приняты без расхождений (претензий)   </w:t>
      </w:r>
    </w:p>
    <w:p w14:paraId="0651B07F" w14:textId="77777777" w:rsidR="000F6F67" w:rsidRPr="000F6F67" w:rsidRDefault="000F6F67" w:rsidP="000F6F67">
      <w:pPr>
        <w:spacing w:line="240" w:lineRule="auto"/>
        <w:rPr>
          <w:rFonts w:ascii="Arial" w:eastAsia="Times New Roman" w:hAnsi="Arial" w:cs="Arial"/>
          <w:bCs w:val="0"/>
          <w:sz w:val="20"/>
          <w:szCs w:val="20"/>
          <w:lang w:eastAsia="ru-RU"/>
        </w:rPr>
      </w:pPr>
      <w:r w:rsidRPr="000F6F67">
        <w:rPr>
          <w:rFonts w:ascii="Arial" w:eastAsia="Times New Roman" w:hAnsi="Arial" w:cs="Arial"/>
          <w:bCs w:val="0"/>
          <w:sz w:val="20"/>
          <w:szCs w:val="20"/>
          <w:lang w:eastAsia="ru-RU"/>
        </w:rPr>
        <w:t>2 – товары (работы, услуги, права) приняты с расхождениями (претензией)</w:t>
      </w:r>
    </w:p>
    <w:p w14:paraId="06EC9C2E" w14:textId="77777777" w:rsidR="000F6F67" w:rsidRPr="000F6F67" w:rsidRDefault="000F6F67" w:rsidP="000F6F67">
      <w:pPr>
        <w:spacing w:line="240" w:lineRule="auto"/>
        <w:rPr>
          <w:rFonts w:ascii="Arial" w:eastAsia="Times New Roman" w:hAnsi="Arial" w:cs="Arial"/>
          <w:bCs w:val="0"/>
          <w:sz w:val="20"/>
          <w:szCs w:val="20"/>
          <w:lang w:eastAsia="ru-RU"/>
        </w:rPr>
      </w:pPr>
      <w:r w:rsidRPr="000F6F67">
        <w:rPr>
          <w:rFonts w:ascii="Arial" w:eastAsia="Times New Roman" w:hAnsi="Arial" w:cs="Arial"/>
          <w:bCs w:val="0"/>
          <w:sz w:val="20"/>
          <w:szCs w:val="20"/>
          <w:lang w:eastAsia="ru-RU"/>
        </w:rPr>
        <w:t>3 – товары (работы, услуги, права) не приняты</w:t>
      </w:r>
    </w:p>
    <w:p w14:paraId="3E305259" w14:textId="77777777" w:rsidR="000F6F67" w:rsidRPr="000F6F67" w:rsidRDefault="000F6F67" w:rsidP="000F6F67">
      <w:pPr>
        <w:spacing w:line="240" w:lineRule="auto"/>
        <w:rPr>
          <w:rFonts w:ascii="Arial" w:eastAsia="Times New Roman" w:hAnsi="Arial" w:cs="Arial"/>
          <w:bCs w:val="0"/>
          <w:sz w:val="20"/>
          <w:szCs w:val="20"/>
          <w:lang w:eastAsia="ru-RU"/>
        </w:rPr>
      </w:pPr>
      <w:r w:rsidRPr="000F6F67">
        <w:rPr>
          <w:rFonts w:ascii="Arial" w:eastAsia="Times New Roman" w:hAnsi="Arial" w:cs="Arial"/>
          <w:bCs w:val="0"/>
          <w:sz w:val="20"/>
          <w:szCs w:val="20"/>
          <w:lang w:eastAsia="ru-RU"/>
        </w:rPr>
        <w:t>-1 – ошибочное состояние, например, накладная поставщика или, созданная на ее основании приходная накладная, имеют статус «Черновик».</w:t>
      </w:r>
    </w:p>
    <w:p w14:paraId="5ED3FEAA" w14:textId="77777777" w:rsidR="000F6F67" w:rsidRPr="000F6F67" w:rsidRDefault="000F6F67" w:rsidP="000F6F67">
      <w:pPr>
        <w:spacing w:line="240" w:lineRule="auto"/>
        <w:rPr>
          <w:rFonts w:ascii="Arial" w:eastAsia="Times New Roman" w:hAnsi="Arial" w:cs="Arial"/>
          <w:bCs w:val="0"/>
          <w:sz w:val="20"/>
          <w:szCs w:val="20"/>
          <w:lang w:eastAsia="ru-RU"/>
        </w:rPr>
      </w:pPr>
    </w:p>
    <w:p w14:paraId="05DDB3E7"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187" w:name="_Toc45797478"/>
      <w:r w:rsidRPr="000F6F67">
        <w:rPr>
          <w:rFonts w:ascii="Arial" w:eastAsia="Times New Roman" w:hAnsi="Arial" w:cs="Arial"/>
          <w:sz w:val="24"/>
          <w:szCs w:val="26"/>
          <w:lang w:eastAsia="ru-RU"/>
        </w:rPr>
        <w:t>Принтер этикеток. Ключевые слова %FOODVALUE1 и %FOODVALUE2 для разделение текста пищевой ценности на несколько строк.</w:t>
      </w:r>
      <w:bookmarkEnd w:id="187"/>
    </w:p>
    <w:p w14:paraId="254B46DD" w14:textId="77777777" w:rsidR="000F6F67" w:rsidRPr="000F6F67" w:rsidRDefault="000F6F67" w:rsidP="000F6F67">
      <w:pPr>
        <w:spacing w:line="240" w:lineRule="auto"/>
        <w:rPr>
          <w:rFonts w:ascii="Arial" w:eastAsia="Times New Roman" w:hAnsi="Arial"/>
          <w:bCs w:val="0"/>
          <w:sz w:val="20"/>
          <w:szCs w:val="24"/>
          <w:lang w:eastAsia="ru-RU"/>
        </w:rPr>
      </w:pPr>
    </w:p>
    <w:p w14:paraId="53EA4AA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перечень ключевых слов для файла шаблона принтера этикеток добавлены слова %FOODVALUE1 и %FOODVALUE2 и опция «=» для вывода текста со значением пищевой ценности товара в нескольких строках с указанием максимальной длины строки в символах.</w:t>
      </w:r>
    </w:p>
    <w:p w14:paraId="5E3DBAC2" w14:textId="77777777" w:rsidR="000F6F67" w:rsidRPr="000F6F67" w:rsidRDefault="000F6F67" w:rsidP="000F6F67">
      <w:pPr>
        <w:spacing w:line="240" w:lineRule="auto"/>
        <w:rPr>
          <w:rFonts w:ascii="Arial" w:eastAsia="Times New Roman" w:hAnsi="Arial"/>
          <w:bCs w:val="0"/>
          <w:sz w:val="20"/>
          <w:szCs w:val="24"/>
          <w:lang w:eastAsia="ru-RU"/>
        </w:rPr>
      </w:pPr>
    </w:p>
    <w:p w14:paraId="01328E2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Например шаблон:</w:t>
      </w:r>
    </w:p>
    <w:p w14:paraId="0B833FD0" w14:textId="77777777" w:rsidR="000F6F67" w:rsidRPr="000F6F67" w:rsidRDefault="000F6F67" w:rsidP="000F6F67">
      <w:pPr>
        <w:spacing w:line="240" w:lineRule="auto"/>
        <w:rPr>
          <w:rFonts w:ascii="Arial" w:eastAsia="Times New Roman" w:hAnsi="Arial"/>
          <w:bCs w:val="0"/>
          <w:sz w:val="20"/>
          <w:szCs w:val="24"/>
          <w:lang w:eastAsia="ru-RU"/>
        </w:rPr>
      </w:pPr>
    </w:p>
    <w:p w14:paraId="4533CE6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Пищевая ценность: %FOODVALUE=20</w:t>
      </w:r>
    </w:p>
    <w:p w14:paraId="6F82217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%FOODVALUE1=38</w:t>
      </w:r>
    </w:p>
    <w:p w14:paraId="6E4AC4D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%FOODVALUE2</w:t>
      </w:r>
    </w:p>
    <w:p w14:paraId="456F758E" w14:textId="77777777" w:rsidR="000F6F67" w:rsidRPr="000F6F67" w:rsidRDefault="000F6F67" w:rsidP="000F6F67">
      <w:pPr>
        <w:spacing w:line="240" w:lineRule="auto"/>
        <w:rPr>
          <w:rFonts w:ascii="Arial" w:eastAsia="Times New Roman" w:hAnsi="Arial"/>
          <w:bCs w:val="0"/>
          <w:sz w:val="20"/>
          <w:szCs w:val="24"/>
          <w:lang w:eastAsia="ru-RU"/>
        </w:rPr>
      </w:pPr>
    </w:p>
    <w:p w14:paraId="5FFD9AA1" w14:textId="77777777" w:rsidR="000F6F67" w:rsidRPr="000F6F67" w:rsidRDefault="000F6F67" w:rsidP="000F6F67">
      <w:pPr>
        <w:spacing w:line="240" w:lineRule="auto"/>
        <w:rPr>
          <w:rFonts w:ascii="Arial" w:eastAsia="Times New Roman" w:hAnsi="Arial"/>
          <w:bCs w:val="0"/>
          <w:sz w:val="20"/>
          <w:szCs w:val="24"/>
          <w:lang w:eastAsia="ru-RU"/>
        </w:rPr>
      </w:pPr>
    </w:p>
    <w:p w14:paraId="1F220EB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Будет преобразован в текст следующим образом:</w:t>
      </w:r>
    </w:p>
    <w:p w14:paraId="789B88D3" w14:textId="77777777" w:rsidR="000F6F67" w:rsidRPr="000F6F67" w:rsidRDefault="000F6F67" w:rsidP="000F6F67">
      <w:pPr>
        <w:spacing w:line="240" w:lineRule="auto"/>
        <w:rPr>
          <w:rFonts w:ascii="Arial" w:eastAsia="Times New Roman" w:hAnsi="Arial"/>
          <w:bCs w:val="0"/>
          <w:sz w:val="20"/>
          <w:szCs w:val="24"/>
          <w:lang w:eastAsia="ru-RU"/>
        </w:rPr>
      </w:pPr>
    </w:p>
    <w:p w14:paraId="01DCFAA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Пищевая ценность: В </w:t>
      </w:r>
      <w:smartTag w:uri="urn:schemas-microsoft-com:office:smarttags" w:element="metricconverter">
        <w:smartTagPr>
          <w:attr w:name="ProductID" w:val="100 г"/>
        </w:smartTagPr>
        <w:r w:rsidRPr="000F6F67">
          <w:rPr>
            <w:rFonts w:ascii="Arial" w:eastAsia="Times New Roman" w:hAnsi="Arial"/>
            <w:bCs w:val="0"/>
            <w:sz w:val="20"/>
            <w:szCs w:val="24"/>
            <w:lang w:eastAsia="ru-RU"/>
          </w:rPr>
          <w:t>100 г</w:t>
        </w:r>
      </w:smartTag>
      <w:r w:rsidRPr="000F6F67">
        <w:rPr>
          <w:rFonts w:ascii="Arial" w:eastAsia="Times New Roman" w:hAnsi="Arial"/>
          <w:bCs w:val="0"/>
          <w:sz w:val="20"/>
          <w:szCs w:val="24"/>
          <w:lang w:eastAsia="ru-RU"/>
        </w:rPr>
        <w:t>. содержится:</w:t>
      </w:r>
    </w:p>
    <w:p w14:paraId="1588465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белков </w:t>
      </w:r>
      <w:smartTag w:uri="urn:schemas-microsoft-com:office:smarttags" w:element="metricconverter">
        <w:smartTagPr>
          <w:attr w:name="ProductID" w:val="1,3 г"/>
        </w:smartTagPr>
        <w:r w:rsidRPr="000F6F67">
          <w:rPr>
            <w:rFonts w:ascii="Arial" w:eastAsia="Times New Roman" w:hAnsi="Arial"/>
            <w:bCs w:val="0"/>
            <w:sz w:val="20"/>
            <w:szCs w:val="24"/>
            <w:lang w:eastAsia="ru-RU"/>
          </w:rPr>
          <w:t>1,3 г</w:t>
        </w:r>
      </w:smartTag>
      <w:r w:rsidRPr="000F6F67">
        <w:rPr>
          <w:rFonts w:ascii="Arial" w:eastAsia="Times New Roman" w:hAnsi="Arial"/>
          <w:bCs w:val="0"/>
          <w:sz w:val="20"/>
          <w:szCs w:val="24"/>
          <w:lang w:eastAsia="ru-RU"/>
        </w:rPr>
        <w:t xml:space="preserve">. жиров </w:t>
      </w:r>
      <w:smartTag w:uri="urn:schemas-microsoft-com:office:smarttags" w:element="metricconverter">
        <w:smartTagPr>
          <w:attr w:name="ProductID" w:val="0,13 г"/>
        </w:smartTagPr>
        <w:r w:rsidRPr="000F6F67">
          <w:rPr>
            <w:rFonts w:ascii="Arial" w:eastAsia="Times New Roman" w:hAnsi="Arial"/>
            <w:bCs w:val="0"/>
            <w:sz w:val="20"/>
            <w:szCs w:val="24"/>
            <w:lang w:eastAsia="ru-RU"/>
          </w:rPr>
          <w:t>0,13 г</w:t>
        </w:r>
      </w:smartTag>
      <w:r w:rsidRPr="000F6F67">
        <w:rPr>
          <w:rFonts w:ascii="Arial" w:eastAsia="Times New Roman" w:hAnsi="Arial"/>
          <w:bCs w:val="0"/>
          <w:sz w:val="20"/>
          <w:szCs w:val="24"/>
          <w:lang w:eastAsia="ru-RU"/>
        </w:rPr>
        <w:t>. углеводов</w:t>
      </w:r>
    </w:p>
    <w:p w14:paraId="27FE31A6" w14:textId="77777777" w:rsidR="000F6F67" w:rsidRPr="000F6F67" w:rsidRDefault="000F6F67" w:rsidP="000F6F67">
      <w:pPr>
        <w:spacing w:line="240" w:lineRule="auto"/>
        <w:rPr>
          <w:rFonts w:ascii="Arial" w:eastAsia="Times New Roman" w:hAnsi="Arial"/>
          <w:bCs w:val="0"/>
          <w:sz w:val="20"/>
          <w:szCs w:val="24"/>
          <w:lang w:eastAsia="ru-RU"/>
        </w:rPr>
      </w:pPr>
      <w:smartTag w:uri="urn:schemas-microsoft-com:office:smarttags" w:element="metricconverter">
        <w:smartTagPr>
          <w:attr w:name="ProductID" w:val="3,3 г"/>
        </w:smartTagPr>
        <w:r w:rsidRPr="000F6F67">
          <w:rPr>
            <w:rFonts w:ascii="Arial" w:eastAsia="Times New Roman" w:hAnsi="Arial"/>
            <w:bCs w:val="0"/>
            <w:sz w:val="20"/>
            <w:szCs w:val="24"/>
            <w:lang w:eastAsia="ru-RU"/>
          </w:rPr>
          <w:t>3,3 г</w:t>
        </w:r>
      </w:smartTag>
      <w:r w:rsidRPr="000F6F67">
        <w:rPr>
          <w:rFonts w:ascii="Arial" w:eastAsia="Times New Roman" w:hAnsi="Arial"/>
          <w:bCs w:val="0"/>
          <w:sz w:val="20"/>
          <w:szCs w:val="24"/>
          <w:lang w:eastAsia="ru-RU"/>
        </w:rPr>
        <w:t>. Энергетическая ценность 19,9 ккал</w:t>
      </w:r>
    </w:p>
    <w:p w14:paraId="5E967E2F" w14:textId="77777777" w:rsidR="000F6F67" w:rsidRDefault="000F6F67" w:rsidP="000F6F67"/>
    <w:p w14:paraId="4AB4F389" w14:textId="77777777" w:rsidR="000F6F67" w:rsidRDefault="000F6F67" w:rsidP="000F6F67">
      <w:r>
        <w:br w:type="page"/>
      </w:r>
    </w:p>
    <w:p w14:paraId="0EA47388" w14:textId="77777777" w:rsidR="000F6F67" w:rsidRPr="000F6F67" w:rsidRDefault="000F6F67" w:rsidP="000F6F67">
      <w:pPr>
        <w:spacing w:before="100" w:beforeAutospacing="1" w:after="100" w:afterAutospacing="1" w:line="240" w:lineRule="auto"/>
        <w:rPr>
          <w:rFonts w:eastAsia="Times New Roman"/>
          <w:bCs w:val="0"/>
          <w:sz w:val="24"/>
          <w:szCs w:val="24"/>
          <w:lang w:eastAsia="ru-RU"/>
        </w:rPr>
      </w:pPr>
      <w:r w:rsidRPr="000F6F67">
        <w:rPr>
          <w:rFonts w:eastAsia="Times New Roman"/>
          <w:bCs w:val="0"/>
          <w:sz w:val="24"/>
          <w:szCs w:val="24"/>
          <w:lang w:eastAsia="ru-RU"/>
        </w:rPr>
        <w:t>Изменения функционала в версии 1.042 сервис пак 4.</w:t>
      </w:r>
    </w:p>
    <w:p w14:paraId="55F0DAC2" w14:textId="77777777" w:rsidR="000F6F67" w:rsidRPr="000F6F67" w:rsidRDefault="000F6F67" w:rsidP="000F6F67">
      <w:pPr>
        <w:spacing w:line="240" w:lineRule="auto"/>
        <w:rPr>
          <w:rFonts w:ascii="Arial" w:eastAsia="Times New Roman" w:hAnsi="Arial"/>
          <w:bCs w:val="0"/>
          <w:sz w:val="20"/>
          <w:szCs w:val="24"/>
          <w:lang w:eastAsia="ru-RU"/>
        </w:rPr>
      </w:pPr>
    </w:p>
    <w:p w14:paraId="140520B7"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r w:rsidRPr="000F6F67">
        <w:rPr>
          <w:rFonts w:ascii="Arial" w:eastAsia="Times New Roman" w:hAnsi="Arial"/>
          <w:bCs w:val="0"/>
          <w:sz w:val="20"/>
          <w:szCs w:val="24"/>
          <w:lang w:eastAsia="ru-RU"/>
        </w:rPr>
        <w:fldChar w:fldCharType="begin"/>
      </w:r>
      <w:r w:rsidRPr="000F6F67">
        <w:rPr>
          <w:rFonts w:ascii="Arial" w:eastAsia="Times New Roman" w:hAnsi="Arial"/>
          <w:bCs w:val="0"/>
          <w:sz w:val="20"/>
          <w:szCs w:val="24"/>
          <w:lang w:eastAsia="ru-RU"/>
        </w:rPr>
        <w:instrText xml:space="preserve"> TOC \o "1-5" \h \z </w:instrText>
      </w:r>
      <w:r w:rsidRPr="000F6F67">
        <w:rPr>
          <w:rFonts w:ascii="Arial" w:eastAsia="Times New Roman" w:hAnsi="Arial"/>
          <w:bCs w:val="0"/>
          <w:sz w:val="20"/>
          <w:szCs w:val="24"/>
          <w:lang w:eastAsia="ru-RU"/>
        </w:rPr>
        <w:fldChar w:fldCharType="separate"/>
      </w:r>
      <w:hyperlink r:id="rId337" w:anchor="_Toc47957105" w:history="1">
        <w:r w:rsidRPr="000F6F67">
          <w:rPr>
            <w:rFonts w:ascii="Arial" w:eastAsia="Times New Roman" w:hAnsi="Arial"/>
            <w:bCs w:val="0"/>
            <w:noProof/>
            <w:color w:val="0000FF"/>
            <w:sz w:val="20"/>
            <w:szCs w:val="24"/>
            <w:u w:val="single"/>
            <w:lang w:eastAsia="ru-RU"/>
          </w:rPr>
          <w:t>Подсчет кодов КИЗ при приеме поставки на основании накладной поставщика (УПД).</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_Toc47957105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23C4D6F6"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338" w:anchor="_Toc47957106" w:history="1">
        <w:r w:rsidRPr="000F6F67">
          <w:rPr>
            <w:rFonts w:ascii="Arial" w:eastAsia="Times New Roman" w:hAnsi="Arial"/>
            <w:bCs w:val="0"/>
            <w:noProof/>
            <w:color w:val="0000FF"/>
            <w:sz w:val="20"/>
            <w:szCs w:val="24"/>
            <w:u w:val="single"/>
            <w:lang w:eastAsia="ru-RU"/>
          </w:rPr>
          <w:t>Кассовые чеки. Отображение кода КИЗ в спецификации чека.</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_Toc47957106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3</w:t>
        </w:r>
        <w:r w:rsidRPr="000F6F67">
          <w:rPr>
            <w:rFonts w:ascii="Arial" w:eastAsia="Times New Roman" w:hAnsi="Arial"/>
            <w:bCs w:val="0"/>
            <w:noProof/>
            <w:webHidden/>
            <w:color w:val="0000FF"/>
            <w:sz w:val="20"/>
            <w:szCs w:val="24"/>
            <w:u w:val="single"/>
            <w:lang w:eastAsia="ru-RU"/>
          </w:rPr>
          <w:fldChar w:fldCharType="end"/>
        </w:r>
      </w:hyperlink>
    </w:p>
    <w:p w14:paraId="517763F9"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339" w:anchor="_Toc47957107" w:history="1">
        <w:r w:rsidRPr="000F6F67">
          <w:rPr>
            <w:rFonts w:ascii="Arial" w:eastAsia="Times New Roman" w:hAnsi="Arial"/>
            <w:bCs w:val="0"/>
            <w:noProof/>
            <w:color w:val="0000FF"/>
            <w:sz w:val="20"/>
            <w:szCs w:val="24"/>
            <w:u w:val="single"/>
            <w:lang w:eastAsia="ru-RU"/>
          </w:rPr>
          <w:t>Создание кассовых документов. Перенос кодов КИЗ из чеков.</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_Toc47957107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4</w:t>
        </w:r>
        <w:r w:rsidRPr="000F6F67">
          <w:rPr>
            <w:rFonts w:ascii="Arial" w:eastAsia="Times New Roman" w:hAnsi="Arial"/>
            <w:bCs w:val="0"/>
            <w:noProof/>
            <w:webHidden/>
            <w:color w:val="0000FF"/>
            <w:sz w:val="20"/>
            <w:szCs w:val="24"/>
            <w:u w:val="single"/>
            <w:lang w:eastAsia="ru-RU"/>
          </w:rPr>
          <w:fldChar w:fldCharType="end"/>
        </w:r>
      </w:hyperlink>
    </w:p>
    <w:p w14:paraId="6C4321A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fldChar w:fldCharType="end"/>
      </w:r>
    </w:p>
    <w:p w14:paraId="666F91A2"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188" w:name="_Toc47957105"/>
      <w:r w:rsidRPr="000F6F67">
        <w:rPr>
          <w:rFonts w:ascii="Arial" w:eastAsia="Times New Roman" w:hAnsi="Arial" w:cs="Arial"/>
          <w:sz w:val="24"/>
          <w:szCs w:val="26"/>
          <w:lang w:eastAsia="ru-RU"/>
        </w:rPr>
        <w:t>Подсчет кодов КИЗ при приеме поставки на основании накладной поставщика (УПД).</w:t>
      </w:r>
      <w:bookmarkEnd w:id="188"/>
    </w:p>
    <w:p w14:paraId="6132DF12" w14:textId="77777777" w:rsidR="000F6F67" w:rsidRPr="000F6F67" w:rsidRDefault="000F6F67" w:rsidP="000F6F67">
      <w:pPr>
        <w:spacing w:line="240" w:lineRule="auto"/>
        <w:rPr>
          <w:rFonts w:ascii="Arial" w:eastAsia="Times New Roman" w:hAnsi="Arial"/>
          <w:bCs w:val="0"/>
          <w:sz w:val="20"/>
          <w:szCs w:val="24"/>
          <w:lang w:eastAsia="ru-RU"/>
        </w:rPr>
      </w:pPr>
    </w:p>
    <w:p w14:paraId="77A4B2F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процедуру создания процесса подсчета кодов КИЗ ТСД добавлен выбор накладной поставщика, на основании которой производится приемка маркированной продукции.</w:t>
      </w:r>
    </w:p>
    <w:p w14:paraId="0472B07C" w14:textId="77777777" w:rsidR="000F6F67" w:rsidRPr="000F6F67" w:rsidRDefault="000F6F67" w:rsidP="000F6F67">
      <w:pPr>
        <w:spacing w:line="240" w:lineRule="auto"/>
        <w:rPr>
          <w:rFonts w:ascii="Arial" w:eastAsia="Times New Roman" w:hAnsi="Arial"/>
          <w:bCs w:val="0"/>
          <w:sz w:val="20"/>
          <w:szCs w:val="24"/>
          <w:lang w:eastAsia="ru-RU"/>
        </w:rPr>
      </w:pPr>
    </w:p>
    <w:p w14:paraId="3EE9372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77D1003D" wp14:editId="28031C1F">
            <wp:extent cx="3086100" cy="2066925"/>
            <wp:effectExtent l="0" t="0" r="0" b="9525"/>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3086100" cy="2066925"/>
                    </a:xfrm>
                    <a:prstGeom prst="rect">
                      <a:avLst/>
                    </a:prstGeom>
                    <a:noFill/>
                    <a:ln>
                      <a:noFill/>
                    </a:ln>
                  </pic:spPr>
                </pic:pic>
              </a:graphicData>
            </a:graphic>
          </wp:inline>
        </w:drawing>
      </w:r>
    </w:p>
    <w:p w14:paraId="13F680AF" w14:textId="77777777" w:rsidR="000F6F67" w:rsidRPr="000F6F67" w:rsidRDefault="000F6F67" w:rsidP="000F6F67">
      <w:pPr>
        <w:spacing w:line="240" w:lineRule="auto"/>
        <w:rPr>
          <w:rFonts w:ascii="Arial" w:eastAsia="Times New Roman" w:hAnsi="Arial"/>
          <w:bCs w:val="0"/>
          <w:sz w:val="20"/>
          <w:szCs w:val="24"/>
          <w:lang w:eastAsia="ru-RU"/>
        </w:rPr>
      </w:pPr>
    </w:p>
    <w:p w14:paraId="72B36A0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отборе накладных поставщика в список попадают только накладные поставщика, содержащие КИЗ и в статусе «Принят». Накладные поставщика, содержащие только немаркированные товары, не могут служить основанием для подсчета кодов КИЗ:</w:t>
      </w:r>
    </w:p>
    <w:p w14:paraId="67F86291" w14:textId="77777777" w:rsidR="000F6F67" w:rsidRPr="000F6F67" w:rsidRDefault="000F6F67" w:rsidP="000F6F67">
      <w:pPr>
        <w:spacing w:line="240" w:lineRule="auto"/>
        <w:rPr>
          <w:rFonts w:ascii="Arial" w:eastAsia="Times New Roman" w:hAnsi="Arial"/>
          <w:bCs w:val="0"/>
          <w:sz w:val="20"/>
          <w:szCs w:val="24"/>
          <w:lang w:eastAsia="ru-RU"/>
        </w:rPr>
      </w:pPr>
    </w:p>
    <w:p w14:paraId="3EEA399B"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noProof/>
          <w:sz w:val="20"/>
          <w:szCs w:val="24"/>
          <w:lang w:val="en-US" w:eastAsia="ru-RU"/>
        </w:rPr>
        <w:drawing>
          <wp:inline distT="0" distB="0" distL="0" distR="0" wp14:anchorId="1A5AA3C3" wp14:editId="224922CB">
            <wp:extent cx="5934075" cy="3162300"/>
            <wp:effectExtent l="0" t="0" r="9525" b="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0" y="0"/>
                      <a:ext cx="5934075" cy="3162300"/>
                    </a:xfrm>
                    <a:prstGeom prst="rect">
                      <a:avLst/>
                    </a:prstGeom>
                    <a:noFill/>
                    <a:ln>
                      <a:noFill/>
                    </a:ln>
                  </pic:spPr>
                </pic:pic>
              </a:graphicData>
            </a:graphic>
          </wp:inline>
        </w:drawing>
      </w:r>
    </w:p>
    <w:p w14:paraId="3AB0BC7C" w14:textId="77777777" w:rsidR="000F6F67" w:rsidRPr="000F6F67" w:rsidRDefault="000F6F67" w:rsidP="000F6F67">
      <w:pPr>
        <w:spacing w:line="240" w:lineRule="auto"/>
        <w:rPr>
          <w:rFonts w:ascii="Arial" w:eastAsia="Times New Roman" w:hAnsi="Arial"/>
          <w:bCs w:val="0"/>
          <w:sz w:val="20"/>
          <w:szCs w:val="24"/>
          <w:lang w:eastAsia="ru-RU"/>
        </w:rPr>
      </w:pPr>
    </w:p>
    <w:p w14:paraId="293BBE5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проведении подсчета считанный код КИЗ сличается с кодами из накладной поставщика и, если в накладной такого кода не оказывается, показывается сообщение об ошибке:</w:t>
      </w:r>
    </w:p>
    <w:p w14:paraId="7401A22F" w14:textId="77777777" w:rsidR="000F6F67" w:rsidRPr="000F6F67" w:rsidRDefault="000F6F67" w:rsidP="000F6F67">
      <w:pPr>
        <w:spacing w:line="240" w:lineRule="auto"/>
        <w:rPr>
          <w:rFonts w:ascii="Arial" w:eastAsia="Times New Roman" w:hAnsi="Arial"/>
          <w:bCs w:val="0"/>
          <w:sz w:val="20"/>
          <w:szCs w:val="24"/>
          <w:lang w:eastAsia="ru-RU"/>
        </w:rPr>
      </w:pPr>
    </w:p>
    <w:p w14:paraId="7DB7E71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6AC88D00" wp14:editId="2AD62F3D">
            <wp:extent cx="3543300" cy="1619250"/>
            <wp:effectExtent l="0" t="0" r="0"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342">
                      <a:extLst>
                        <a:ext uri="{28A0092B-C50C-407E-A947-70E740481C1C}">
                          <a14:useLocalDpi xmlns:a14="http://schemas.microsoft.com/office/drawing/2010/main" val="0"/>
                        </a:ext>
                      </a:extLst>
                    </a:blip>
                    <a:srcRect/>
                    <a:stretch>
                      <a:fillRect/>
                    </a:stretch>
                  </pic:blipFill>
                  <pic:spPr bwMode="auto">
                    <a:xfrm>
                      <a:off x="0" y="0"/>
                      <a:ext cx="3543300" cy="1619250"/>
                    </a:xfrm>
                    <a:prstGeom prst="rect">
                      <a:avLst/>
                    </a:prstGeom>
                    <a:noFill/>
                    <a:ln>
                      <a:noFill/>
                    </a:ln>
                  </pic:spPr>
                </pic:pic>
              </a:graphicData>
            </a:graphic>
          </wp:inline>
        </w:drawing>
      </w:r>
    </w:p>
    <w:p w14:paraId="1328A370" w14:textId="77777777" w:rsidR="000F6F67" w:rsidRPr="000F6F67" w:rsidRDefault="000F6F67" w:rsidP="000F6F67">
      <w:pPr>
        <w:spacing w:line="240" w:lineRule="auto"/>
        <w:rPr>
          <w:rFonts w:ascii="Arial" w:eastAsia="Times New Roman" w:hAnsi="Arial"/>
          <w:bCs w:val="0"/>
          <w:sz w:val="20"/>
          <w:szCs w:val="24"/>
          <w:lang w:eastAsia="ru-RU"/>
        </w:rPr>
      </w:pPr>
    </w:p>
    <w:p w14:paraId="1912C9F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Коды КИЗ, отсутствующие в накладной поставщика, разрешается добавить в подсчет, если они соответствуют артикулам накладной поставщика и имеется договоренность с поставщиком о том, что ему будет высылаться акт разногласия, а в ответ будет прислана повторная УПД с содержанием, соответствующим фактической приемке товара.</w:t>
      </w:r>
    </w:p>
    <w:p w14:paraId="00D9FC9E" w14:textId="77777777" w:rsidR="000F6F67" w:rsidRPr="000F6F67" w:rsidRDefault="000F6F67" w:rsidP="000F6F67">
      <w:pPr>
        <w:spacing w:line="240" w:lineRule="auto"/>
        <w:rPr>
          <w:rFonts w:ascii="Arial" w:eastAsia="Times New Roman" w:hAnsi="Arial"/>
          <w:bCs w:val="0"/>
          <w:sz w:val="20"/>
          <w:szCs w:val="24"/>
          <w:lang w:eastAsia="ru-RU"/>
        </w:rPr>
      </w:pPr>
    </w:p>
    <w:p w14:paraId="45BCF99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Для подсчета, созданного на основании накладной поставщика, экспорт разрешается только в приходную накладную:</w:t>
      </w:r>
    </w:p>
    <w:p w14:paraId="7DC0C90F" w14:textId="77777777" w:rsidR="000F6F67" w:rsidRPr="000F6F67" w:rsidRDefault="000F6F67" w:rsidP="000F6F67">
      <w:pPr>
        <w:spacing w:line="240" w:lineRule="auto"/>
        <w:rPr>
          <w:rFonts w:ascii="Arial" w:eastAsia="Times New Roman" w:hAnsi="Arial"/>
          <w:bCs w:val="0"/>
          <w:sz w:val="20"/>
          <w:szCs w:val="24"/>
          <w:lang w:eastAsia="ru-RU"/>
        </w:rPr>
      </w:pPr>
    </w:p>
    <w:p w14:paraId="67EE45A0"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noProof/>
          <w:sz w:val="20"/>
          <w:szCs w:val="24"/>
          <w:lang w:val="en-US" w:eastAsia="ru-RU"/>
        </w:rPr>
        <w:drawing>
          <wp:inline distT="0" distB="0" distL="0" distR="0" wp14:anchorId="75DF02E9" wp14:editId="077F96FD">
            <wp:extent cx="5943600" cy="2514600"/>
            <wp:effectExtent l="0" t="0" r="0"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343">
                      <a:extLst>
                        <a:ext uri="{28A0092B-C50C-407E-A947-70E740481C1C}">
                          <a14:useLocalDpi xmlns:a14="http://schemas.microsoft.com/office/drawing/2010/main" val="0"/>
                        </a:ext>
                      </a:extLst>
                    </a:blip>
                    <a:srcRect/>
                    <a:stretch>
                      <a:fillRect/>
                    </a:stretch>
                  </pic:blipFill>
                  <pic:spPr bwMode="auto">
                    <a:xfrm>
                      <a:off x="0" y="0"/>
                      <a:ext cx="5943600" cy="2514600"/>
                    </a:xfrm>
                    <a:prstGeom prst="rect">
                      <a:avLst/>
                    </a:prstGeom>
                    <a:noFill/>
                    <a:ln>
                      <a:noFill/>
                    </a:ln>
                  </pic:spPr>
                </pic:pic>
              </a:graphicData>
            </a:graphic>
          </wp:inline>
        </w:drawing>
      </w:r>
    </w:p>
    <w:p w14:paraId="3AF1EAA9" w14:textId="77777777" w:rsidR="000F6F67" w:rsidRPr="000F6F67" w:rsidRDefault="000F6F67" w:rsidP="000F6F67">
      <w:pPr>
        <w:spacing w:line="240" w:lineRule="auto"/>
        <w:rPr>
          <w:rFonts w:ascii="Arial" w:eastAsia="Times New Roman" w:hAnsi="Arial"/>
          <w:bCs w:val="0"/>
          <w:sz w:val="20"/>
          <w:szCs w:val="24"/>
          <w:lang w:val="en-US" w:eastAsia="ru-RU"/>
        </w:rPr>
      </w:pPr>
    </w:p>
    <w:p w14:paraId="6DC41F9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Экспорт может проводиться либо в новую приходную накладную, либо в уже существующую, если подсчет ведется несколькими счетчиками:</w:t>
      </w:r>
    </w:p>
    <w:p w14:paraId="17FC1D80" w14:textId="77777777" w:rsidR="000F6F67" w:rsidRPr="000F6F67" w:rsidRDefault="000F6F67" w:rsidP="000F6F67">
      <w:pPr>
        <w:spacing w:line="240" w:lineRule="auto"/>
        <w:rPr>
          <w:rFonts w:ascii="Arial" w:eastAsia="Times New Roman" w:hAnsi="Arial"/>
          <w:bCs w:val="0"/>
          <w:sz w:val="20"/>
          <w:szCs w:val="24"/>
          <w:lang w:eastAsia="ru-RU"/>
        </w:rPr>
      </w:pPr>
    </w:p>
    <w:p w14:paraId="3E047BE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44D02294" wp14:editId="7FCB6A38">
            <wp:extent cx="3543300" cy="1819275"/>
            <wp:effectExtent l="0" t="0" r="0" b="9525"/>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344">
                      <a:extLst>
                        <a:ext uri="{28A0092B-C50C-407E-A947-70E740481C1C}">
                          <a14:useLocalDpi xmlns:a14="http://schemas.microsoft.com/office/drawing/2010/main" val="0"/>
                        </a:ext>
                      </a:extLst>
                    </a:blip>
                    <a:srcRect/>
                    <a:stretch>
                      <a:fillRect/>
                    </a:stretch>
                  </pic:blipFill>
                  <pic:spPr bwMode="auto">
                    <a:xfrm>
                      <a:off x="0" y="0"/>
                      <a:ext cx="3543300" cy="1819275"/>
                    </a:xfrm>
                    <a:prstGeom prst="rect">
                      <a:avLst/>
                    </a:prstGeom>
                    <a:noFill/>
                    <a:ln>
                      <a:noFill/>
                    </a:ln>
                  </pic:spPr>
                </pic:pic>
              </a:graphicData>
            </a:graphic>
          </wp:inline>
        </w:drawing>
      </w:r>
    </w:p>
    <w:p w14:paraId="4D126D44" w14:textId="77777777" w:rsidR="000F6F67" w:rsidRPr="000F6F67" w:rsidRDefault="000F6F67" w:rsidP="000F6F67">
      <w:pPr>
        <w:spacing w:line="240" w:lineRule="auto"/>
        <w:rPr>
          <w:rFonts w:ascii="Arial" w:eastAsia="Times New Roman" w:hAnsi="Arial"/>
          <w:bCs w:val="0"/>
          <w:sz w:val="20"/>
          <w:szCs w:val="24"/>
          <w:lang w:eastAsia="ru-RU"/>
        </w:rPr>
      </w:pPr>
    </w:p>
    <w:p w14:paraId="56F6987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выборе опции «Создать новую накладную» делается проверка, что накладная на основании накладной поставщика, по которой делался подсчет, уже существует:</w:t>
      </w:r>
    </w:p>
    <w:p w14:paraId="4D43704F" w14:textId="77777777" w:rsidR="000F6F67" w:rsidRPr="000F6F67" w:rsidRDefault="000F6F67" w:rsidP="000F6F67">
      <w:pPr>
        <w:spacing w:line="240" w:lineRule="auto"/>
        <w:rPr>
          <w:rFonts w:ascii="Arial" w:eastAsia="Times New Roman" w:hAnsi="Arial"/>
          <w:bCs w:val="0"/>
          <w:sz w:val="20"/>
          <w:szCs w:val="24"/>
          <w:lang w:eastAsia="ru-RU"/>
        </w:rPr>
      </w:pPr>
    </w:p>
    <w:p w14:paraId="2F385C3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39B6DA1C" wp14:editId="36DA3013">
            <wp:extent cx="3543300" cy="1485900"/>
            <wp:effectExtent l="0" t="0" r="0" b="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345">
                      <a:extLst>
                        <a:ext uri="{28A0092B-C50C-407E-A947-70E740481C1C}">
                          <a14:useLocalDpi xmlns:a14="http://schemas.microsoft.com/office/drawing/2010/main" val="0"/>
                        </a:ext>
                      </a:extLst>
                    </a:blip>
                    <a:srcRect/>
                    <a:stretch>
                      <a:fillRect/>
                    </a:stretch>
                  </pic:blipFill>
                  <pic:spPr bwMode="auto">
                    <a:xfrm>
                      <a:off x="0" y="0"/>
                      <a:ext cx="3543300" cy="1485900"/>
                    </a:xfrm>
                    <a:prstGeom prst="rect">
                      <a:avLst/>
                    </a:prstGeom>
                    <a:noFill/>
                    <a:ln>
                      <a:noFill/>
                    </a:ln>
                  </pic:spPr>
                </pic:pic>
              </a:graphicData>
            </a:graphic>
          </wp:inline>
        </w:drawing>
      </w:r>
    </w:p>
    <w:p w14:paraId="2035A74F" w14:textId="77777777" w:rsidR="000F6F67" w:rsidRPr="000F6F67" w:rsidRDefault="000F6F67" w:rsidP="000F6F67">
      <w:pPr>
        <w:spacing w:line="240" w:lineRule="auto"/>
        <w:rPr>
          <w:rFonts w:ascii="Arial" w:eastAsia="Times New Roman" w:hAnsi="Arial"/>
          <w:bCs w:val="0"/>
          <w:sz w:val="20"/>
          <w:szCs w:val="24"/>
          <w:lang w:eastAsia="ru-RU"/>
        </w:rPr>
      </w:pPr>
    </w:p>
    <w:p w14:paraId="45603D9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Если накладная существует, то, скорее всего, необходимо выполнить добавление подсчета к этой накладной. </w:t>
      </w:r>
    </w:p>
    <w:p w14:paraId="1826C28A" w14:textId="77777777" w:rsidR="000F6F67" w:rsidRPr="000F6F67" w:rsidRDefault="000F6F67" w:rsidP="000F6F67">
      <w:pPr>
        <w:spacing w:line="240" w:lineRule="auto"/>
        <w:rPr>
          <w:rFonts w:ascii="Arial" w:eastAsia="Times New Roman" w:hAnsi="Arial"/>
          <w:bCs w:val="0"/>
          <w:sz w:val="20"/>
          <w:szCs w:val="24"/>
          <w:lang w:eastAsia="ru-RU"/>
        </w:rPr>
      </w:pPr>
    </w:p>
    <w:p w14:paraId="2201D9F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Если такой накладной нет, то будет создана приходная накладная с операцией «Приход» в статусе «Черновик» и с заполнением данными из журнала подсчета и из накладной поставщика. Если подсчет содержит неполные данные, например, часть артикулов в подсчете не обработана, то в приходную накладную строки с такими артикулами будут добавлены с нулевым количеством и количеством по документу поставщика из накладной поставщика. После создания накладной выполняется переход к ней.</w:t>
      </w:r>
    </w:p>
    <w:p w14:paraId="3C138430" w14:textId="77777777" w:rsidR="000F6F67" w:rsidRPr="000F6F67" w:rsidRDefault="000F6F67" w:rsidP="000F6F67">
      <w:pPr>
        <w:spacing w:line="240" w:lineRule="auto"/>
        <w:rPr>
          <w:rFonts w:ascii="Arial" w:eastAsia="Times New Roman" w:hAnsi="Arial"/>
          <w:bCs w:val="0"/>
          <w:sz w:val="20"/>
          <w:szCs w:val="24"/>
          <w:lang w:eastAsia="ru-RU"/>
        </w:rPr>
      </w:pPr>
    </w:p>
    <w:p w14:paraId="53C30CC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выборе опции «Добавить к существующей накладной» разрешается добавить результаты подсчета к приходной накладной, в основании которой имеется накладная поставщика с тем же номером, что у подсчета. Количество в приходной накладной при добавлении увеличивается на количество товара из подсчета.</w:t>
      </w:r>
    </w:p>
    <w:p w14:paraId="7CCD812F" w14:textId="77777777" w:rsidR="000F6F67" w:rsidRPr="000F6F67" w:rsidRDefault="000F6F67" w:rsidP="000F6F67">
      <w:pPr>
        <w:spacing w:line="240" w:lineRule="auto"/>
        <w:rPr>
          <w:rFonts w:ascii="Arial" w:eastAsia="Times New Roman" w:hAnsi="Arial"/>
          <w:bCs w:val="0"/>
          <w:sz w:val="20"/>
          <w:szCs w:val="24"/>
          <w:lang w:eastAsia="ru-RU"/>
        </w:rPr>
      </w:pPr>
    </w:p>
    <w:p w14:paraId="72E1DAF0"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189" w:name="_Toc47957106"/>
      <w:r w:rsidRPr="000F6F67">
        <w:rPr>
          <w:rFonts w:ascii="Arial" w:eastAsia="Times New Roman" w:hAnsi="Arial" w:cs="Arial"/>
          <w:sz w:val="24"/>
          <w:szCs w:val="26"/>
          <w:lang w:eastAsia="ru-RU"/>
        </w:rPr>
        <w:t>Кассовые чеки. Отображение кода КИЗ в спецификации чека.</w:t>
      </w:r>
      <w:bookmarkEnd w:id="189"/>
    </w:p>
    <w:p w14:paraId="5D99148F" w14:textId="77777777" w:rsidR="000F6F67" w:rsidRPr="000F6F67" w:rsidRDefault="000F6F67" w:rsidP="000F6F67">
      <w:pPr>
        <w:spacing w:line="240" w:lineRule="auto"/>
        <w:rPr>
          <w:rFonts w:ascii="Arial" w:eastAsia="Times New Roman" w:hAnsi="Arial"/>
          <w:bCs w:val="0"/>
          <w:sz w:val="20"/>
          <w:szCs w:val="24"/>
          <w:lang w:eastAsia="ru-RU"/>
        </w:rPr>
      </w:pPr>
    </w:p>
    <w:p w14:paraId="54B6970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разделе «Кассовые чеки» в перечень полей для показа в спецификации добавлено поле «КИЗ». По умолчанию поле отключено:</w:t>
      </w:r>
    </w:p>
    <w:p w14:paraId="7BCCC2A7" w14:textId="77777777" w:rsidR="000F6F67" w:rsidRPr="000F6F67" w:rsidRDefault="000F6F67" w:rsidP="000F6F67">
      <w:pPr>
        <w:spacing w:line="240" w:lineRule="auto"/>
        <w:rPr>
          <w:rFonts w:ascii="Arial" w:eastAsia="Times New Roman" w:hAnsi="Arial"/>
          <w:bCs w:val="0"/>
          <w:sz w:val="20"/>
          <w:szCs w:val="24"/>
          <w:lang w:eastAsia="ru-RU"/>
        </w:rPr>
      </w:pPr>
    </w:p>
    <w:p w14:paraId="79547C1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6B7322D0" wp14:editId="3B0B8491">
            <wp:extent cx="2743200" cy="2247900"/>
            <wp:effectExtent l="0" t="0" r="0" b="0"/>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0" y="0"/>
                      <a:ext cx="2743200" cy="2247900"/>
                    </a:xfrm>
                    <a:prstGeom prst="rect">
                      <a:avLst/>
                    </a:prstGeom>
                    <a:noFill/>
                    <a:ln>
                      <a:noFill/>
                    </a:ln>
                  </pic:spPr>
                </pic:pic>
              </a:graphicData>
            </a:graphic>
          </wp:inline>
        </w:drawing>
      </w:r>
      <w:r w:rsidRPr="000F6F67">
        <w:rPr>
          <w:rFonts w:ascii="Arial" w:eastAsia="Times New Roman" w:hAnsi="Arial"/>
          <w:bCs w:val="0"/>
          <w:sz w:val="20"/>
          <w:szCs w:val="24"/>
          <w:lang w:eastAsia="ru-RU"/>
        </w:rPr>
        <w:t xml:space="preserve"> </w:t>
      </w:r>
    </w:p>
    <w:p w14:paraId="3928C509" w14:textId="77777777" w:rsidR="000F6F67" w:rsidRPr="000F6F67" w:rsidRDefault="000F6F67" w:rsidP="000F6F67">
      <w:pPr>
        <w:spacing w:line="240" w:lineRule="auto"/>
        <w:rPr>
          <w:rFonts w:ascii="Arial" w:eastAsia="Times New Roman" w:hAnsi="Arial"/>
          <w:bCs w:val="0"/>
          <w:sz w:val="20"/>
          <w:szCs w:val="24"/>
          <w:lang w:eastAsia="ru-RU"/>
        </w:rPr>
      </w:pPr>
    </w:p>
    <w:p w14:paraId="6C1BC5E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Если флаг включить, то в спецификации будет показана колонка «КИЗ» с содержание КИЗ проданных / возвращенных маркированных товаров:</w:t>
      </w:r>
    </w:p>
    <w:p w14:paraId="008434BE" w14:textId="77777777" w:rsidR="000F6F67" w:rsidRPr="000F6F67" w:rsidRDefault="000F6F67" w:rsidP="000F6F67">
      <w:pPr>
        <w:spacing w:line="240" w:lineRule="auto"/>
        <w:rPr>
          <w:rFonts w:ascii="Arial" w:eastAsia="Times New Roman" w:hAnsi="Arial"/>
          <w:bCs w:val="0"/>
          <w:sz w:val="20"/>
          <w:szCs w:val="24"/>
          <w:lang w:eastAsia="ru-RU"/>
        </w:rPr>
      </w:pPr>
    </w:p>
    <w:p w14:paraId="6AE8206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43E98405" wp14:editId="707A8962">
            <wp:extent cx="5934075" cy="2362200"/>
            <wp:effectExtent l="0" t="0" r="9525" b="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347">
                      <a:extLst>
                        <a:ext uri="{28A0092B-C50C-407E-A947-70E740481C1C}">
                          <a14:useLocalDpi xmlns:a14="http://schemas.microsoft.com/office/drawing/2010/main" val="0"/>
                        </a:ext>
                      </a:extLst>
                    </a:blip>
                    <a:srcRect/>
                    <a:stretch>
                      <a:fillRect/>
                    </a:stretch>
                  </pic:blipFill>
                  <pic:spPr bwMode="auto">
                    <a:xfrm>
                      <a:off x="0" y="0"/>
                      <a:ext cx="5934075" cy="2362200"/>
                    </a:xfrm>
                    <a:prstGeom prst="rect">
                      <a:avLst/>
                    </a:prstGeom>
                    <a:noFill/>
                    <a:ln>
                      <a:noFill/>
                    </a:ln>
                  </pic:spPr>
                </pic:pic>
              </a:graphicData>
            </a:graphic>
          </wp:inline>
        </w:drawing>
      </w:r>
    </w:p>
    <w:p w14:paraId="662F34C1" w14:textId="77777777" w:rsidR="000F6F67" w:rsidRPr="000F6F67" w:rsidRDefault="000F6F67" w:rsidP="000F6F67">
      <w:pPr>
        <w:spacing w:line="240" w:lineRule="auto"/>
        <w:rPr>
          <w:rFonts w:ascii="Arial" w:eastAsia="Times New Roman" w:hAnsi="Arial"/>
          <w:bCs w:val="0"/>
          <w:sz w:val="20"/>
          <w:szCs w:val="24"/>
          <w:lang w:eastAsia="ru-RU"/>
        </w:rPr>
      </w:pPr>
    </w:p>
    <w:p w14:paraId="3C07BDBC"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190" w:name="_Toc47957107"/>
      <w:r w:rsidRPr="000F6F67">
        <w:rPr>
          <w:rFonts w:ascii="Arial" w:eastAsia="Times New Roman" w:hAnsi="Arial" w:cs="Arial"/>
          <w:sz w:val="24"/>
          <w:szCs w:val="26"/>
          <w:lang w:eastAsia="ru-RU"/>
        </w:rPr>
        <w:t>Создание кассовых документов. Перенос кодов КИЗ из чеков.</w:t>
      </w:r>
      <w:bookmarkEnd w:id="190"/>
    </w:p>
    <w:p w14:paraId="1006A52C" w14:textId="77777777" w:rsidR="000F6F67" w:rsidRPr="000F6F67" w:rsidRDefault="000F6F67" w:rsidP="000F6F67">
      <w:pPr>
        <w:spacing w:line="240" w:lineRule="auto"/>
        <w:rPr>
          <w:rFonts w:ascii="Arial" w:eastAsia="Times New Roman" w:hAnsi="Arial"/>
          <w:bCs w:val="0"/>
          <w:sz w:val="20"/>
          <w:szCs w:val="24"/>
          <w:lang w:eastAsia="ru-RU"/>
        </w:rPr>
      </w:pPr>
    </w:p>
    <w:p w14:paraId="69FB549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процедуру создания кассовых документов добавлен перенос кодов КИЗ из кассовых чеков.</w:t>
      </w:r>
    </w:p>
    <w:p w14:paraId="69E8E2E5" w14:textId="77777777" w:rsidR="000F6F67" w:rsidRPr="000F6F67" w:rsidRDefault="000F6F67" w:rsidP="000F6F67">
      <w:pPr>
        <w:spacing w:line="240" w:lineRule="auto"/>
        <w:rPr>
          <w:rFonts w:ascii="Arial" w:eastAsia="Times New Roman" w:hAnsi="Arial"/>
          <w:bCs w:val="0"/>
          <w:sz w:val="20"/>
          <w:szCs w:val="24"/>
          <w:lang w:eastAsia="ru-RU"/>
        </w:rPr>
      </w:pPr>
    </w:p>
    <w:p w14:paraId="2655545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интерфейс кассовых документов добавлено поле для отображения списка проданных / возвращенных кодов КИЗ для артикула спецификации:</w:t>
      </w:r>
    </w:p>
    <w:p w14:paraId="32907B32" w14:textId="77777777" w:rsidR="000F6F67" w:rsidRPr="000F6F67" w:rsidRDefault="000F6F67" w:rsidP="000F6F67">
      <w:pPr>
        <w:spacing w:line="240" w:lineRule="auto"/>
        <w:rPr>
          <w:rFonts w:ascii="Arial" w:eastAsia="Times New Roman" w:hAnsi="Arial"/>
          <w:bCs w:val="0"/>
          <w:sz w:val="20"/>
          <w:szCs w:val="24"/>
          <w:lang w:eastAsia="ru-RU"/>
        </w:rPr>
      </w:pPr>
    </w:p>
    <w:p w14:paraId="6BD309D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27F55F14" wp14:editId="0B4D3A17">
            <wp:extent cx="5924550" cy="2638425"/>
            <wp:effectExtent l="0" t="0" r="0" b="9525"/>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5924550" cy="2638425"/>
                    </a:xfrm>
                    <a:prstGeom prst="rect">
                      <a:avLst/>
                    </a:prstGeom>
                    <a:noFill/>
                    <a:ln>
                      <a:noFill/>
                    </a:ln>
                  </pic:spPr>
                </pic:pic>
              </a:graphicData>
            </a:graphic>
          </wp:inline>
        </w:drawing>
      </w:r>
    </w:p>
    <w:p w14:paraId="1A2DBE20" w14:textId="77777777" w:rsidR="000F6F67" w:rsidRPr="000F6F67" w:rsidRDefault="000F6F67" w:rsidP="000F6F67">
      <w:pPr>
        <w:spacing w:line="240" w:lineRule="auto"/>
        <w:rPr>
          <w:rFonts w:ascii="Arial" w:eastAsia="Times New Roman" w:hAnsi="Arial"/>
          <w:bCs w:val="0"/>
          <w:sz w:val="20"/>
          <w:szCs w:val="24"/>
          <w:lang w:eastAsia="ru-RU"/>
        </w:rPr>
      </w:pPr>
    </w:p>
    <w:p w14:paraId="67E3818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2CBA4432" wp14:editId="00D702B7">
            <wp:extent cx="4114800" cy="2162175"/>
            <wp:effectExtent l="0" t="0" r="0" b="9525"/>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349" cstate="print">
                      <a:extLst>
                        <a:ext uri="{28A0092B-C50C-407E-A947-70E740481C1C}">
                          <a14:useLocalDpi xmlns:a14="http://schemas.microsoft.com/office/drawing/2010/main" val="0"/>
                        </a:ext>
                      </a:extLst>
                    </a:blip>
                    <a:srcRect/>
                    <a:stretch>
                      <a:fillRect/>
                    </a:stretch>
                  </pic:blipFill>
                  <pic:spPr bwMode="auto">
                    <a:xfrm>
                      <a:off x="0" y="0"/>
                      <a:ext cx="4114800" cy="2162175"/>
                    </a:xfrm>
                    <a:prstGeom prst="rect">
                      <a:avLst/>
                    </a:prstGeom>
                    <a:noFill/>
                    <a:ln>
                      <a:noFill/>
                    </a:ln>
                  </pic:spPr>
                </pic:pic>
              </a:graphicData>
            </a:graphic>
          </wp:inline>
        </w:drawing>
      </w:r>
    </w:p>
    <w:p w14:paraId="1DEC0E54" w14:textId="77777777" w:rsidR="000F6F67" w:rsidRPr="000F6F67" w:rsidRDefault="000F6F67" w:rsidP="000F6F67">
      <w:pPr>
        <w:spacing w:line="240" w:lineRule="auto"/>
        <w:rPr>
          <w:rFonts w:ascii="Arial" w:eastAsia="Times New Roman" w:hAnsi="Arial"/>
          <w:bCs w:val="0"/>
          <w:sz w:val="20"/>
          <w:szCs w:val="24"/>
          <w:lang w:eastAsia="ru-RU"/>
        </w:rPr>
      </w:pPr>
    </w:p>
    <w:p w14:paraId="03EE658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lastRenderedPageBreak/>
        <w:t>Для хранения кодов КИЗ в кассовом документе используется новая таблица «SMSpecCashTobacco». Таблица «SMSpecCashMarkCode» для хранения кодов марок алкогольной продукции переименована в «SMSpecCashAlcCodeDetail» во избежание недоразумений.</w:t>
      </w:r>
    </w:p>
    <w:p w14:paraId="6BBA1B5F" w14:textId="77777777" w:rsidR="000F6F67" w:rsidRPr="000F6F67" w:rsidRDefault="000F6F67" w:rsidP="000F6F67">
      <w:pPr>
        <w:spacing w:line="240" w:lineRule="auto"/>
        <w:rPr>
          <w:rFonts w:ascii="Arial" w:eastAsia="Times New Roman" w:hAnsi="Arial"/>
          <w:bCs w:val="0"/>
          <w:sz w:val="20"/>
          <w:szCs w:val="24"/>
          <w:lang w:eastAsia="ru-RU"/>
        </w:rPr>
      </w:pPr>
    </w:p>
    <w:p w14:paraId="5DB90D3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Изменение структуры таблиц кассовых документов требует обязательного завершения и остановки почтового обмена кассовыми документами до начала обновления структуры баз данных сети и возобновления почтового обмена только после завершения обновления в том случае, когда в магазинах регистрируется кассовая реализация маркированной продукции.</w:t>
      </w:r>
    </w:p>
    <w:p w14:paraId="3A28FCF9" w14:textId="77777777" w:rsidR="000F6F67" w:rsidRDefault="000F6F67" w:rsidP="000F6F67"/>
    <w:p w14:paraId="5DA7E036" w14:textId="77777777" w:rsidR="000F6F67" w:rsidRDefault="000F6F67" w:rsidP="000F6F67">
      <w:r>
        <w:br w:type="page"/>
      </w:r>
    </w:p>
    <w:p w14:paraId="1B3778B0" w14:textId="77777777" w:rsidR="000F6F67" w:rsidRPr="000F6F67" w:rsidRDefault="000F6F67" w:rsidP="000F6F67">
      <w:pPr>
        <w:spacing w:line="240" w:lineRule="auto"/>
        <w:jc w:val="center"/>
        <w:rPr>
          <w:rFonts w:ascii="Arial" w:eastAsia="Times New Roman" w:hAnsi="Arial"/>
          <w:bCs w:val="0"/>
          <w:sz w:val="24"/>
          <w:szCs w:val="20"/>
          <w:lang w:eastAsia="ru-RU"/>
        </w:rPr>
      </w:pPr>
      <w:r w:rsidRPr="000F6F67">
        <w:rPr>
          <w:rFonts w:ascii="Arial" w:eastAsia="Times New Roman" w:hAnsi="Arial"/>
          <w:bCs w:val="0"/>
          <w:sz w:val="24"/>
          <w:szCs w:val="20"/>
          <w:lang w:eastAsia="ru-RU"/>
        </w:rPr>
        <w:t>Изменения функционала в версии 1.042 сервис пак 5.</w:t>
      </w:r>
    </w:p>
    <w:p w14:paraId="3A1DB30E" w14:textId="77777777" w:rsidR="000F6F67" w:rsidRPr="000F6F67" w:rsidRDefault="000F6F67" w:rsidP="000F6F67">
      <w:pPr>
        <w:spacing w:line="240" w:lineRule="auto"/>
        <w:rPr>
          <w:rFonts w:ascii="Arial" w:eastAsia="Times New Roman" w:hAnsi="Arial"/>
          <w:bCs w:val="0"/>
          <w:sz w:val="20"/>
          <w:szCs w:val="24"/>
          <w:lang w:eastAsia="ru-RU"/>
        </w:rPr>
      </w:pPr>
    </w:p>
    <w:p w14:paraId="206B05FE"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r w:rsidRPr="000F6F67">
        <w:rPr>
          <w:rFonts w:ascii="Arial" w:eastAsia="Times New Roman" w:hAnsi="Arial"/>
          <w:bCs w:val="0"/>
          <w:sz w:val="20"/>
          <w:szCs w:val="24"/>
          <w:lang w:eastAsia="ru-RU"/>
        </w:rPr>
        <w:fldChar w:fldCharType="begin"/>
      </w:r>
      <w:r w:rsidRPr="000F6F67">
        <w:rPr>
          <w:rFonts w:ascii="Arial" w:eastAsia="Times New Roman" w:hAnsi="Arial"/>
          <w:bCs w:val="0"/>
          <w:sz w:val="20"/>
          <w:szCs w:val="24"/>
          <w:lang w:eastAsia="ru-RU"/>
        </w:rPr>
        <w:instrText xml:space="preserve"> TOC \o "1-5" \h \z </w:instrText>
      </w:r>
      <w:r w:rsidRPr="000F6F67">
        <w:rPr>
          <w:rFonts w:ascii="Arial" w:eastAsia="Times New Roman" w:hAnsi="Arial"/>
          <w:bCs w:val="0"/>
          <w:sz w:val="20"/>
          <w:szCs w:val="24"/>
          <w:lang w:eastAsia="ru-RU"/>
        </w:rPr>
        <w:fldChar w:fldCharType="separate"/>
      </w:r>
      <w:hyperlink r:id="rId350" w:anchor="_Toc50544995" w:history="1">
        <w:r w:rsidRPr="000F6F67">
          <w:rPr>
            <w:rFonts w:ascii="Arial" w:eastAsia="Times New Roman" w:hAnsi="Arial"/>
            <w:bCs w:val="0"/>
            <w:noProof/>
            <w:color w:val="0000FF"/>
            <w:sz w:val="20"/>
            <w:szCs w:val="24"/>
            <w:u w:val="single"/>
            <w:lang w:eastAsia="ru-RU"/>
          </w:rPr>
          <w:t>Накладная поставщика. Поле «Идентификатор участника обмена».</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_Toc50544995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44D195F3"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351" w:anchor="_Toc50544996" w:history="1">
        <w:r w:rsidRPr="000F6F67">
          <w:rPr>
            <w:rFonts w:ascii="Arial" w:eastAsia="Times New Roman" w:hAnsi="Arial"/>
            <w:bCs w:val="0"/>
            <w:noProof/>
            <w:color w:val="0000FF"/>
            <w:sz w:val="20"/>
            <w:szCs w:val="24"/>
            <w:u w:val="single"/>
            <w:lang w:eastAsia="ru-RU"/>
          </w:rPr>
          <w:t xml:space="preserve">Почтовый модуль. УПД фильтр. Формат данных «ФНС </w:t>
        </w:r>
        <w:r w:rsidRPr="000F6F67">
          <w:rPr>
            <w:rFonts w:ascii="Arial" w:eastAsia="Times New Roman" w:hAnsi="Arial"/>
            <w:bCs w:val="0"/>
            <w:noProof/>
            <w:color w:val="0000FF"/>
            <w:sz w:val="20"/>
            <w:szCs w:val="24"/>
            <w:u w:val="single"/>
            <w:lang w:val="en-US" w:eastAsia="ru-RU"/>
          </w:rPr>
          <w:t>XML</w:t>
        </w:r>
        <w:r w:rsidRPr="000F6F67">
          <w:rPr>
            <w:rFonts w:ascii="Arial" w:eastAsia="Times New Roman" w:hAnsi="Arial"/>
            <w:bCs w:val="0"/>
            <w:noProof/>
            <w:color w:val="0000FF"/>
            <w:sz w:val="20"/>
            <w:szCs w:val="24"/>
            <w:u w:val="single"/>
            <w:lang w:eastAsia="ru-RU"/>
          </w:rPr>
          <w:t>».</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_Toc50544996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2</w:t>
        </w:r>
        <w:r w:rsidRPr="000F6F67">
          <w:rPr>
            <w:rFonts w:ascii="Arial" w:eastAsia="Times New Roman" w:hAnsi="Arial"/>
            <w:bCs w:val="0"/>
            <w:noProof/>
            <w:webHidden/>
            <w:color w:val="0000FF"/>
            <w:sz w:val="20"/>
            <w:szCs w:val="24"/>
            <w:u w:val="single"/>
            <w:lang w:eastAsia="ru-RU"/>
          </w:rPr>
          <w:fldChar w:fldCharType="end"/>
        </w:r>
      </w:hyperlink>
    </w:p>
    <w:p w14:paraId="3772595A"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352" w:anchor="_Toc50544997" w:history="1">
        <w:r w:rsidRPr="000F6F67">
          <w:rPr>
            <w:rFonts w:ascii="Arial" w:eastAsia="Times New Roman" w:hAnsi="Arial"/>
            <w:bCs w:val="0"/>
            <w:noProof/>
            <w:color w:val="0000FF"/>
            <w:sz w:val="20"/>
            <w:szCs w:val="24"/>
            <w:u w:val="single"/>
            <w:lang w:eastAsia="ru-RU"/>
          </w:rPr>
          <w:t>Управление структурой файла ответа УПД фильтра для опции «</w:t>
        </w:r>
        <w:r w:rsidRPr="000F6F67">
          <w:rPr>
            <w:rFonts w:ascii="Arial" w:eastAsia="Times New Roman" w:hAnsi="Arial"/>
            <w:bCs w:val="0"/>
            <w:noProof/>
            <w:color w:val="0000FF"/>
            <w:sz w:val="20"/>
            <w:szCs w:val="24"/>
            <w:u w:val="single"/>
            <w:lang w:val="en-US" w:eastAsia="ru-RU"/>
          </w:rPr>
          <w:t>XML</w:t>
        </w:r>
        <w:r w:rsidRPr="000F6F67">
          <w:rPr>
            <w:rFonts w:ascii="Arial" w:eastAsia="Times New Roman" w:hAnsi="Arial"/>
            <w:bCs w:val="0"/>
            <w:noProof/>
            <w:color w:val="0000FF"/>
            <w:sz w:val="20"/>
            <w:szCs w:val="24"/>
            <w:u w:val="single"/>
            <w:lang w:eastAsia="ru-RU"/>
          </w:rPr>
          <w:t>» и «</w:t>
        </w:r>
        <w:r w:rsidRPr="000F6F67">
          <w:rPr>
            <w:rFonts w:ascii="Arial" w:eastAsia="Times New Roman" w:hAnsi="Arial"/>
            <w:bCs w:val="0"/>
            <w:noProof/>
            <w:color w:val="0000FF"/>
            <w:sz w:val="20"/>
            <w:szCs w:val="24"/>
            <w:u w:val="single"/>
            <w:lang w:val="en-US" w:eastAsia="ru-RU"/>
          </w:rPr>
          <w:t>JSON</w:t>
        </w:r>
        <w:r w:rsidRPr="000F6F67">
          <w:rPr>
            <w:rFonts w:ascii="Arial" w:eastAsia="Times New Roman" w:hAnsi="Arial"/>
            <w:bCs w:val="0"/>
            <w:noProof/>
            <w:color w:val="0000FF"/>
            <w:sz w:val="20"/>
            <w:szCs w:val="24"/>
            <w:u w:val="single"/>
            <w:lang w:eastAsia="ru-RU"/>
          </w:rPr>
          <w:t>».</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_Toc50544997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3</w:t>
        </w:r>
        <w:r w:rsidRPr="000F6F67">
          <w:rPr>
            <w:rFonts w:ascii="Arial" w:eastAsia="Times New Roman" w:hAnsi="Arial"/>
            <w:bCs w:val="0"/>
            <w:noProof/>
            <w:webHidden/>
            <w:color w:val="0000FF"/>
            <w:sz w:val="20"/>
            <w:szCs w:val="24"/>
            <w:u w:val="single"/>
            <w:lang w:eastAsia="ru-RU"/>
          </w:rPr>
          <w:fldChar w:fldCharType="end"/>
        </w:r>
      </w:hyperlink>
    </w:p>
    <w:p w14:paraId="38DAB5E0"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353" w:anchor="_Toc50544998" w:history="1">
        <w:r w:rsidRPr="000F6F67">
          <w:rPr>
            <w:rFonts w:ascii="Arial" w:eastAsia="Times New Roman" w:hAnsi="Arial"/>
            <w:bCs w:val="0"/>
            <w:noProof/>
            <w:color w:val="0000FF"/>
            <w:sz w:val="20"/>
            <w:szCs w:val="24"/>
            <w:u w:val="single"/>
            <w:lang w:eastAsia="ru-RU"/>
          </w:rPr>
          <w:t>Содержание файла ответа УПД фильтра для опции «</w:t>
        </w:r>
        <w:r w:rsidRPr="000F6F67">
          <w:rPr>
            <w:rFonts w:ascii="Arial" w:eastAsia="Times New Roman" w:hAnsi="Arial"/>
            <w:bCs w:val="0"/>
            <w:noProof/>
            <w:color w:val="0000FF"/>
            <w:sz w:val="20"/>
            <w:szCs w:val="24"/>
            <w:u w:val="single"/>
            <w:lang w:val="en-US" w:eastAsia="ru-RU"/>
          </w:rPr>
          <w:t>XML</w:t>
        </w:r>
        <w:r w:rsidRPr="000F6F67">
          <w:rPr>
            <w:rFonts w:ascii="Arial" w:eastAsia="Times New Roman" w:hAnsi="Arial"/>
            <w:bCs w:val="0"/>
            <w:noProof/>
            <w:color w:val="0000FF"/>
            <w:sz w:val="20"/>
            <w:szCs w:val="24"/>
            <w:u w:val="single"/>
            <w:lang w:eastAsia="ru-RU"/>
          </w:rPr>
          <w:t>» и «</w:t>
        </w:r>
        <w:r w:rsidRPr="000F6F67">
          <w:rPr>
            <w:rFonts w:ascii="Arial" w:eastAsia="Times New Roman" w:hAnsi="Arial"/>
            <w:bCs w:val="0"/>
            <w:noProof/>
            <w:color w:val="0000FF"/>
            <w:sz w:val="20"/>
            <w:szCs w:val="24"/>
            <w:u w:val="single"/>
            <w:lang w:val="en-US" w:eastAsia="ru-RU"/>
          </w:rPr>
          <w:t>JSON</w:t>
        </w:r>
        <w:r w:rsidRPr="000F6F67">
          <w:rPr>
            <w:rFonts w:ascii="Arial" w:eastAsia="Times New Roman" w:hAnsi="Arial"/>
            <w:bCs w:val="0"/>
            <w:noProof/>
            <w:color w:val="0000FF"/>
            <w:sz w:val="20"/>
            <w:szCs w:val="24"/>
            <w:u w:val="single"/>
            <w:lang w:eastAsia="ru-RU"/>
          </w:rPr>
          <w:t>».</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_Toc50544998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3</w:t>
        </w:r>
        <w:r w:rsidRPr="000F6F67">
          <w:rPr>
            <w:rFonts w:ascii="Arial" w:eastAsia="Times New Roman" w:hAnsi="Arial"/>
            <w:bCs w:val="0"/>
            <w:noProof/>
            <w:webHidden/>
            <w:color w:val="0000FF"/>
            <w:sz w:val="20"/>
            <w:szCs w:val="24"/>
            <w:u w:val="single"/>
            <w:lang w:eastAsia="ru-RU"/>
          </w:rPr>
          <w:fldChar w:fldCharType="end"/>
        </w:r>
      </w:hyperlink>
    </w:p>
    <w:p w14:paraId="39802698"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354" w:anchor="_Toc50544999" w:history="1">
        <w:r w:rsidRPr="000F6F67">
          <w:rPr>
            <w:rFonts w:ascii="Arial" w:eastAsia="Times New Roman" w:hAnsi="Arial"/>
            <w:bCs w:val="0"/>
            <w:noProof/>
            <w:color w:val="0000FF"/>
            <w:sz w:val="20"/>
            <w:szCs w:val="24"/>
            <w:u w:val="single"/>
            <w:lang w:eastAsia="ru-RU"/>
          </w:rPr>
          <w:t>Справочник «Типы штрихкодов». Тип штрихового кода «блок табака в УПД».</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_Toc50544999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3</w:t>
        </w:r>
        <w:r w:rsidRPr="000F6F67">
          <w:rPr>
            <w:rFonts w:ascii="Arial" w:eastAsia="Times New Roman" w:hAnsi="Arial"/>
            <w:bCs w:val="0"/>
            <w:noProof/>
            <w:webHidden/>
            <w:color w:val="0000FF"/>
            <w:sz w:val="20"/>
            <w:szCs w:val="24"/>
            <w:u w:val="single"/>
            <w:lang w:eastAsia="ru-RU"/>
          </w:rPr>
          <w:fldChar w:fldCharType="end"/>
        </w:r>
      </w:hyperlink>
    </w:p>
    <w:p w14:paraId="0455755B"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355" w:anchor="_Toc50545000" w:history="1">
        <w:r w:rsidRPr="000F6F67">
          <w:rPr>
            <w:rFonts w:ascii="Arial" w:eastAsia="Times New Roman" w:hAnsi="Arial"/>
            <w:bCs w:val="0"/>
            <w:noProof/>
            <w:color w:val="0000FF"/>
            <w:sz w:val="20"/>
            <w:szCs w:val="24"/>
            <w:u w:val="single"/>
            <w:lang w:eastAsia="ru-RU"/>
          </w:rPr>
          <w:t>Подсчет кодов КИЗ ТСД. Использование сканера в разрыв клавиатуры.</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_Toc50545000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4</w:t>
        </w:r>
        <w:r w:rsidRPr="000F6F67">
          <w:rPr>
            <w:rFonts w:ascii="Arial" w:eastAsia="Times New Roman" w:hAnsi="Arial"/>
            <w:bCs w:val="0"/>
            <w:noProof/>
            <w:webHidden/>
            <w:color w:val="0000FF"/>
            <w:sz w:val="20"/>
            <w:szCs w:val="24"/>
            <w:u w:val="single"/>
            <w:lang w:eastAsia="ru-RU"/>
          </w:rPr>
          <w:fldChar w:fldCharType="end"/>
        </w:r>
      </w:hyperlink>
    </w:p>
    <w:p w14:paraId="5D83D94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fldChar w:fldCharType="end"/>
      </w:r>
    </w:p>
    <w:p w14:paraId="26329178"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191" w:name="_Toc50544995"/>
      <w:r w:rsidRPr="000F6F67">
        <w:rPr>
          <w:rFonts w:ascii="Arial" w:eastAsia="Times New Roman" w:hAnsi="Arial" w:cs="Arial"/>
          <w:sz w:val="24"/>
          <w:szCs w:val="26"/>
          <w:lang w:eastAsia="ru-RU"/>
        </w:rPr>
        <w:t>Накладная поставщика. Поле «Идентификатор участника обмена».</w:t>
      </w:r>
      <w:bookmarkEnd w:id="191"/>
    </w:p>
    <w:p w14:paraId="7D036FEC" w14:textId="77777777" w:rsidR="000F6F67" w:rsidRPr="000F6F67" w:rsidRDefault="000F6F67" w:rsidP="000F6F67">
      <w:pPr>
        <w:spacing w:line="240" w:lineRule="auto"/>
        <w:rPr>
          <w:rFonts w:ascii="Arial" w:eastAsia="Times New Roman" w:hAnsi="Arial"/>
          <w:bCs w:val="0"/>
          <w:sz w:val="20"/>
          <w:szCs w:val="24"/>
          <w:lang w:eastAsia="ru-RU"/>
        </w:rPr>
      </w:pPr>
    </w:p>
    <w:p w14:paraId="07E9ADF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разделе «Накладная поставщика» в перечень полей таблицы документов добавлено поле «Идентификатор участника обмена». По умолчанию поле не выбрано:</w:t>
      </w:r>
    </w:p>
    <w:p w14:paraId="2AC2BE1C" w14:textId="77777777" w:rsidR="000F6F67" w:rsidRPr="000F6F67" w:rsidRDefault="000F6F67" w:rsidP="000F6F67">
      <w:pPr>
        <w:spacing w:line="240" w:lineRule="auto"/>
        <w:rPr>
          <w:rFonts w:ascii="Arial" w:eastAsia="Times New Roman" w:hAnsi="Arial"/>
          <w:bCs w:val="0"/>
          <w:sz w:val="20"/>
          <w:szCs w:val="24"/>
          <w:lang w:eastAsia="ru-RU"/>
        </w:rPr>
      </w:pPr>
    </w:p>
    <w:p w14:paraId="0C03FD8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37C33616" wp14:editId="56FEC8A0">
            <wp:extent cx="3200400" cy="2628900"/>
            <wp:effectExtent l="0" t="0" r="0" b="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356">
                      <a:extLst>
                        <a:ext uri="{28A0092B-C50C-407E-A947-70E740481C1C}">
                          <a14:useLocalDpi xmlns:a14="http://schemas.microsoft.com/office/drawing/2010/main" val="0"/>
                        </a:ext>
                      </a:extLst>
                    </a:blip>
                    <a:srcRect/>
                    <a:stretch>
                      <a:fillRect/>
                    </a:stretch>
                  </pic:blipFill>
                  <pic:spPr bwMode="auto">
                    <a:xfrm>
                      <a:off x="0" y="0"/>
                      <a:ext cx="3200400" cy="2628900"/>
                    </a:xfrm>
                    <a:prstGeom prst="rect">
                      <a:avLst/>
                    </a:prstGeom>
                    <a:noFill/>
                    <a:ln>
                      <a:noFill/>
                    </a:ln>
                  </pic:spPr>
                </pic:pic>
              </a:graphicData>
            </a:graphic>
          </wp:inline>
        </w:drawing>
      </w:r>
    </w:p>
    <w:p w14:paraId="10231212" w14:textId="77777777" w:rsidR="000F6F67" w:rsidRPr="000F6F67" w:rsidRDefault="000F6F67" w:rsidP="000F6F67">
      <w:pPr>
        <w:spacing w:line="240" w:lineRule="auto"/>
        <w:rPr>
          <w:rFonts w:ascii="Arial" w:eastAsia="Times New Roman" w:hAnsi="Arial"/>
          <w:bCs w:val="0"/>
          <w:sz w:val="20"/>
          <w:szCs w:val="24"/>
          <w:lang w:eastAsia="ru-RU"/>
        </w:rPr>
      </w:pPr>
    </w:p>
    <w:p w14:paraId="2C78FC1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Это же поле показывается на закладке «Главная» открытого документа:</w:t>
      </w:r>
    </w:p>
    <w:p w14:paraId="386B664E" w14:textId="77777777" w:rsidR="000F6F67" w:rsidRPr="000F6F67" w:rsidRDefault="000F6F67" w:rsidP="000F6F67">
      <w:pPr>
        <w:spacing w:line="240" w:lineRule="auto"/>
        <w:rPr>
          <w:rFonts w:ascii="Arial" w:eastAsia="Times New Roman" w:hAnsi="Arial"/>
          <w:bCs w:val="0"/>
          <w:sz w:val="20"/>
          <w:szCs w:val="24"/>
          <w:lang w:eastAsia="ru-RU"/>
        </w:rPr>
      </w:pPr>
    </w:p>
    <w:p w14:paraId="0B408C6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07638BC7" wp14:editId="10F6091E">
            <wp:extent cx="5934075" cy="3152775"/>
            <wp:effectExtent l="0" t="0" r="9525" b="9525"/>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357">
                      <a:extLst>
                        <a:ext uri="{28A0092B-C50C-407E-A947-70E740481C1C}">
                          <a14:useLocalDpi xmlns:a14="http://schemas.microsoft.com/office/drawing/2010/main" val="0"/>
                        </a:ext>
                      </a:extLst>
                    </a:blip>
                    <a:srcRect/>
                    <a:stretch>
                      <a:fillRect/>
                    </a:stretch>
                  </pic:blipFill>
                  <pic:spPr bwMode="auto">
                    <a:xfrm>
                      <a:off x="0" y="0"/>
                      <a:ext cx="5934075" cy="3152775"/>
                    </a:xfrm>
                    <a:prstGeom prst="rect">
                      <a:avLst/>
                    </a:prstGeom>
                    <a:noFill/>
                    <a:ln>
                      <a:noFill/>
                    </a:ln>
                  </pic:spPr>
                </pic:pic>
              </a:graphicData>
            </a:graphic>
          </wp:inline>
        </w:drawing>
      </w:r>
    </w:p>
    <w:p w14:paraId="46577C53" w14:textId="77777777" w:rsidR="000F6F67" w:rsidRPr="000F6F67" w:rsidRDefault="000F6F67" w:rsidP="000F6F67">
      <w:pPr>
        <w:spacing w:line="240" w:lineRule="auto"/>
        <w:rPr>
          <w:rFonts w:ascii="Arial" w:eastAsia="Times New Roman" w:hAnsi="Arial"/>
          <w:bCs w:val="0"/>
          <w:sz w:val="20"/>
          <w:szCs w:val="24"/>
          <w:lang w:eastAsia="ru-RU"/>
        </w:rPr>
      </w:pPr>
    </w:p>
    <w:p w14:paraId="2549506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lastRenderedPageBreak/>
        <w:t>В поле заносится идентификатор собственного участника электронного документооборота при получении накладной поставщика через УПД фильтр почтового модуля или сервера обмена данных.</w:t>
      </w:r>
    </w:p>
    <w:p w14:paraId="089D2CA6" w14:textId="77777777" w:rsidR="000F6F67" w:rsidRPr="000F6F67" w:rsidRDefault="000F6F67" w:rsidP="000F6F67">
      <w:pPr>
        <w:spacing w:line="240" w:lineRule="auto"/>
        <w:rPr>
          <w:rFonts w:ascii="Arial" w:eastAsia="Times New Roman" w:hAnsi="Arial"/>
          <w:bCs w:val="0"/>
          <w:sz w:val="20"/>
          <w:szCs w:val="24"/>
          <w:lang w:eastAsia="ru-RU"/>
        </w:rPr>
      </w:pPr>
    </w:p>
    <w:p w14:paraId="10C6918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Идентификатор собственного участника электронного документооборота используется для определения канала обмена информацией при отсылке ответов на документы, полученные для данного участника ЭДО. При использовании централизованной базы данных собственных участников ЭДО может быть столько же, сколько собственных контрагентов используется сетью для работы с внешними контрагентами.</w:t>
      </w:r>
    </w:p>
    <w:p w14:paraId="2CC8DA5B" w14:textId="77777777" w:rsidR="000F6F67" w:rsidRPr="000F6F67" w:rsidRDefault="000F6F67" w:rsidP="000F6F67">
      <w:pPr>
        <w:spacing w:line="240" w:lineRule="auto"/>
        <w:rPr>
          <w:rFonts w:ascii="Arial" w:eastAsia="Times New Roman" w:hAnsi="Arial"/>
          <w:bCs w:val="0"/>
          <w:sz w:val="20"/>
          <w:szCs w:val="24"/>
          <w:lang w:eastAsia="ru-RU"/>
        </w:rPr>
      </w:pPr>
    </w:p>
    <w:p w14:paraId="306D9C64"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192" w:name="_Toc50544996"/>
      <w:r w:rsidRPr="000F6F67">
        <w:rPr>
          <w:rFonts w:ascii="Arial" w:eastAsia="Times New Roman" w:hAnsi="Arial" w:cs="Arial"/>
          <w:sz w:val="24"/>
          <w:szCs w:val="26"/>
          <w:lang w:eastAsia="ru-RU"/>
        </w:rPr>
        <w:t xml:space="preserve">Почтовый модуль. УПД фильтр. Формат данных «ФНС </w:t>
      </w:r>
      <w:r w:rsidRPr="000F6F67">
        <w:rPr>
          <w:rFonts w:ascii="Arial" w:eastAsia="Times New Roman" w:hAnsi="Arial" w:cs="Arial"/>
          <w:sz w:val="24"/>
          <w:szCs w:val="26"/>
          <w:lang w:val="en-US" w:eastAsia="ru-RU"/>
        </w:rPr>
        <w:t>XML</w:t>
      </w:r>
      <w:r w:rsidRPr="000F6F67">
        <w:rPr>
          <w:rFonts w:ascii="Arial" w:eastAsia="Times New Roman" w:hAnsi="Arial" w:cs="Arial"/>
          <w:sz w:val="24"/>
          <w:szCs w:val="26"/>
          <w:lang w:eastAsia="ru-RU"/>
        </w:rPr>
        <w:t>».</w:t>
      </w:r>
      <w:bookmarkEnd w:id="192"/>
    </w:p>
    <w:p w14:paraId="78157F2B" w14:textId="77777777" w:rsidR="000F6F67" w:rsidRPr="000F6F67" w:rsidRDefault="000F6F67" w:rsidP="000F6F67">
      <w:pPr>
        <w:spacing w:line="240" w:lineRule="auto"/>
        <w:rPr>
          <w:rFonts w:ascii="Arial" w:eastAsia="Times New Roman" w:hAnsi="Arial"/>
          <w:bCs w:val="0"/>
          <w:sz w:val="20"/>
          <w:szCs w:val="24"/>
          <w:lang w:eastAsia="ru-RU"/>
        </w:rPr>
      </w:pPr>
    </w:p>
    <w:p w14:paraId="6BBC827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В УПД фильтр почтового модуля добавлен вариант формата данных «ФНС </w:t>
      </w:r>
      <w:r w:rsidRPr="000F6F67">
        <w:rPr>
          <w:rFonts w:ascii="Arial" w:eastAsia="Times New Roman" w:hAnsi="Arial"/>
          <w:bCs w:val="0"/>
          <w:sz w:val="20"/>
          <w:szCs w:val="24"/>
          <w:lang w:val="en-US" w:eastAsia="ru-RU"/>
        </w:rPr>
        <w:t>XML</w:t>
      </w:r>
      <w:r w:rsidRPr="000F6F67">
        <w:rPr>
          <w:rFonts w:ascii="Arial" w:eastAsia="Times New Roman" w:hAnsi="Arial"/>
          <w:bCs w:val="0"/>
          <w:sz w:val="20"/>
          <w:szCs w:val="24"/>
          <w:lang w:eastAsia="ru-RU"/>
        </w:rPr>
        <w:t xml:space="preserve">»: </w:t>
      </w:r>
    </w:p>
    <w:p w14:paraId="39E5F429" w14:textId="77777777" w:rsidR="000F6F67" w:rsidRPr="000F6F67" w:rsidRDefault="000F6F67" w:rsidP="000F6F67">
      <w:pPr>
        <w:spacing w:line="240" w:lineRule="auto"/>
        <w:rPr>
          <w:rFonts w:ascii="Arial" w:eastAsia="Times New Roman" w:hAnsi="Arial"/>
          <w:bCs w:val="0"/>
          <w:sz w:val="20"/>
          <w:szCs w:val="24"/>
          <w:lang w:eastAsia="ru-RU"/>
        </w:rPr>
      </w:pPr>
    </w:p>
    <w:p w14:paraId="45D4962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49C883BD" wp14:editId="2C72BA36">
            <wp:extent cx="3200400" cy="1876425"/>
            <wp:effectExtent l="0" t="0" r="0" b="9525"/>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358">
                      <a:extLst>
                        <a:ext uri="{28A0092B-C50C-407E-A947-70E740481C1C}">
                          <a14:useLocalDpi xmlns:a14="http://schemas.microsoft.com/office/drawing/2010/main" val="0"/>
                        </a:ext>
                      </a:extLst>
                    </a:blip>
                    <a:srcRect/>
                    <a:stretch>
                      <a:fillRect/>
                    </a:stretch>
                  </pic:blipFill>
                  <pic:spPr bwMode="auto">
                    <a:xfrm>
                      <a:off x="0" y="0"/>
                      <a:ext cx="3200400" cy="1876425"/>
                    </a:xfrm>
                    <a:prstGeom prst="rect">
                      <a:avLst/>
                    </a:prstGeom>
                    <a:noFill/>
                    <a:ln>
                      <a:noFill/>
                    </a:ln>
                  </pic:spPr>
                </pic:pic>
              </a:graphicData>
            </a:graphic>
          </wp:inline>
        </w:drawing>
      </w:r>
    </w:p>
    <w:p w14:paraId="0790EDB3" w14:textId="77777777" w:rsidR="000F6F67" w:rsidRPr="000F6F67" w:rsidRDefault="000F6F67" w:rsidP="000F6F67">
      <w:pPr>
        <w:spacing w:line="240" w:lineRule="auto"/>
        <w:rPr>
          <w:rFonts w:ascii="Arial" w:eastAsia="Times New Roman" w:hAnsi="Arial"/>
          <w:bCs w:val="0"/>
          <w:sz w:val="20"/>
          <w:szCs w:val="24"/>
          <w:lang w:eastAsia="ru-RU"/>
        </w:rPr>
      </w:pPr>
    </w:p>
    <w:p w14:paraId="5DFBA0D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настройки фильтра также добавлена опция «Сохранять копию (.</w:t>
      </w:r>
      <w:r w:rsidRPr="000F6F67">
        <w:rPr>
          <w:rFonts w:ascii="Arial" w:eastAsia="Times New Roman" w:hAnsi="Arial"/>
          <w:bCs w:val="0"/>
          <w:sz w:val="20"/>
          <w:szCs w:val="24"/>
          <w:lang w:val="en-US" w:eastAsia="ru-RU"/>
        </w:rPr>
        <w:t>bak</w:t>
      </w:r>
      <w:r w:rsidRPr="000F6F67">
        <w:rPr>
          <w:rFonts w:ascii="Arial" w:eastAsia="Times New Roman" w:hAnsi="Arial"/>
          <w:bCs w:val="0"/>
          <w:sz w:val="20"/>
          <w:szCs w:val="24"/>
          <w:lang w:eastAsia="ru-RU"/>
        </w:rPr>
        <w:t>) при приёме».</w:t>
      </w:r>
    </w:p>
    <w:p w14:paraId="1956A736" w14:textId="77777777" w:rsidR="000F6F67" w:rsidRPr="000F6F67" w:rsidRDefault="000F6F67" w:rsidP="000F6F67">
      <w:pPr>
        <w:spacing w:line="240" w:lineRule="auto"/>
        <w:rPr>
          <w:rFonts w:ascii="Arial" w:eastAsia="Times New Roman" w:hAnsi="Arial"/>
          <w:bCs w:val="0"/>
          <w:sz w:val="20"/>
          <w:szCs w:val="24"/>
          <w:lang w:eastAsia="ru-RU"/>
        </w:rPr>
      </w:pPr>
    </w:p>
    <w:p w14:paraId="2C59783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При выборе формата данных «ФНС </w:t>
      </w:r>
      <w:r w:rsidRPr="000F6F67">
        <w:rPr>
          <w:rFonts w:ascii="Arial" w:eastAsia="Times New Roman" w:hAnsi="Arial"/>
          <w:bCs w:val="0"/>
          <w:sz w:val="20"/>
          <w:szCs w:val="24"/>
          <w:lang w:val="en-US" w:eastAsia="ru-RU"/>
        </w:rPr>
        <w:t>XML</w:t>
      </w:r>
      <w:r w:rsidRPr="000F6F67">
        <w:rPr>
          <w:rFonts w:ascii="Arial" w:eastAsia="Times New Roman" w:hAnsi="Arial"/>
          <w:bCs w:val="0"/>
          <w:sz w:val="20"/>
          <w:szCs w:val="24"/>
          <w:lang w:eastAsia="ru-RU"/>
        </w:rPr>
        <w:t xml:space="preserve">» в каталоге приема ожидается файл с УПД в том виде, в котором он должен приходить из системы ЭДО, то есть в формате, определенным приказом ФНС России от 19 декабря </w:t>
      </w:r>
      <w:smartTag w:uri="urn:schemas-microsoft-com:office:smarttags" w:element="metricconverter">
        <w:smartTagPr>
          <w:attr w:name="ProductID" w:val="2018 г"/>
        </w:smartTagPr>
        <w:r w:rsidRPr="000F6F67">
          <w:rPr>
            <w:rFonts w:ascii="Arial" w:eastAsia="Times New Roman" w:hAnsi="Arial"/>
            <w:bCs w:val="0"/>
            <w:sz w:val="20"/>
            <w:szCs w:val="24"/>
            <w:lang w:eastAsia="ru-RU"/>
          </w:rPr>
          <w:t>2018 г</w:t>
        </w:r>
      </w:smartTag>
      <w:r w:rsidRPr="000F6F67">
        <w:rPr>
          <w:rFonts w:ascii="Arial" w:eastAsia="Times New Roman" w:hAnsi="Arial"/>
          <w:bCs w:val="0"/>
          <w:sz w:val="20"/>
          <w:szCs w:val="24"/>
          <w:lang w:eastAsia="ru-RU"/>
        </w:rPr>
        <w:t>. № ММВ-7-15/820@.</w:t>
      </w:r>
    </w:p>
    <w:p w14:paraId="7F64C4C4" w14:textId="77777777" w:rsidR="000F6F67" w:rsidRPr="000F6F67" w:rsidRDefault="000F6F67" w:rsidP="000F6F67">
      <w:pPr>
        <w:spacing w:line="240" w:lineRule="auto"/>
        <w:rPr>
          <w:rFonts w:ascii="Arial" w:eastAsia="Times New Roman" w:hAnsi="Arial"/>
          <w:bCs w:val="0"/>
          <w:sz w:val="20"/>
          <w:szCs w:val="24"/>
          <w:lang w:eastAsia="ru-RU"/>
        </w:rPr>
      </w:pPr>
    </w:p>
    <w:p w14:paraId="57DD92A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Фильтр позволяет принимать файл обмена продавца (УПД) и отсылать ответ о результате приемки в виде файла обмена покупателя. Файл обмена покупателя содержит только тэг «ИнфПок»: «Документ об отгрузке товаров (выполнении работ), передаче имущественных прав (документ об оказании услуг), включающий в себя счет-фактуру (информация покупателя), или документ об отгрузке товаров (выполнении работ), передаче имущественных прав (документ об оказании услуг) (информация покупателя)». То есть не содержит тэги, содержание которых определяется системой электронного документооборота.</w:t>
      </w:r>
    </w:p>
    <w:p w14:paraId="6A500FD2" w14:textId="77777777" w:rsidR="000F6F67" w:rsidRPr="000F6F67" w:rsidRDefault="000F6F67" w:rsidP="000F6F67">
      <w:pPr>
        <w:spacing w:line="240" w:lineRule="auto"/>
        <w:rPr>
          <w:rFonts w:ascii="Arial" w:eastAsia="Times New Roman" w:hAnsi="Arial"/>
          <w:bCs w:val="0"/>
          <w:sz w:val="20"/>
          <w:szCs w:val="24"/>
          <w:lang w:eastAsia="ru-RU"/>
        </w:rPr>
      </w:pPr>
    </w:p>
    <w:p w14:paraId="1C7BCE7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Фильтр УПД может сформировать файл обмена покупателя о результатах приемки с двумя вариантами ответа: 1 – товары (работы, услуги, права) приняты без расхождений (претензий), </w:t>
      </w:r>
    </w:p>
    <w:p w14:paraId="54ADA47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3 – товары (работы, услуги, права) не приняты.  Вариант приема 2 – товары (работы, услуги, права) приняты с расхождениями (претензией) - в текущей версии фильтра УПД не поддерживается.</w:t>
      </w:r>
    </w:p>
    <w:p w14:paraId="248C651E" w14:textId="77777777" w:rsidR="000F6F67" w:rsidRPr="000F6F67" w:rsidRDefault="000F6F67" w:rsidP="000F6F67">
      <w:pPr>
        <w:spacing w:line="240" w:lineRule="auto"/>
        <w:rPr>
          <w:rFonts w:ascii="Arial" w:eastAsia="Times New Roman" w:hAnsi="Arial"/>
          <w:bCs w:val="0"/>
          <w:sz w:val="20"/>
          <w:szCs w:val="24"/>
          <w:lang w:eastAsia="ru-RU"/>
        </w:rPr>
      </w:pPr>
    </w:p>
    <w:p w14:paraId="3910069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При приеме УПД контрагенты определяются по ИНН и КПП продавца и покупателя («СвПрод» «ИННЮЛ» и «КПП» и «СвПокуп» «ИННЮЛ» и «КПП»), артикул определяется по содержанию тэга «ИнфПолФХЖ2». Из атрибута «Значен» извлекается штриховой код </w:t>
      </w:r>
      <w:r w:rsidRPr="000F6F67">
        <w:rPr>
          <w:rFonts w:ascii="Arial" w:eastAsia="Times New Roman" w:hAnsi="Arial"/>
          <w:bCs w:val="0"/>
          <w:sz w:val="20"/>
          <w:szCs w:val="24"/>
          <w:lang w:val="en-US" w:eastAsia="ru-RU"/>
        </w:rPr>
        <w:t>EAN</w:t>
      </w:r>
      <w:r w:rsidRPr="000F6F67">
        <w:rPr>
          <w:rFonts w:ascii="Arial" w:eastAsia="Times New Roman" w:hAnsi="Arial"/>
          <w:bCs w:val="0"/>
          <w:sz w:val="20"/>
          <w:szCs w:val="24"/>
          <w:lang w:eastAsia="ru-RU"/>
        </w:rPr>
        <w:t xml:space="preserve"> товара при условии, что атрибут «Идентиф» имеет значение «штрихкод». По значению кода </w:t>
      </w:r>
      <w:r w:rsidRPr="000F6F67">
        <w:rPr>
          <w:rFonts w:ascii="Arial" w:eastAsia="Times New Roman" w:hAnsi="Arial"/>
          <w:bCs w:val="0"/>
          <w:sz w:val="20"/>
          <w:szCs w:val="24"/>
          <w:lang w:val="en-US" w:eastAsia="ru-RU"/>
        </w:rPr>
        <w:t>EAN</w:t>
      </w:r>
      <w:r w:rsidRPr="000F6F67">
        <w:rPr>
          <w:rFonts w:ascii="Arial" w:eastAsia="Times New Roman" w:hAnsi="Arial"/>
          <w:bCs w:val="0"/>
          <w:sz w:val="20"/>
          <w:szCs w:val="24"/>
          <w:lang w:eastAsia="ru-RU"/>
        </w:rPr>
        <w:t xml:space="preserve"> определяется артикул спецификации УПД.</w:t>
      </w:r>
    </w:p>
    <w:p w14:paraId="36D9AEC4" w14:textId="77777777" w:rsidR="000F6F67" w:rsidRPr="000F6F67" w:rsidRDefault="000F6F67" w:rsidP="000F6F67">
      <w:pPr>
        <w:spacing w:line="240" w:lineRule="auto"/>
        <w:rPr>
          <w:rFonts w:ascii="Arial" w:eastAsia="Times New Roman" w:hAnsi="Arial"/>
          <w:bCs w:val="0"/>
          <w:sz w:val="20"/>
          <w:szCs w:val="24"/>
          <w:lang w:eastAsia="ru-RU"/>
        </w:rPr>
      </w:pPr>
    </w:p>
    <w:p w14:paraId="58125BDC"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Структура УПД не имеет однозначного указания о том, где и каким образом должен идентифицироваться артикул спецификации. Способы идентификации артикула будут определяться соглашениями между контрагентами.</w:t>
      </w:r>
    </w:p>
    <w:p w14:paraId="535AEBC6" w14:textId="77777777" w:rsidR="000F6F67" w:rsidRPr="000F6F67" w:rsidRDefault="000F6F67" w:rsidP="000F6F67">
      <w:pPr>
        <w:spacing w:line="240" w:lineRule="auto"/>
        <w:rPr>
          <w:rFonts w:ascii="Arial" w:eastAsia="Times New Roman" w:hAnsi="Arial"/>
          <w:bCs w:val="0"/>
          <w:sz w:val="20"/>
          <w:szCs w:val="24"/>
          <w:lang w:eastAsia="ru-RU"/>
        </w:rPr>
      </w:pPr>
    </w:p>
    <w:p w14:paraId="6213F78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Примеры принимаемого файла и файла ответа см. в каталоге дистрибутива сервис пака «УПД фильтр схемы и примеры». Файлы «ExFnsWE.xml» и «ExFnsReply.WE.xml».</w:t>
      </w:r>
    </w:p>
    <w:p w14:paraId="330ACAE8" w14:textId="77777777" w:rsidR="000F6F67" w:rsidRPr="000F6F67" w:rsidRDefault="000F6F67" w:rsidP="000F6F67">
      <w:pPr>
        <w:spacing w:line="240" w:lineRule="auto"/>
        <w:rPr>
          <w:rFonts w:ascii="Arial" w:eastAsia="Times New Roman" w:hAnsi="Arial"/>
          <w:bCs w:val="0"/>
          <w:sz w:val="20"/>
          <w:szCs w:val="24"/>
          <w:lang w:eastAsia="ru-RU"/>
        </w:rPr>
      </w:pPr>
    </w:p>
    <w:p w14:paraId="4017053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Имя файла ответа формируется в соответствии с правилами ФНС:</w:t>
      </w:r>
    </w:p>
    <w:p w14:paraId="4E2FEE24" w14:textId="77777777" w:rsidR="000F6F67" w:rsidRPr="000F6F67" w:rsidRDefault="000F6F67" w:rsidP="000F6F67">
      <w:pPr>
        <w:spacing w:line="240" w:lineRule="auto"/>
        <w:rPr>
          <w:rFonts w:ascii="Arial" w:eastAsia="Times New Roman" w:hAnsi="Arial"/>
          <w:bCs w:val="0"/>
          <w:sz w:val="20"/>
          <w:szCs w:val="24"/>
          <w:lang w:eastAsia="ru-RU"/>
        </w:rPr>
      </w:pPr>
    </w:p>
    <w:p w14:paraId="1FCFA8C8" w14:textId="77777777" w:rsidR="000F6F67" w:rsidRPr="000F6F67" w:rsidRDefault="000F6F67" w:rsidP="000F6F67">
      <w:pPr>
        <w:spacing w:line="240" w:lineRule="auto"/>
        <w:ind w:firstLine="567"/>
        <w:rPr>
          <w:rFonts w:ascii="Arial" w:eastAsia="Times New Roman" w:hAnsi="Arial" w:cs="Arial"/>
          <w:bCs w:val="0"/>
          <w:sz w:val="18"/>
          <w:szCs w:val="18"/>
          <w:lang w:eastAsia="ru-RU"/>
        </w:rPr>
      </w:pPr>
      <w:r w:rsidRPr="000F6F67">
        <w:rPr>
          <w:rFonts w:ascii="Arial" w:eastAsia="Times New Roman" w:hAnsi="Arial" w:cs="Arial"/>
          <w:bCs w:val="0"/>
          <w:sz w:val="18"/>
          <w:szCs w:val="18"/>
          <w:lang w:eastAsia="ru-RU"/>
        </w:rPr>
        <w:t xml:space="preserve">6. </w:t>
      </w:r>
      <w:r w:rsidRPr="000F6F67">
        <w:rPr>
          <w:rFonts w:ascii="Arial" w:eastAsia="Times New Roman" w:hAnsi="Arial" w:cs="Arial"/>
          <w:b/>
          <w:sz w:val="18"/>
          <w:szCs w:val="18"/>
          <w:lang w:eastAsia="ru-RU"/>
        </w:rPr>
        <w:t xml:space="preserve">Имя файла </w:t>
      </w:r>
      <w:r w:rsidRPr="000F6F67">
        <w:rPr>
          <w:rFonts w:ascii="Arial" w:eastAsia="Times New Roman" w:hAnsi="Arial" w:cs="Arial"/>
          <w:bCs w:val="0"/>
          <w:sz w:val="18"/>
          <w:szCs w:val="18"/>
          <w:lang w:eastAsia="ru-RU"/>
        </w:rPr>
        <w:t>должно иметь следующий вид:</w:t>
      </w:r>
    </w:p>
    <w:p w14:paraId="7C8AC1FE" w14:textId="77777777" w:rsidR="000F6F67" w:rsidRPr="000F6F67" w:rsidRDefault="000F6F67" w:rsidP="000F6F67">
      <w:pPr>
        <w:spacing w:line="240" w:lineRule="auto"/>
        <w:ind w:firstLine="567"/>
        <w:rPr>
          <w:rFonts w:ascii="Arial" w:eastAsia="Times New Roman" w:hAnsi="Arial" w:cs="Arial"/>
          <w:bCs w:val="0"/>
          <w:sz w:val="18"/>
          <w:szCs w:val="18"/>
          <w:lang w:eastAsia="ru-RU"/>
        </w:rPr>
      </w:pPr>
      <w:r w:rsidRPr="000F6F67">
        <w:rPr>
          <w:rFonts w:ascii="Arial" w:eastAsia="Times New Roman" w:hAnsi="Arial" w:cs="Arial"/>
          <w:b/>
          <w:i/>
          <w:iCs/>
          <w:sz w:val="18"/>
          <w:szCs w:val="18"/>
          <w:lang w:val="en-US" w:eastAsia="ru-RU"/>
        </w:rPr>
        <w:lastRenderedPageBreak/>
        <w:t>R</w:t>
      </w:r>
      <w:r w:rsidRPr="000F6F67">
        <w:rPr>
          <w:rFonts w:ascii="Arial" w:eastAsia="Times New Roman" w:hAnsi="Arial" w:cs="Arial"/>
          <w:b/>
          <w:i/>
          <w:iCs/>
          <w:sz w:val="18"/>
          <w:szCs w:val="18"/>
          <w:lang w:eastAsia="ru-RU"/>
        </w:rPr>
        <w:t>_Т_</w:t>
      </w:r>
      <w:r w:rsidRPr="000F6F67">
        <w:rPr>
          <w:rFonts w:ascii="Arial" w:eastAsia="Times New Roman" w:hAnsi="Arial" w:cs="Arial"/>
          <w:b/>
          <w:i/>
          <w:iCs/>
          <w:sz w:val="18"/>
          <w:szCs w:val="18"/>
          <w:lang w:val="en-US" w:eastAsia="ru-RU"/>
        </w:rPr>
        <w:t>A</w:t>
      </w:r>
      <w:r w:rsidRPr="000F6F67">
        <w:rPr>
          <w:rFonts w:ascii="Arial" w:eastAsia="Times New Roman" w:hAnsi="Arial" w:cs="Arial"/>
          <w:b/>
          <w:i/>
          <w:iCs/>
          <w:sz w:val="18"/>
          <w:szCs w:val="18"/>
          <w:lang w:eastAsia="ru-RU"/>
        </w:rPr>
        <w:t>_О_</w:t>
      </w:r>
      <w:r w:rsidRPr="000F6F67">
        <w:rPr>
          <w:rFonts w:ascii="Arial" w:eastAsia="Times New Roman" w:hAnsi="Arial" w:cs="Arial"/>
          <w:b/>
          <w:i/>
          <w:iCs/>
          <w:sz w:val="18"/>
          <w:szCs w:val="18"/>
          <w:lang w:val="en-US" w:eastAsia="ru-RU"/>
        </w:rPr>
        <w:t>GGGGMMDD</w:t>
      </w:r>
      <w:r w:rsidRPr="000F6F67">
        <w:rPr>
          <w:rFonts w:ascii="Arial" w:eastAsia="Times New Roman" w:hAnsi="Arial" w:cs="Arial"/>
          <w:b/>
          <w:i/>
          <w:iCs/>
          <w:sz w:val="18"/>
          <w:szCs w:val="18"/>
          <w:lang w:eastAsia="ru-RU"/>
        </w:rPr>
        <w:t>_</w:t>
      </w:r>
      <w:r w:rsidRPr="000F6F67">
        <w:rPr>
          <w:rFonts w:ascii="Arial" w:eastAsia="Times New Roman" w:hAnsi="Arial" w:cs="Arial"/>
          <w:b/>
          <w:i/>
          <w:iCs/>
          <w:sz w:val="18"/>
          <w:szCs w:val="18"/>
          <w:lang w:val="en-US" w:eastAsia="ru-RU"/>
        </w:rPr>
        <w:t>N</w:t>
      </w:r>
      <w:r w:rsidRPr="000F6F67">
        <w:rPr>
          <w:rFonts w:ascii="Arial" w:eastAsia="Times New Roman" w:hAnsi="Arial" w:cs="Arial"/>
          <w:bCs w:val="0"/>
          <w:sz w:val="18"/>
          <w:szCs w:val="18"/>
          <w:lang w:eastAsia="ru-RU"/>
        </w:rPr>
        <w:t>, где:</w:t>
      </w:r>
    </w:p>
    <w:p w14:paraId="72411618" w14:textId="77777777" w:rsidR="000F6F67" w:rsidRPr="000F6F67" w:rsidRDefault="000F6F67" w:rsidP="000F6F67">
      <w:pPr>
        <w:spacing w:line="240" w:lineRule="auto"/>
        <w:ind w:firstLine="567"/>
        <w:rPr>
          <w:rFonts w:ascii="Arial" w:eastAsia="Times New Roman" w:hAnsi="Arial" w:cs="Arial"/>
          <w:bCs w:val="0"/>
          <w:sz w:val="18"/>
          <w:szCs w:val="18"/>
          <w:lang w:eastAsia="ru-RU"/>
        </w:rPr>
      </w:pPr>
      <w:r w:rsidRPr="000F6F67">
        <w:rPr>
          <w:rFonts w:ascii="Arial" w:eastAsia="Times New Roman" w:hAnsi="Arial" w:cs="Arial"/>
          <w:b/>
          <w:i/>
          <w:iCs/>
          <w:sz w:val="18"/>
          <w:szCs w:val="18"/>
          <w:lang w:eastAsia="ru-RU"/>
        </w:rPr>
        <w:t>R_Т</w:t>
      </w:r>
      <w:r w:rsidRPr="000F6F67">
        <w:rPr>
          <w:rFonts w:ascii="Arial" w:eastAsia="Times New Roman" w:hAnsi="Arial" w:cs="Arial"/>
          <w:bCs w:val="0"/>
          <w:sz w:val="18"/>
          <w:szCs w:val="18"/>
          <w:lang w:eastAsia="ru-RU"/>
        </w:rPr>
        <w:t xml:space="preserve"> – префикс, принимающий значение </w:t>
      </w:r>
      <w:r w:rsidRPr="000F6F67">
        <w:rPr>
          <w:rFonts w:ascii="Arial" w:eastAsia="Times New Roman" w:hAnsi="Arial" w:cs="Arial"/>
          <w:bCs w:val="0"/>
          <w:sz w:val="18"/>
          <w:szCs w:val="18"/>
          <w:lang w:val="en-US" w:eastAsia="ru-RU"/>
        </w:rPr>
        <w:t>ON</w:t>
      </w:r>
      <w:r w:rsidRPr="000F6F67">
        <w:rPr>
          <w:rFonts w:ascii="Arial" w:eastAsia="Times New Roman" w:hAnsi="Arial" w:cs="Arial"/>
          <w:bCs w:val="0"/>
          <w:sz w:val="18"/>
          <w:szCs w:val="18"/>
          <w:lang w:eastAsia="ru-RU"/>
        </w:rPr>
        <w:t xml:space="preserve">_NSCHFDOPPOK в общем случае или значение </w:t>
      </w:r>
      <w:r w:rsidRPr="000F6F67">
        <w:rPr>
          <w:rFonts w:ascii="Arial" w:eastAsia="Times New Roman" w:hAnsi="Arial" w:cs="Arial"/>
          <w:bCs w:val="0"/>
          <w:sz w:val="18"/>
          <w:szCs w:val="18"/>
          <w:lang w:val="en-US" w:eastAsia="ru-RU"/>
        </w:rPr>
        <w:t>ON</w:t>
      </w:r>
      <w:r w:rsidRPr="000F6F67">
        <w:rPr>
          <w:rFonts w:ascii="Arial" w:eastAsia="Times New Roman" w:hAnsi="Arial" w:cs="Arial"/>
          <w:bCs w:val="0"/>
          <w:sz w:val="18"/>
          <w:szCs w:val="18"/>
          <w:lang w:eastAsia="ru-RU"/>
        </w:rPr>
        <w:t>_NSCHFDOPPOKХХХХ (где ХХХХ формируется в случае, если законодательством Российской Федерации предусмотрено использование настоящего формата в целях контроля за движением товара; принимает значение «</w:t>
      </w:r>
      <w:r w:rsidRPr="000F6F67">
        <w:rPr>
          <w:rFonts w:ascii="Arial" w:eastAsia="Times New Roman" w:hAnsi="Arial" w:cs="Arial"/>
          <w:bCs w:val="0"/>
          <w:sz w:val="18"/>
          <w:szCs w:val="18"/>
          <w:lang w:val="en-US" w:eastAsia="ru-RU"/>
        </w:rPr>
        <w:t>PR</w:t>
      </w:r>
      <w:r w:rsidRPr="000F6F67">
        <w:rPr>
          <w:rFonts w:ascii="Arial" w:eastAsia="Times New Roman" w:hAnsi="Arial" w:cs="Arial"/>
          <w:bCs w:val="0"/>
          <w:sz w:val="18"/>
          <w:szCs w:val="18"/>
          <w:lang w:eastAsia="ru-RU"/>
        </w:rPr>
        <w:t>О</w:t>
      </w:r>
      <w:r w:rsidRPr="000F6F67">
        <w:rPr>
          <w:rFonts w:ascii="Arial" w:eastAsia="Times New Roman" w:hAnsi="Arial" w:cs="Arial"/>
          <w:bCs w:val="0"/>
          <w:sz w:val="18"/>
          <w:szCs w:val="18"/>
          <w:lang w:val="en-US" w:eastAsia="ru-RU"/>
        </w:rPr>
        <w:t>S</w:t>
      </w:r>
      <w:r w:rsidRPr="000F6F67">
        <w:rPr>
          <w:rFonts w:ascii="Arial" w:eastAsia="Times New Roman" w:hAnsi="Arial" w:cs="Arial"/>
          <w:bCs w:val="0"/>
          <w:sz w:val="18"/>
          <w:szCs w:val="18"/>
          <w:lang w:eastAsia="ru-RU"/>
        </w:rPr>
        <w:t>» - для товаров, подлежащих прослеживаемости; «</w:t>
      </w:r>
      <w:r w:rsidRPr="000F6F67">
        <w:rPr>
          <w:rFonts w:ascii="Arial" w:eastAsia="Times New Roman" w:hAnsi="Arial" w:cs="Arial"/>
          <w:bCs w:val="0"/>
          <w:sz w:val="18"/>
          <w:szCs w:val="18"/>
          <w:lang w:val="en-US" w:eastAsia="ru-RU"/>
        </w:rPr>
        <w:t>M</w:t>
      </w:r>
      <w:r w:rsidRPr="000F6F67">
        <w:rPr>
          <w:rFonts w:ascii="Arial" w:eastAsia="Times New Roman" w:hAnsi="Arial" w:cs="Arial"/>
          <w:bCs w:val="0"/>
          <w:sz w:val="18"/>
          <w:szCs w:val="18"/>
          <w:lang w:eastAsia="ru-RU"/>
        </w:rPr>
        <w:t>А</w:t>
      </w:r>
      <w:r w:rsidRPr="000F6F67">
        <w:rPr>
          <w:rFonts w:ascii="Arial" w:eastAsia="Times New Roman" w:hAnsi="Arial" w:cs="Arial"/>
          <w:bCs w:val="0"/>
          <w:sz w:val="18"/>
          <w:szCs w:val="18"/>
          <w:lang w:val="en-US" w:eastAsia="ru-RU"/>
        </w:rPr>
        <w:t>RK</w:t>
      </w:r>
      <w:r w:rsidRPr="000F6F67">
        <w:rPr>
          <w:rFonts w:ascii="Arial" w:eastAsia="Times New Roman" w:hAnsi="Arial" w:cs="Arial"/>
          <w:bCs w:val="0"/>
          <w:sz w:val="18"/>
          <w:szCs w:val="18"/>
          <w:lang w:eastAsia="ru-RU"/>
        </w:rPr>
        <w:t>» - для товаров, подлежащих маркировке);</w:t>
      </w:r>
    </w:p>
    <w:p w14:paraId="45F99B6B" w14:textId="77777777" w:rsidR="000F6F67" w:rsidRPr="000F6F67" w:rsidRDefault="000F6F67" w:rsidP="000F6F67">
      <w:pPr>
        <w:spacing w:line="240" w:lineRule="auto"/>
        <w:ind w:firstLine="567"/>
        <w:rPr>
          <w:rFonts w:ascii="Arial" w:eastAsia="Times New Roman" w:hAnsi="Arial" w:cs="Arial"/>
          <w:bCs w:val="0"/>
          <w:sz w:val="18"/>
          <w:szCs w:val="18"/>
          <w:lang w:eastAsia="ru-RU"/>
        </w:rPr>
      </w:pPr>
      <w:r w:rsidRPr="000F6F67">
        <w:rPr>
          <w:rFonts w:ascii="Arial" w:eastAsia="Times New Roman" w:hAnsi="Arial" w:cs="Arial"/>
          <w:b/>
          <w:i/>
          <w:iCs/>
          <w:sz w:val="18"/>
          <w:szCs w:val="18"/>
          <w:lang w:eastAsia="ru-RU"/>
        </w:rPr>
        <w:t>А</w:t>
      </w:r>
      <w:r w:rsidRPr="000F6F67">
        <w:rPr>
          <w:rFonts w:ascii="Arial" w:eastAsia="Times New Roman" w:hAnsi="Arial" w:cs="Arial"/>
          <w:bCs w:val="0"/>
          <w:sz w:val="18"/>
          <w:szCs w:val="18"/>
          <w:lang w:eastAsia="ru-RU"/>
        </w:rPr>
        <w:t xml:space="preserve"> – идентификатор получателя файла обмена информации покупателя, где идентификатор получателя совпадает с идентификатором участника электронного документооборота в рамках обмена счетами-фактурами и первичными учетными документами по телекоммуникационным каналам связи;</w:t>
      </w:r>
    </w:p>
    <w:p w14:paraId="13CC25BA" w14:textId="77777777" w:rsidR="000F6F67" w:rsidRPr="000F6F67" w:rsidRDefault="000F6F67" w:rsidP="000F6F67">
      <w:pPr>
        <w:spacing w:line="240" w:lineRule="auto"/>
        <w:ind w:firstLine="567"/>
        <w:rPr>
          <w:rFonts w:ascii="Arial" w:eastAsia="Times New Roman" w:hAnsi="Arial" w:cs="Arial"/>
          <w:bCs w:val="0"/>
          <w:sz w:val="18"/>
          <w:szCs w:val="18"/>
          <w:lang w:eastAsia="ru-RU"/>
        </w:rPr>
      </w:pPr>
      <w:r w:rsidRPr="000F6F67">
        <w:rPr>
          <w:rFonts w:ascii="Arial" w:eastAsia="Times New Roman" w:hAnsi="Arial" w:cs="Arial"/>
          <w:b/>
          <w:i/>
          <w:iCs/>
          <w:sz w:val="18"/>
          <w:szCs w:val="18"/>
          <w:lang w:eastAsia="ru-RU"/>
        </w:rPr>
        <w:t>О</w:t>
      </w:r>
      <w:r w:rsidRPr="000F6F67">
        <w:rPr>
          <w:rFonts w:ascii="Arial" w:eastAsia="Times New Roman" w:hAnsi="Arial" w:cs="Arial"/>
          <w:bCs w:val="0"/>
          <w:sz w:val="18"/>
          <w:szCs w:val="18"/>
          <w:lang w:eastAsia="ru-RU"/>
        </w:rPr>
        <w:t xml:space="preserve"> – идентификатор отправителя файла обмена информации покупателя, где идентификатор отправителя совпадает с идентификатором участника электронного документооборота в рамках обмена счетами-фактурами и первичными учетными документами по телекоммуникационным каналам связи;</w:t>
      </w:r>
    </w:p>
    <w:p w14:paraId="19CFF97C" w14:textId="77777777" w:rsidR="000F6F67" w:rsidRPr="000F6F67" w:rsidRDefault="000F6F67" w:rsidP="000F6F67">
      <w:pPr>
        <w:spacing w:line="240" w:lineRule="auto"/>
        <w:ind w:firstLine="567"/>
        <w:rPr>
          <w:rFonts w:ascii="Arial" w:eastAsia="Times New Roman" w:hAnsi="Arial" w:cs="Arial"/>
          <w:bCs w:val="0"/>
          <w:sz w:val="18"/>
          <w:szCs w:val="18"/>
          <w:lang w:eastAsia="ru-RU"/>
        </w:rPr>
      </w:pPr>
      <w:r w:rsidRPr="000F6F67">
        <w:rPr>
          <w:rFonts w:ascii="Arial" w:eastAsia="Times New Roman" w:hAnsi="Arial" w:cs="Arial"/>
          <w:b/>
          <w:i/>
          <w:iCs/>
          <w:sz w:val="18"/>
          <w:szCs w:val="18"/>
          <w:lang w:eastAsia="ru-RU"/>
        </w:rPr>
        <w:t>GGGG</w:t>
      </w:r>
      <w:r w:rsidRPr="000F6F67">
        <w:rPr>
          <w:rFonts w:ascii="Arial" w:eastAsia="Times New Roman" w:hAnsi="Arial" w:cs="Arial"/>
          <w:bCs w:val="0"/>
          <w:sz w:val="18"/>
          <w:szCs w:val="18"/>
          <w:lang w:eastAsia="ru-RU"/>
        </w:rPr>
        <w:t xml:space="preserve"> – год формирования передаваемого файла обмена, </w:t>
      </w:r>
      <w:r w:rsidRPr="000F6F67">
        <w:rPr>
          <w:rFonts w:ascii="Arial" w:eastAsia="Times New Roman" w:hAnsi="Arial" w:cs="Arial"/>
          <w:b/>
          <w:i/>
          <w:iCs/>
          <w:sz w:val="18"/>
          <w:szCs w:val="18"/>
          <w:lang w:eastAsia="ru-RU"/>
        </w:rPr>
        <w:t>MM</w:t>
      </w:r>
      <w:r w:rsidRPr="000F6F67">
        <w:rPr>
          <w:rFonts w:ascii="Arial" w:eastAsia="Times New Roman" w:hAnsi="Arial" w:cs="Arial"/>
          <w:bCs w:val="0"/>
          <w:sz w:val="18"/>
          <w:szCs w:val="18"/>
          <w:lang w:eastAsia="ru-RU"/>
        </w:rPr>
        <w:t xml:space="preserve"> - месяц, </w:t>
      </w:r>
      <w:r w:rsidRPr="000F6F67">
        <w:rPr>
          <w:rFonts w:ascii="Arial" w:eastAsia="Times New Roman" w:hAnsi="Arial" w:cs="Arial"/>
          <w:b/>
          <w:i/>
          <w:iCs/>
          <w:sz w:val="18"/>
          <w:szCs w:val="18"/>
          <w:lang w:eastAsia="ru-RU"/>
        </w:rPr>
        <w:t>DD</w:t>
      </w:r>
      <w:r w:rsidRPr="000F6F67">
        <w:rPr>
          <w:rFonts w:ascii="Arial" w:eastAsia="Times New Roman" w:hAnsi="Arial" w:cs="Arial"/>
          <w:bCs w:val="0"/>
          <w:sz w:val="18"/>
          <w:szCs w:val="18"/>
          <w:lang w:eastAsia="ru-RU"/>
        </w:rPr>
        <w:t xml:space="preserve"> - день;</w:t>
      </w:r>
    </w:p>
    <w:p w14:paraId="5AA2C444" w14:textId="77777777" w:rsidR="000F6F67" w:rsidRPr="000F6F67" w:rsidRDefault="000F6F67" w:rsidP="000F6F67">
      <w:pPr>
        <w:spacing w:line="240" w:lineRule="auto"/>
        <w:ind w:firstLine="567"/>
        <w:rPr>
          <w:rFonts w:ascii="Arial" w:eastAsia="Times New Roman" w:hAnsi="Arial" w:cs="Arial"/>
          <w:bCs w:val="0"/>
          <w:sz w:val="18"/>
          <w:szCs w:val="18"/>
          <w:lang w:eastAsia="ru-RU"/>
        </w:rPr>
      </w:pPr>
      <w:r w:rsidRPr="000F6F67">
        <w:rPr>
          <w:rFonts w:ascii="Arial" w:eastAsia="Times New Roman" w:hAnsi="Arial" w:cs="Arial"/>
          <w:b/>
          <w:i/>
          <w:iCs/>
          <w:sz w:val="18"/>
          <w:szCs w:val="18"/>
          <w:lang w:eastAsia="ru-RU"/>
        </w:rPr>
        <w:t>N</w:t>
      </w:r>
      <w:r w:rsidRPr="000F6F67">
        <w:rPr>
          <w:rFonts w:ascii="Arial" w:eastAsia="Times New Roman" w:hAnsi="Arial" w:cs="Arial"/>
          <w:bCs w:val="0"/>
          <w:sz w:val="18"/>
          <w:szCs w:val="18"/>
          <w:lang w:eastAsia="ru-RU"/>
        </w:rPr>
        <w:t xml:space="preserve"> – 36 символьный глобально уникальный идентификатор GUID (Globally Unique IDentifier).</w:t>
      </w:r>
    </w:p>
    <w:p w14:paraId="315043B7" w14:textId="77777777" w:rsidR="000F6F67" w:rsidRPr="000F6F67" w:rsidRDefault="000F6F67" w:rsidP="000F6F67">
      <w:pPr>
        <w:spacing w:line="240" w:lineRule="auto"/>
        <w:ind w:firstLine="567"/>
        <w:rPr>
          <w:rFonts w:ascii="Arial" w:eastAsia="Times New Roman" w:hAnsi="Arial" w:cs="Arial"/>
          <w:bCs w:val="0"/>
          <w:sz w:val="18"/>
          <w:szCs w:val="18"/>
          <w:lang w:eastAsia="ru-RU"/>
        </w:rPr>
      </w:pPr>
      <w:r w:rsidRPr="000F6F67">
        <w:rPr>
          <w:rFonts w:ascii="Arial" w:eastAsia="Times New Roman" w:hAnsi="Arial" w:cs="Arial"/>
          <w:bCs w:val="0"/>
          <w:sz w:val="18"/>
          <w:szCs w:val="18"/>
          <w:lang w:eastAsia="ru-RU"/>
        </w:rPr>
        <w:t>Расширение имени файла обмена - xml. Расширение имени файла обмена может указываться как строчными, так и прописными буквами.</w:t>
      </w:r>
    </w:p>
    <w:p w14:paraId="6F42833E" w14:textId="77777777" w:rsidR="000F6F67" w:rsidRPr="000F6F67" w:rsidRDefault="000F6F67" w:rsidP="000F6F67">
      <w:pPr>
        <w:spacing w:line="240" w:lineRule="auto"/>
        <w:rPr>
          <w:rFonts w:ascii="Arial" w:eastAsia="Times New Roman" w:hAnsi="Arial"/>
          <w:bCs w:val="0"/>
          <w:sz w:val="20"/>
          <w:szCs w:val="24"/>
          <w:lang w:eastAsia="ru-RU"/>
        </w:rPr>
      </w:pPr>
    </w:p>
    <w:p w14:paraId="65B1D177"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eastAsia="ru-RU"/>
        </w:rPr>
        <w:t>Например</w:t>
      </w:r>
      <w:r w:rsidRPr="000F6F67">
        <w:rPr>
          <w:rFonts w:ascii="Arial" w:eastAsia="Times New Roman" w:hAnsi="Arial"/>
          <w:bCs w:val="0"/>
          <w:sz w:val="20"/>
          <w:szCs w:val="24"/>
          <w:lang w:val="en-US" w:eastAsia="ru-RU"/>
        </w:rPr>
        <w:t>:</w:t>
      </w:r>
    </w:p>
    <w:p w14:paraId="71BDAA74" w14:textId="77777777" w:rsidR="000F6F67" w:rsidRPr="000F6F67" w:rsidRDefault="000F6F67" w:rsidP="000F6F67">
      <w:pPr>
        <w:spacing w:line="240" w:lineRule="auto"/>
        <w:rPr>
          <w:rFonts w:ascii="Arial" w:eastAsia="Times New Roman" w:hAnsi="Arial"/>
          <w:bCs w:val="0"/>
          <w:sz w:val="20"/>
          <w:szCs w:val="24"/>
          <w:lang w:val="en-US" w:eastAsia="ru-RU"/>
        </w:rPr>
      </w:pPr>
    </w:p>
    <w:p w14:paraId="14411762" w14:textId="77777777" w:rsidR="000F6F67" w:rsidRPr="000F6F67" w:rsidRDefault="000F6F67" w:rsidP="000F6F67">
      <w:pPr>
        <w:spacing w:line="240" w:lineRule="auto"/>
        <w:rPr>
          <w:rFonts w:ascii="Arial" w:eastAsia="Times New Roman" w:hAnsi="Arial"/>
          <w:bCs w:val="0"/>
          <w:sz w:val="18"/>
          <w:szCs w:val="18"/>
          <w:lang w:val="en-US" w:eastAsia="ru-RU"/>
        </w:rPr>
      </w:pPr>
      <w:r w:rsidRPr="000F6F67">
        <w:rPr>
          <w:rFonts w:ascii="Arial" w:eastAsia="Times New Roman" w:hAnsi="Arial"/>
          <w:bCs w:val="0"/>
          <w:sz w:val="18"/>
          <w:szCs w:val="18"/>
          <w:lang w:val="en-US" w:eastAsia="ru-RU"/>
        </w:rPr>
        <w:t>ON_NSCHFDOPPOKM</w:t>
      </w:r>
      <w:r w:rsidRPr="000F6F67">
        <w:rPr>
          <w:rFonts w:ascii="Arial" w:eastAsia="Times New Roman" w:hAnsi="Arial"/>
          <w:bCs w:val="0"/>
          <w:sz w:val="18"/>
          <w:szCs w:val="18"/>
          <w:lang w:eastAsia="ru-RU"/>
        </w:rPr>
        <w:t>А</w:t>
      </w:r>
      <w:r w:rsidRPr="000F6F67">
        <w:rPr>
          <w:rFonts w:ascii="Arial" w:eastAsia="Times New Roman" w:hAnsi="Arial"/>
          <w:bCs w:val="0"/>
          <w:sz w:val="18"/>
          <w:szCs w:val="18"/>
          <w:lang w:val="en-US" w:eastAsia="ru-RU"/>
        </w:rPr>
        <w:t>RK_2AL-90908D02-F8F1-4F13-BD28-587A15534CF6-00000_2AL-1A7193A2-109F-4DD3-BABB-46C41C7FF60F-00000_20200903_AC4E25A0-C1CE-4D17-82A6-77BA3812957C.XML</w:t>
      </w:r>
    </w:p>
    <w:p w14:paraId="202ACC2B" w14:textId="77777777" w:rsidR="000F6F67" w:rsidRPr="000F6F67" w:rsidRDefault="000F6F67" w:rsidP="000F6F67">
      <w:pPr>
        <w:spacing w:line="240" w:lineRule="auto"/>
        <w:rPr>
          <w:rFonts w:ascii="Arial" w:eastAsia="Times New Roman" w:hAnsi="Arial"/>
          <w:bCs w:val="0"/>
          <w:sz w:val="20"/>
          <w:szCs w:val="24"/>
          <w:lang w:val="en-US" w:eastAsia="ru-RU"/>
        </w:rPr>
      </w:pPr>
    </w:p>
    <w:p w14:paraId="24E73EA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val="en-US" w:eastAsia="ru-RU"/>
        </w:rPr>
        <w:t>XSD</w:t>
      </w:r>
      <w:r w:rsidRPr="000F6F67">
        <w:rPr>
          <w:rFonts w:ascii="Arial" w:eastAsia="Times New Roman" w:hAnsi="Arial"/>
          <w:bCs w:val="0"/>
          <w:sz w:val="20"/>
          <w:szCs w:val="24"/>
          <w:lang w:eastAsia="ru-RU"/>
        </w:rPr>
        <w:t>-схемы для файлов приема и ответа не требуются. Схемы принимаемых и отсылаемых файлов зафиксированы в коде УПД фильтра.</w:t>
      </w:r>
    </w:p>
    <w:p w14:paraId="565A5205" w14:textId="77777777" w:rsidR="000F6F67" w:rsidRPr="000F6F67" w:rsidRDefault="000F6F67" w:rsidP="000F6F67">
      <w:pPr>
        <w:spacing w:line="240" w:lineRule="auto"/>
        <w:rPr>
          <w:rFonts w:ascii="Arial" w:eastAsia="Times New Roman" w:hAnsi="Arial"/>
          <w:bCs w:val="0"/>
          <w:sz w:val="20"/>
          <w:szCs w:val="24"/>
          <w:lang w:eastAsia="ru-RU"/>
        </w:rPr>
      </w:pPr>
    </w:p>
    <w:p w14:paraId="6209781C"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193" w:name="_Toc50544997"/>
      <w:r w:rsidRPr="000F6F67">
        <w:rPr>
          <w:rFonts w:ascii="Arial" w:eastAsia="Times New Roman" w:hAnsi="Arial" w:cs="Arial"/>
          <w:sz w:val="24"/>
          <w:szCs w:val="26"/>
          <w:lang w:eastAsia="ru-RU"/>
        </w:rPr>
        <w:t>Управление структурой файла ответа УПД фильтра для опции «</w:t>
      </w:r>
      <w:r w:rsidRPr="000F6F67">
        <w:rPr>
          <w:rFonts w:ascii="Arial" w:eastAsia="Times New Roman" w:hAnsi="Arial" w:cs="Arial"/>
          <w:sz w:val="24"/>
          <w:szCs w:val="26"/>
          <w:lang w:val="en-US" w:eastAsia="ru-RU"/>
        </w:rPr>
        <w:t>XML</w:t>
      </w:r>
      <w:r w:rsidRPr="000F6F67">
        <w:rPr>
          <w:rFonts w:ascii="Arial" w:eastAsia="Times New Roman" w:hAnsi="Arial" w:cs="Arial"/>
          <w:sz w:val="24"/>
          <w:szCs w:val="26"/>
          <w:lang w:eastAsia="ru-RU"/>
        </w:rPr>
        <w:t>» и «</w:t>
      </w:r>
      <w:r w:rsidRPr="000F6F67">
        <w:rPr>
          <w:rFonts w:ascii="Arial" w:eastAsia="Times New Roman" w:hAnsi="Arial" w:cs="Arial"/>
          <w:sz w:val="24"/>
          <w:szCs w:val="26"/>
          <w:lang w:val="en-US" w:eastAsia="ru-RU"/>
        </w:rPr>
        <w:t>JSON</w:t>
      </w:r>
      <w:r w:rsidRPr="000F6F67">
        <w:rPr>
          <w:rFonts w:ascii="Arial" w:eastAsia="Times New Roman" w:hAnsi="Arial" w:cs="Arial"/>
          <w:sz w:val="24"/>
          <w:szCs w:val="26"/>
          <w:lang w:eastAsia="ru-RU"/>
        </w:rPr>
        <w:t>».</w:t>
      </w:r>
      <w:bookmarkEnd w:id="193"/>
    </w:p>
    <w:p w14:paraId="2051B266" w14:textId="77777777" w:rsidR="000F6F67" w:rsidRPr="000F6F67" w:rsidRDefault="000F6F67" w:rsidP="000F6F67">
      <w:pPr>
        <w:spacing w:line="240" w:lineRule="auto"/>
        <w:rPr>
          <w:rFonts w:ascii="Arial" w:eastAsia="Times New Roman" w:hAnsi="Arial"/>
          <w:bCs w:val="0"/>
          <w:sz w:val="20"/>
          <w:szCs w:val="24"/>
          <w:lang w:eastAsia="ru-RU"/>
        </w:rPr>
      </w:pPr>
    </w:p>
    <w:p w14:paraId="7935BFE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предыдущих версиях структура файла ответа УПД фильтра с результатом приемки для опций «</w:t>
      </w:r>
      <w:r w:rsidRPr="000F6F67">
        <w:rPr>
          <w:rFonts w:ascii="Arial" w:eastAsia="Times New Roman" w:hAnsi="Arial"/>
          <w:bCs w:val="0"/>
          <w:sz w:val="20"/>
          <w:szCs w:val="24"/>
          <w:lang w:val="en-US" w:eastAsia="ru-RU"/>
        </w:rPr>
        <w:t>XML</w:t>
      </w:r>
      <w:r w:rsidRPr="000F6F67">
        <w:rPr>
          <w:rFonts w:ascii="Arial" w:eastAsia="Times New Roman" w:hAnsi="Arial"/>
          <w:bCs w:val="0"/>
          <w:sz w:val="20"/>
          <w:szCs w:val="24"/>
          <w:lang w:eastAsia="ru-RU"/>
        </w:rPr>
        <w:t>» и «</w:t>
      </w:r>
      <w:r w:rsidRPr="000F6F67">
        <w:rPr>
          <w:rFonts w:ascii="Arial" w:eastAsia="Times New Roman" w:hAnsi="Arial"/>
          <w:bCs w:val="0"/>
          <w:sz w:val="20"/>
          <w:szCs w:val="24"/>
          <w:lang w:val="en-US" w:eastAsia="ru-RU"/>
        </w:rPr>
        <w:t>JSON</w:t>
      </w:r>
      <w:r w:rsidRPr="000F6F67">
        <w:rPr>
          <w:rFonts w:ascii="Arial" w:eastAsia="Times New Roman" w:hAnsi="Arial"/>
          <w:bCs w:val="0"/>
          <w:sz w:val="20"/>
          <w:szCs w:val="24"/>
          <w:lang w:eastAsia="ru-RU"/>
        </w:rPr>
        <w:t>» была единственной. Описание схем можно посмотреть в файлах «Reply.WE.xsd» и «Reply.WE.json» в каталоге «УПД фильтр схемы и примеры» дистрибутива сервис пака.</w:t>
      </w:r>
    </w:p>
    <w:p w14:paraId="1E10F53D" w14:textId="77777777" w:rsidR="000F6F67" w:rsidRPr="000F6F67" w:rsidRDefault="000F6F67" w:rsidP="000F6F67">
      <w:pPr>
        <w:spacing w:line="240" w:lineRule="auto"/>
        <w:rPr>
          <w:rFonts w:ascii="Arial" w:eastAsia="Times New Roman" w:hAnsi="Arial"/>
          <w:bCs w:val="0"/>
          <w:sz w:val="20"/>
          <w:szCs w:val="24"/>
          <w:lang w:eastAsia="ru-RU"/>
        </w:rPr>
      </w:pPr>
    </w:p>
    <w:p w14:paraId="0B9CEEA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Для приема с расхождениями в файле ответа была предусмотрена отсылка спецификации принятого товара с указанием артикула поставщика «SUPPLIERARTICLE».</w:t>
      </w:r>
    </w:p>
    <w:p w14:paraId="1E7CD0DE" w14:textId="77777777" w:rsidR="000F6F67" w:rsidRPr="000F6F67" w:rsidRDefault="000F6F67" w:rsidP="000F6F67">
      <w:pPr>
        <w:spacing w:line="240" w:lineRule="auto"/>
        <w:rPr>
          <w:rFonts w:ascii="Arial" w:eastAsia="Times New Roman" w:hAnsi="Arial"/>
          <w:bCs w:val="0"/>
          <w:sz w:val="20"/>
          <w:szCs w:val="24"/>
          <w:lang w:eastAsia="ru-RU"/>
        </w:rPr>
      </w:pPr>
    </w:p>
    <w:p w14:paraId="356597B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текущей версии перечень вариантов структуры ответа дополнен передачей спецификации с указанием собственного артикула «ARTICLE» или штрихового кода (</w:t>
      </w:r>
      <w:r w:rsidRPr="000F6F67">
        <w:rPr>
          <w:rFonts w:ascii="Arial" w:eastAsia="Times New Roman" w:hAnsi="Arial"/>
          <w:bCs w:val="0"/>
          <w:sz w:val="20"/>
          <w:szCs w:val="24"/>
          <w:lang w:val="en-US" w:eastAsia="ru-RU"/>
        </w:rPr>
        <w:t>GTIN</w:t>
      </w:r>
      <w:r w:rsidRPr="000F6F67">
        <w:rPr>
          <w:rFonts w:ascii="Arial" w:eastAsia="Times New Roman" w:hAnsi="Arial"/>
          <w:bCs w:val="0"/>
          <w:sz w:val="20"/>
          <w:szCs w:val="24"/>
          <w:lang w:eastAsia="ru-RU"/>
        </w:rPr>
        <w:t>) артикула «BARCODE».</w:t>
      </w:r>
    </w:p>
    <w:p w14:paraId="1579EA66" w14:textId="77777777" w:rsidR="000F6F67" w:rsidRPr="000F6F67" w:rsidRDefault="000F6F67" w:rsidP="000F6F67">
      <w:pPr>
        <w:spacing w:line="240" w:lineRule="auto"/>
        <w:rPr>
          <w:rFonts w:ascii="Arial" w:eastAsia="Times New Roman" w:hAnsi="Arial"/>
          <w:bCs w:val="0"/>
          <w:sz w:val="20"/>
          <w:szCs w:val="24"/>
          <w:lang w:eastAsia="ru-RU"/>
        </w:rPr>
      </w:pPr>
    </w:p>
    <w:p w14:paraId="0122174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Примеры схем файла ответа с собственным артикулом или штриховым кодом: «Reply.WE.A.xsd», «Reply.WE.A.json», «Reply.WE.B.xsd», «Reply.WE.B.json» можно посмотреть в каталоге «УПД фильтр схемы и примеры» дистрибутива сервис пака.</w:t>
      </w:r>
    </w:p>
    <w:p w14:paraId="13E30E67" w14:textId="77777777" w:rsidR="000F6F67" w:rsidRPr="000F6F67" w:rsidRDefault="000F6F67" w:rsidP="000F6F67">
      <w:pPr>
        <w:spacing w:line="240" w:lineRule="auto"/>
        <w:rPr>
          <w:rFonts w:ascii="Arial" w:eastAsia="Times New Roman" w:hAnsi="Arial"/>
          <w:bCs w:val="0"/>
          <w:sz w:val="20"/>
          <w:szCs w:val="24"/>
          <w:lang w:eastAsia="ru-RU"/>
        </w:rPr>
      </w:pPr>
    </w:p>
    <w:p w14:paraId="08AC4D9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Управление схемой файла ответа осуществляется размещением того или иного файла в каталоге схем. Помещать сразу несколько схем в каталог не разрешается. В каталог надо поместить ту схему, в соответствии с которой должен формироваться файл ответа.</w:t>
      </w:r>
    </w:p>
    <w:p w14:paraId="5528E2AB" w14:textId="77777777" w:rsidR="000F6F67" w:rsidRPr="000F6F67" w:rsidRDefault="000F6F67" w:rsidP="000F6F67">
      <w:pPr>
        <w:spacing w:line="240" w:lineRule="auto"/>
        <w:rPr>
          <w:rFonts w:ascii="Arial" w:eastAsia="Times New Roman" w:hAnsi="Arial"/>
          <w:bCs w:val="0"/>
          <w:sz w:val="20"/>
          <w:szCs w:val="24"/>
          <w:lang w:eastAsia="ru-RU"/>
        </w:rPr>
      </w:pPr>
    </w:p>
    <w:p w14:paraId="1C8CAFA6"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194" w:name="_Toc50544998"/>
      <w:r w:rsidRPr="000F6F67">
        <w:rPr>
          <w:rFonts w:ascii="Arial" w:eastAsia="Times New Roman" w:hAnsi="Arial" w:cs="Arial"/>
          <w:sz w:val="24"/>
          <w:szCs w:val="26"/>
          <w:lang w:eastAsia="ru-RU"/>
        </w:rPr>
        <w:t>Содержание файла ответа УПД фильтра для опции «</w:t>
      </w:r>
      <w:r w:rsidRPr="000F6F67">
        <w:rPr>
          <w:rFonts w:ascii="Arial" w:eastAsia="Times New Roman" w:hAnsi="Arial" w:cs="Arial"/>
          <w:sz w:val="24"/>
          <w:szCs w:val="26"/>
          <w:lang w:val="en-US" w:eastAsia="ru-RU"/>
        </w:rPr>
        <w:t>XML</w:t>
      </w:r>
      <w:r w:rsidRPr="000F6F67">
        <w:rPr>
          <w:rFonts w:ascii="Arial" w:eastAsia="Times New Roman" w:hAnsi="Arial" w:cs="Arial"/>
          <w:sz w:val="24"/>
          <w:szCs w:val="26"/>
          <w:lang w:eastAsia="ru-RU"/>
        </w:rPr>
        <w:t>» и «</w:t>
      </w:r>
      <w:r w:rsidRPr="000F6F67">
        <w:rPr>
          <w:rFonts w:ascii="Arial" w:eastAsia="Times New Roman" w:hAnsi="Arial" w:cs="Arial"/>
          <w:sz w:val="24"/>
          <w:szCs w:val="26"/>
          <w:lang w:val="en-US" w:eastAsia="ru-RU"/>
        </w:rPr>
        <w:t>JSON</w:t>
      </w:r>
      <w:r w:rsidRPr="000F6F67">
        <w:rPr>
          <w:rFonts w:ascii="Arial" w:eastAsia="Times New Roman" w:hAnsi="Arial" w:cs="Arial"/>
          <w:sz w:val="24"/>
          <w:szCs w:val="26"/>
          <w:lang w:eastAsia="ru-RU"/>
        </w:rPr>
        <w:t>».</w:t>
      </w:r>
      <w:bookmarkEnd w:id="194"/>
    </w:p>
    <w:p w14:paraId="5C3B364A" w14:textId="77777777" w:rsidR="000F6F67" w:rsidRPr="000F6F67" w:rsidRDefault="000F6F67" w:rsidP="000F6F67">
      <w:pPr>
        <w:spacing w:line="240" w:lineRule="auto"/>
        <w:rPr>
          <w:rFonts w:ascii="Arial" w:eastAsia="Times New Roman" w:hAnsi="Arial"/>
          <w:bCs w:val="0"/>
          <w:sz w:val="20"/>
          <w:szCs w:val="24"/>
          <w:lang w:eastAsia="ru-RU"/>
        </w:rPr>
      </w:pPr>
    </w:p>
    <w:p w14:paraId="669E9D8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В структуру файла ответа УПД фильтра добавлены поля (пример описания полей дан в нотации </w:t>
      </w:r>
      <w:r w:rsidRPr="000F6F67">
        <w:rPr>
          <w:rFonts w:ascii="Arial" w:eastAsia="Times New Roman" w:hAnsi="Arial"/>
          <w:bCs w:val="0"/>
          <w:sz w:val="20"/>
          <w:szCs w:val="24"/>
          <w:lang w:val="en-US" w:eastAsia="ru-RU"/>
        </w:rPr>
        <w:t>XSD</w:t>
      </w:r>
      <w:r w:rsidRPr="000F6F67">
        <w:rPr>
          <w:rFonts w:ascii="Arial" w:eastAsia="Times New Roman" w:hAnsi="Arial"/>
          <w:bCs w:val="0"/>
          <w:sz w:val="20"/>
          <w:szCs w:val="24"/>
          <w:lang w:eastAsia="ru-RU"/>
        </w:rPr>
        <w:t>):</w:t>
      </w:r>
    </w:p>
    <w:p w14:paraId="6E0F4745" w14:textId="77777777" w:rsidR="000F6F67" w:rsidRPr="000F6F67" w:rsidRDefault="000F6F67" w:rsidP="000F6F67">
      <w:pPr>
        <w:spacing w:line="240" w:lineRule="auto"/>
        <w:rPr>
          <w:rFonts w:ascii="Arial" w:eastAsia="Times New Roman" w:hAnsi="Arial"/>
          <w:bCs w:val="0"/>
          <w:sz w:val="20"/>
          <w:szCs w:val="24"/>
          <w:lang w:eastAsia="ru-RU"/>
        </w:rPr>
      </w:pPr>
    </w:p>
    <w:p w14:paraId="5B2E177A"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&lt;xs:element name="CLIENTINN" type="xs:string" /&gt;</w:t>
      </w:r>
    </w:p>
    <w:p w14:paraId="12479570"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&lt;xs:element name="CLIENTKPP" type="xs:string" /&gt;</w:t>
      </w:r>
    </w:p>
    <w:p w14:paraId="5F3CB5AA"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&lt;xs:element name="CLIENTGLN" type="xs:string" /&gt;</w:t>
      </w:r>
    </w:p>
    <w:p w14:paraId="37121BA4" w14:textId="77777777" w:rsidR="000F6F67" w:rsidRPr="000F6F67" w:rsidRDefault="000F6F67" w:rsidP="000F6F67">
      <w:pPr>
        <w:spacing w:line="240" w:lineRule="auto"/>
        <w:rPr>
          <w:rFonts w:ascii="Arial" w:eastAsia="Times New Roman" w:hAnsi="Arial"/>
          <w:bCs w:val="0"/>
          <w:sz w:val="20"/>
          <w:szCs w:val="24"/>
          <w:lang w:val="en-US" w:eastAsia="ru-RU"/>
        </w:rPr>
      </w:pPr>
    </w:p>
    <w:p w14:paraId="4CBB371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В поля выводятся данные об ИНН, КПП и </w:t>
      </w:r>
      <w:r w:rsidRPr="000F6F67">
        <w:rPr>
          <w:rFonts w:ascii="Arial" w:eastAsia="Times New Roman" w:hAnsi="Arial"/>
          <w:bCs w:val="0"/>
          <w:sz w:val="20"/>
          <w:szCs w:val="24"/>
          <w:lang w:val="en-US" w:eastAsia="ru-RU"/>
        </w:rPr>
        <w:t>GLN</w:t>
      </w:r>
      <w:r w:rsidRPr="000F6F67">
        <w:rPr>
          <w:rFonts w:ascii="Arial" w:eastAsia="Times New Roman" w:hAnsi="Arial"/>
          <w:bCs w:val="0"/>
          <w:sz w:val="20"/>
          <w:szCs w:val="24"/>
          <w:lang w:eastAsia="ru-RU"/>
        </w:rPr>
        <w:t xml:space="preserve"> контрагента поставщика.</w:t>
      </w:r>
    </w:p>
    <w:p w14:paraId="453D8FBA" w14:textId="77777777" w:rsidR="000F6F67" w:rsidRPr="000F6F67" w:rsidRDefault="000F6F67" w:rsidP="000F6F67">
      <w:pPr>
        <w:spacing w:line="240" w:lineRule="auto"/>
        <w:rPr>
          <w:rFonts w:ascii="Arial" w:eastAsia="Times New Roman" w:hAnsi="Arial"/>
          <w:bCs w:val="0"/>
          <w:sz w:val="20"/>
          <w:szCs w:val="24"/>
          <w:lang w:eastAsia="ru-RU"/>
        </w:rPr>
      </w:pPr>
    </w:p>
    <w:p w14:paraId="65BF9DA6"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195" w:name="_Toc50544999"/>
      <w:r w:rsidRPr="000F6F67">
        <w:rPr>
          <w:rFonts w:ascii="Arial" w:eastAsia="Times New Roman" w:hAnsi="Arial" w:cs="Arial"/>
          <w:sz w:val="24"/>
          <w:szCs w:val="26"/>
          <w:lang w:eastAsia="ru-RU"/>
        </w:rPr>
        <w:t>Справочник «Типы штрихкодов». Тип штрихового кода «блок табака в УПД».</w:t>
      </w:r>
      <w:bookmarkEnd w:id="195"/>
    </w:p>
    <w:p w14:paraId="030FC34C" w14:textId="77777777" w:rsidR="000F6F67" w:rsidRPr="000F6F67" w:rsidRDefault="000F6F67" w:rsidP="000F6F67">
      <w:pPr>
        <w:spacing w:line="240" w:lineRule="auto"/>
        <w:rPr>
          <w:rFonts w:ascii="Arial" w:eastAsia="Times New Roman" w:hAnsi="Arial"/>
          <w:bCs w:val="0"/>
          <w:sz w:val="20"/>
          <w:szCs w:val="24"/>
          <w:lang w:eastAsia="ru-RU"/>
        </w:rPr>
      </w:pPr>
    </w:p>
    <w:p w14:paraId="0EC3F3DC"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справочник типов штриховых кодов добавлен тип «блок табака в УПД»: секционный штрихкод блока табака. Идентифицирует товар, серию и максимальную розничную цену товара. Имеет длину 25, 29, 35 или 41 символ.</w:t>
      </w:r>
    </w:p>
    <w:p w14:paraId="0E6EE9B6" w14:textId="77777777" w:rsidR="000F6F67" w:rsidRPr="000F6F67" w:rsidRDefault="000F6F67" w:rsidP="000F6F67">
      <w:pPr>
        <w:spacing w:line="240" w:lineRule="auto"/>
        <w:rPr>
          <w:rFonts w:ascii="Arial" w:eastAsia="Times New Roman" w:hAnsi="Arial"/>
          <w:bCs w:val="0"/>
          <w:sz w:val="20"/>
          <w:szCs w:val="24"/>
          <w:lang w:eastAsia="ru-RU"/>
        </w:rPr>
      </w:pPr>
    </w:p>
    <w:p w14:paraId="5008AAB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обновлении версии одновременно добавляется запись в справочник «Штрихкоды» для включения нового типа в перечень используемых.</w:t>
      </w:r>
    </w:p>
    <w:p w14:paraId="778AA9F0" w14:textId="77777777" w:rsidR="000F6F67" w:rsidRPr="000F6F67" w:rsidRDefault="000F6F67" w:rsidP="000F6F67">
      <w:pPr>
        <w:spacing w:line="240" w:lineRule="auto"/>
        <w:rPr>
          <w:rFonts w:ascii="Arial" w:eastAsia="Times New Roman" w:hAnsi="Arial"/>
          <w:bCs w:val="0"/>
          <w:sz w:val="20"/>
          <w:szCs w:val="24"/>
          <w:lang w:eastAsia="ru-RU"/>
        </w:rPr>
      </w:pPr>
    </w:p>
    <w:p w14:paraId="1DA64C8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Тип штрихового кода предназначен для распознавания кодов КИЗ блоков табака, сформированных в соответствии с методическими рекомендациями ЦРПТ по описанию сведений о передаче маркированных товаров при оформлении электронных документов для уведомления ГИС МТ об обороте маркированной продукции.</w:t>
      </w:r>
    </w:p>
    <w:p w14:paraId="0FD1D57F" w14:textId="77777777" w:rsidR="000F6F67" w:rsidRPr="000F6F67" w:rsidRDefault="000F6F67" w:rsidP="000F6F67">
      <w:pPr>
        <w:spacing w:line="240" w:lineRule="auto"/>
        <w:rPr>
          <w:rFonts w:ascii="Arial" w:eastAsia="Times New Roman" w:hAnsi="Arial"/>
          <w:bCs w:val="0"/>
          <w:sz w:val="20"/>
          <w:szCs w:val="24"/>
          <w:lang w:eastAsia="ru-RU"/>
        </w:rPr>
      </w:pPr>
    </w:p>
    <w:p w14:paraId="7FF81A7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соответствии с методическими рекомендациями КИЗ блоков табака передается в электронных документах в виде строки, содержащей три поля с идентификаторами применения 01, 21 и 8005 (</w:t>
      </w:r>
      <w:r w:rsidRPr="000F6F67">
        <w:rPr>
          <w:rFonts w:ascii="Arial" w:eastAsia="Times New Roman" w:hAnsi="Arial"/>
          <w:bCs w:val="0"/>
          <w:sz w:val="20"/>
          <w:szCs w:val="24"/>
          <w:lang w:val="en-US" w:eastAsia="ru-RU"/>
        </w:rPr>
        <w:t>GTIN</w:t>
      </w:r>
      <w:r w:rsidRPr="000F6F67">
        <w:rPr>
          <w:rFonts w:ascii="Arial" w:eastAsia="Times New Roman" w:hAnsi="Arial"/>
          <w:bCs w:val="0"/>
          <w:sz w:val="20"/>
          <w:szCs w:val="24"/>
          <w:lang w:eastAsia="ru-RU"/>
        </w:rPr>
        <w:t xml:space="preserve"> 14 символов, серийный номер 7 символов, МРЦ 6 символов). Символы идентификаторов применения могут быть заключены в скобки. Это представление КИЗ отличается от стандарта </w:t>
      </w:r>
      <w:r w:rsidRPr="000F6F67">
        <w:rPr>
          <w:rFonts w:ascii="Arial" w:eastAsia="Times New Roman" w:hAnsi="Arial"/>
          <w:bCs w:val="0"/>
          <w:sz w:val="20"/>
          <w:szCs w:val="24"/>
          <w:lang w:val="en-US" w:eastAsia="ru-RU"/>
        </w:rPr>
        <w:t>GS</w:t>
      </w:r>
      <w:r w:rsidRPr="000F6F67">
        <w:rPr>
          <w:rFonts w:ascii="Arial" w:eastAsia="Times New Roman" w:hAnsi="Arial"/>
          <w:bCs w:val="0"/>
          <w:sz w:val="20"/>
          <w:szCs w:val="24"/>
          <w:lang w:eastAsia="ru-RU"/>
        </w:rPr>
        <w:t>1, в частности, отсутствием символов разделителей полей, и от содержания КИЗ на упаковке блоков табака отсутствием полей с дополнительными сведениями.</w:t>
      </w:r>
    </w:p>
    <w:p w14:paraId="6C1B2875" w14:textId="77777777" w:rsidR="000F6F67" w:rsidRPr="000F6F67" w:rsidRDefault="000F6F67" w:rsidP="000F6F67">
      <w:pPr>
        <w:spacing w:line="240" w:lineRule="auto"/>
        <w:rPr>
          <w:rFonts w:ascii="Arial" w:eastAsia="Times New Roman" w:hAnsi="Arial"/>
          <w:bCs w:val="0"/>
          <w:sz w:val="20"/>
          <w:szCs w:val="24"/>
          <w:lang w:eastAsia="ru-RU"/>
        </w:rPr>
      </w:pPr>
    </w:p>
    <w:p w14:paraId="68EBEE63"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196" w:name="_Toc50545000"/>
      <w:r w:rsidRPr="000F6F67">
        <w:rPr>
          <w:rFonts w:ascii="Arial" w:eastAsia="Times New Roman" w:hAnsi="Arial" w:cs="Arial"/>
          <w:sz w:val="24"/>
          <w:szCs w:val="26"/>
          <w:lang w:eastAsia="ru-RU"/>
        </w:rPr>
        <w:t>Подсчет кодов КИЗ ТСД. Использование сканера в разрыв клавиатуры.</w:t>
      </w:r>
      <w:bookmarkEnd w:id="196"/>
    </w:p>
    <w:p w14:paraId="3E253CBB" w14:textId="77777777" w:rsidR="000F6F67" w:rsidRPr="000F6F67" w:rsidRDefault="000F6F67" w:rsidP="000F6F67">
      <w:pPr>
        <w:spacing w:line="240" w:lineRule="auto"/>
        <w:rPr>
          <w:rFonts w:ascii="Arial" w:eastAsia="Times New Roman" w:hAnsi="Arial"/>
          <w:bCs w:val="0"/>
          <w:sz w:val="20"/>
          <w:szCs w:val="24"/>
          <w:lang w:eastAsia="ru-RU"/>
        </w:rPr>
      </w:pPr>
    </w:p>
    <w:p w14:paraId="3597B9E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В текущей версии при считывании КИЗ сканером в разрыв клавиатуре или при вводе КИЗ вручную производится анализ введенной строки для преобразования КИЗ в вид, рекомендованный ЦРПТ для передачи КИЗ при оформлении электронных документов. Алгоритм преобразования КИЗ позволяет корректно обработать КИЗ при условии любого способа замещения сканером нечитаемых символов, использовании русской или латинской раскладки клавиатуры. Алгоритм не позволяет получить корректный КИЗ, если сканер настроен на удержание клавиши </w:t>
      </w:r>
      <w:r w:rsidRPr="000F6F67">
        <w:rPr>
          <w:rFonts w:ascii="Arial" w:eastAsia="Times New Roman" w:hAnsi="Arial"/>
          <w:bCs w:val="0"/>
          <w:sz w:val="20"/>
          <w:szCs w:val="24"/>
          <w:lang w:val="en-US" w:eastAsia="ru-RU"/>
        </w:rPr>
        <w:t>CapsLock</w:t>
      </w:r>
      <w:r w:rsidRPr="000F6F67">
        <w:rPr>
          <w:rFonts w:ascii="Arial" w:eastAsia="Times New Roman" w:hAnsi="Arial"/>
          <w:bCs w:val="0"/>
          <w:sz w:val="20"/>
          <w:szCs w:val="24"/>
          <w:lang w:eastAsia="ru-RU"/>
        </w:rPr>
        <w:t xml:space="preserve"> или клавиши </w:t>
      </w:r>
      <w:r w:rsidRPr="000F6F67">
        <w:rPr>
          <w:rFonts w:ascii="Arial" w:eastAsia="Times New Roman" w:hAnsi="Arial"/>
          <w:bCs w:val="0"/>
          <w:sz w:val="20"/>
          <w:szCs w:val="24"/>
          <w:lang w:val="en-US" w:eastAsia="ru-RU"/>
        </w:rPr>
        <w:t>Shift</w:t>
      </w:r>
      <w:r w:rsidRPr="000F6F67">
        <w:rPr>
          <w:rFonts w:ascii="Arial" w:eastAsia="Times New Roman" w:hAnsi="Arial"/>
          <w:bCs w:val="0"/>
          <w:sz w:val="20"/>
          <w:szCs w:val="24"/>
          <w:lang w:eastAsia="ru-RU"/>
        </w:rPr>
        <w:t xml:space="preserve"> или иным другим способом искажает регистр считываемых данных.</w:t>
      </w:r>
    </w:p>
    <w:p w14:paraId="18C4E429" w14:textId="77777777" w:rsidR="000F6F67" w:rsidRPr="000F6F67" w:rsidRDefault="000F6F67" w:rsidP="000F6F67">
      <w:pPr>
        <w:spacing w:line="240" w:lineRule="auto"/>
        <w:rPr>
          <w:rFonts w:ascii="Arial" w:eastAsia="Times New Roman" w:hAnsi="Arial"/>
          <w:bCs w:val="0"/>
          <w:sz w:val="20"/>
          <w:szCs w:val="24"/>
          <w:lang w:eastAsia="ru-RU"/>
        </w:rPr>
      </w:pPr>
    </w:p>
    <w:p w14:paraId="5471C6A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сканировании сканером в разрыв клавиатуры в журнале сканирований сохраняется преобразованный КИЗ. Преобразованный КИЗ пригоден для сравнения с данными УПД поставщика и для передачи в составе электронного УПД.</w:t>
      </w:r>
    </w:p>
    <w:p w14:paraId="10C61872" w14:textId="77777777" w:rsidR="000F6F67" w:rsidRDefault="000F6F67" w:rsidP="000F6F67"/>
    <w:p w14:paraId="35530C98" w14:textId="77777777" w:rsidR="000F6F67" w:rsidRDefault="000F6F67" w:rsidP="000F6F67">
      <w:r>
        <w:br w:type="page"/>
      </w:r>
    </w:p>
    <w:p w14:paraId="3D560EE0" w14:textId="77777777" w:rsidR="000F6F67" w:rsidRPr="000F6F67" w:rsidRDefault="000F6F67" w:rsidP="000F6F67">
      <w:pPr>
        <w:spacing w:line="240" w:lineRule="auto"/>
        <w:jc w:val="center"/>
        <w:rPr>
          <w:rFonts w:ascii="Arial" w:eastAsia="Times New Roman" w:hAnsi="Arial"/>
          <w:bCs w:val="0"/>
          <w:sz w:val="24"/>
          <w:szCs w:val="20"/>
          <w:lang w:eastAsia="ru-RU"/>
        </w:rPr>
      </w:pPr>
      <w:r w:rsidRPr="000F6F67">
        <w:rPr>
          <w:rFonts w:ascii="Arial" w:eastAsia="Times New Roman" w:hAnsi="Arial"/>
          <w:bCs w:val="0"/>
          <w:sz w:val="24"/>
          <w:szCs w:val="20"/>
          <w:lang w:eastAsia="ru-RU"/>
        </w:rPr>
        <w:t>Изменения функционала в версии 1.0</w:t>
      </w:r>
      <w:r w:rsidRPr="000F6F67">
        <w:rPr>
          <w:rFonts w:ascii="Arial" w:eastAsia="Times New Roman" w:hAnsi="Arial"/>
          <w:bCs w:val="0"/>
          <w:sz w:val="24"/>
          <w:szCs w:val="20"/>
          <w:lang w:val="en-US" w:eastAsia="ru-RU"/>
        </w:rPr>
        <w:t>4</w:t>
      </w:r>
      <w:r w:rsidRPr="000F6F67">
        <w:rPr>
          <w:rFonts w:ascii="Arial" w:eastAsia="Times New Roman" w:hAnsi="Arial"/>
          <w:bCs w:val="0"/>
          <w:sz w:val="24"/>
          <w:szCs w:val="20"/>
          <w:lang w:eastAsia="ru-RU"/>
        </w:rPr>
        <w:t>2</w:t>
      </w:r>
    </w:p>
    <w:p w14:paraId="29856EDC" w14:textId="77777777" w:rsidR="000F6F67" w:rsidRPr="000F6F67" w:rsidRDefault="000F6F67" w:rsidP="000F6F67">
      <w:pPr>
        <w:spacing w:line="240" w:lineRule="auto"/>
        <w:rPr>
          <w:rFonts w:ascii="Arial" w:eastAsia="Times New Roman" w:hAnsi="Arial"/>
          <w:bCs w:val="0"/>
          <w:sz w:val="20"/>
          <w:szCs w:val="24"/>
          <w:lang w:eastAsia="ru-RU"/>
        </w:rPr>
      </w:pPr>
    </w:p>
    <w:p w14:paraId="7EFAAC55"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r w:rsidRPr="000F6F67">
        <w:rPr>
          <w:rFonts w:ascii="Arial" w:eastAsia="Times New Roman" w:hAnsi="Arial"/>
          <w:bCs w:val="0"/>
          <w:sz w:val="20"/>
          <w:szCs w:val="24"/>
          <w:lang w:eastAsia="ru-RU"/>
        </w:rPr>
        <w:fldChar w:fldCharType="begin"/>
      </w:r>
      <w:r w:rsidRPr="000F6F67">
        <w:rPr>
          <w:rFonts w:ascii="Arial" w:eastAsia="Times New Roman" w:hAnsi="Arial"/>
          <w:bCs w:val="0"/>
          <w:sz w:val="20"/>
          <w:szCs w:val="24"/>
          <w:lang w:eastAsia="ru-RU"/>
        </w:rPr>
        <w:instrText xml:space="preserve"> TOC \o "1-5" \h \z </w:instrText>
      </w:r>
      <w:r w:rsidRPr="000F6F67">
        <w:rPr>
          <w:rFonts w:ascii="Arial" w:eastAsia="Times New Roman" w:hAnsi="Arial"/>
          <w:bCs w:val="0"/>
          <w:sz w:val="20"/>
          <w:szCs w:val="24"/>
          <w:lang w:eastAsia="ru-RU"/>
        </w:rPr>
        <w:fldChar w:fldCharType="separate"/>
      </w:r>
      <w:hyperlink r:id="rId359" w:anchor="_Toc42177000" w:history="1">
        <w:r w:rsidRPr="000F6F67">
          <w:rPr>
            <w:rFonts w:ascii="Arial" w:eastAsia="Times New Roman" w:hAnsi="Arial"/>
            <w:bCs w:val="0"/>
            <w:noProof/>
            <w:color w:val="0000FF"/>
            <w:sz w:val="20"/>
            <w:szCs w:val="24"/>
            <w:u w:val="single"/>
            <w:lang w:eastAsia="ru-RU"/>
          </w:rPr>
          <w:t>Карточки складского учета.</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_Toc42177000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71B244D8"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360" w:anchor="_Toc42177001" w:history="1">
        <w:r w:rsidRPr="000F6F67">
          <w:rPr>
            <w:rFonts w:ascii="Arial" w:eastAsia="Times New Roman" w:hAnsi="Arial"/>
            <w:bCs w:val="0"/>
            <w:noProof/>
            <w:color w:val="0000FF"/>
            <w:sz w:val="20"/>
            <w:szCs w:val="24"/>
            <w:u w:val="single"/>
            <w:lang w:eastAsia="ru-RU"/>
          </w:rPr>
          <w:t>Закладка «Нормы продукции».</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_Toc42177001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5F07F7FF"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361" w:anchor="_Toc42177002" w:history="1">
        <w:r w:rsidRPr="000F6F67">
          <w:rPr>
            <w:rFonts w:ascii="Arial" w:eastAsia="Times New Roman" w:hAnsi="Arial"/>
            <w:bCs w:val="0"/>
            <w:noProof/>
            <w:color w:val="0000FF"/>
            <w:sz w:val="20"/>
            <w:szCs w:val="24"/>
            <w:u w:val="single"/>
            <w:lang w:eastAsia="ru-RU"/>
          </w:rPr>
          <w:t>Массовая обработка, смена статуса.</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_Toc42177002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2</w:t>
        </w:r>
        <w:r w:rsidRPr="000F6F67">
          <w:rPr>
            <w:rFonts w:ascii="Arial" w:eastAsia="Times New Roman" w:hAnsi="Arial"/>
            <w:bCs w:val="0"/>
            <w:noProof/>
            <w:webHidden/>
            <w:color w:val="0000FF"/>
            <w:sz w:val="20"/>
            <w:szCs w:val="24"/>
            <w:u w:val="single"/>
            <w:lang w:eastAsia="ru-RU"/>
          </w:rPr>
          <w:fldChar w:fldCharType="end"/>
        </w:r>
      </w:hyperlink>
    </w:p>
    <w:p w14:paraId="4FC1D045"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362" w:anchor="_Toc42177003" w:history="1">
        <w:r w:rsidRPr="000F6F67">
          <w:rPr>
            <w:rFonts w:ascii="Arial" w:eastAsia="Times New Roman" w:hAnsi="Arial"/>
            <w:bCs w:val="0"/>
            <w:noProof/>
            <w:color w:val="0000FF"/>
            <w:sz w:val="20"/>
            <w:szCs w:val="24"/>
            <w:u w:val="single"/>
            <w:lang w:eastAsia="ru-RU"/>
          </w:rPr>
          <w:t>Сохранение названия карточки с лидирующими пробелами.</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_Toc42177003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3</w:t>
        </w:r>
        <w:r w:rsidRPr="000F6F67">
          <w:rPr>
            <w:rFonts w:ascii="Arial" w:eastAsia="Times New Roman" w:hAnsi="Arial"/>
            <w:bCs w:val="0"/>
            <w:noProof/>
            <w:webHidden/>
            <w:color w:val="0000FF"/>
            <w:sz w:val="20"/>
            <w:szCs w:val="24"/>
            <w:u w:val="single"/>
            <w:lang w:eastAsia="ru-RU"/>
          </w:rPr>
          <w:fldChar w:fldCharType="end"/>
        </w:r>
      </w:hyperlink>
    </w:p>
    <w:p w14:paraId="595FD0B7"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363" w:anchor="_Toc42177004" w:history="1">
        <w:r w:rsidRPr="000F6F67">
          <w:rPr>
            <w:rFonts w:ascii="Arial" w:eastAsia="Times New Roman" w:hAnsi="Arial"/>
            <w:bCs w:val="0"/>
            <w:noProof/>
            <w:color w:val="0000FF"/>
            <w:sz w:val="20"/>
            <w:szCs w:val="24"/>
            <w:u w:val="single"/>
            <w:lang w:eastAsia="ru-RU"/>
          </w:rPr>
          <w:t>Документ «Рецепт».</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_Toc42177004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3</w:t>
        </w:r>
        <w:r w:rsidRPr="000F6F67">
          <w:rPr>
            <w:rFonts w:ascii="Arial" w:eastAsia="Times New Roman" w:hAnsi="Arial"/>
            <w:bCs w:val="0"/>
            <w:noProof/>
            <w:webHidden/>
            <w:color w:val="0000FF"/>
            <w:sz w:val="20"/>
            <w:szCs w:val="24"/>
            <w:u w:val="single"/>
            <w:lang w:eastAsia="ru-RU"/>
          </w:rPr>
          <w:fldChar w:fldCharType="end"/>
        </w:r>
      </w:hyperlink>
    </w:p>
    <w:p w14:paraId="4BD6DAAA"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364" w:anchor="_Toc42177005" w:history="1">
        <w:r w:rsidRPr="000F6F67">
          <w:rPr>
            <w:rFonts w:ascii="Arial" w:eastAsia="Times New Roman" w:hAnsi="Arial"/>
            <w:bCs w:val="0"/>
            <w:noProof/>
            <w:color w:val="0000FF"/>
            <w:sz w:val="20"/>
            <w:szCs w:val="24"/>
            <w:u w:val="single"/>
            <w:lang w:eastAsia="ru-RU"/>
          </w:rPr>
          <w:t>Функция «Расчет пищевой ценности продукта».</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_Toc42177005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3</w:t>
        </w:r>
        <w:r w:rsidRPr="000F6F67">
          <w:rPr>
            <w:rFonts w:ascii="Arial" w:eastAsia="Times New Roman" w:hAnsi="Arial"/>
            <w:bCs w:val="0"/>
            <w:noProof/>
            <w:webHidden/>
            <w:color w:val="0000FF"/>
            <w:sz w:val="20"/>
            <w:szCs w:val="24"/>
            <w:u w:val="single"/>
            <w:lang w:eastAsia="ru-RU"/>
          </w:rPr>
          <w:fldChar w:fldCharType="end"/>
        </w:r>
      </w:hyperlink>
    </w:p>
    <w:p w14:paraId="0C8F91F7"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365" w:anchor="_Toc42177006" w:history="1">
        <w:r w:rsidRPr="000F6F67">
          <w:rPr>
            <w:rFonts w:ascii="Arial" w:eastAsia="Times New Roman" w:hAnsi="Arial"/>
            <w:bCs w:val="0"/>
            <w:noProof/>
            <w:color w:val="0000FF"/>
            <w:sz w:val="20"/>
            <w:szCs w:val="24"/>
            <w:u w:val="single"/>
            <w:lang w:eastAsia="ru-RU"/>
          </w:rPr>
          <w:t>Печатная форма «технологическая карта».</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_Toc42177006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4</w:t>
        </w:r>
        <w:r w:rsidRPr="000F6F67">
          <w:rPr>
            <w:rFonts w:ascii="Arial" w:eastAsia="Times New Roman" w:hAnsi="Arial"/>
            <w:bCs w:val="0"/>
            <w:noProof/>
            <w:webHidden/>
            <w:color w:val="0000FF"/>
            <w:sz w:val="20"/>
            <w:szCs w:val="24"/>
            <w:u w:val="single"/>
            <w:lang w:eastAsia="ru-RU"/>
          </w:rPr>
          <w:fldChar w:fldCharType="end"/>
        </w:r>
      </w:hyperlink>
    </w:p>
    <w:p w14:paraId="7ADF5AE9"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366" w:anchor="_Toc42177007" w:history="1">
        <w:r w:rsidRPr="000F6F67">
          <w:rPr>
            <w:rFonts w:ascii="Arial" w:eastAsia="Times New Roman" w:hAnsi="Arial"/>
            <w:bCs w:val="0"/>
            <w:noProof/>
            <w:color w:val="0000FF"/>
            <w:sz w:val="20"/>
            <w:szCs w:val="24"/>
            <w:u w:val="single"/>
            <w:lang w:eastAsia="ru-RU"/>
          </w:rPr>
          <w:t>Печать этикетки. Ключевое слово %FOODVALUE.</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_Toc42177007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5</w:t>
        </w:r>
        <w:r w:rsidRPr="000F6F67">
          <w:rPr>
            <w:rFonts w:ascii="Arial" w:eastAsia="Times New Roman" w:hAnsi="Arial"/>
            <w:bCs w:val="0"/>
            <w:noProof/>
            <w:webHidden/>
            <w:color w:val="0000FF"/>
            <w:sz w:val="20"/>
            <w:szCs w:val="24"/>
            <w:u w:val="single"/>
            <w:lang w:eastAsia="ru-RU"/>
          </w:rPr>
          <w:fldChar w:fldCharType="end"/>
        </w:r>
      </w:hyperlink>
    </w:p>
    <w:p w14:paraId="65AFA6F6"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367" w:anchor="_Toc42177008" w:history="1">
        <w:r w:rsidRPr="000F6F67">
          <w:rPr>
            <w:rFonts w:ascii="Arial" w:eastAsia="Times New Roman" w:hAnsi="Arial"/>
            <w:bCs w:val="0"/>
            <w:noProof/>
            <w:color w:val="0000FF"/>
            <w:sz w:val="20"/>
            <w:szCs w:val="24"/>
            <w:u w:val="single"/>
            <w:lang w:eastAsia="ru-RU"/>
          </w:rPr>
          <w:t>Документ «Расходная накладная». Функция «Сформировать электронный УПД».</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_Toc42177008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5</w:t>
        </w:r>
        <w:r w:rsidRPr="000F6F67">
          <w:rPr>
            <w:rFonts w:ascii="Arial" w:eastAsia="Times New Roman" w:hAnsi="Arial"/>
            <w:bCs w:val="0"/>
            <w:noProof/>
            <w:webHidden/>
            <w:color w:val="0000FF"/>
            <w:sz w:val="20"/>
            <w:szCs w:val="24"/>
            <w:u w:val="single"/>
            <w:lang w:eastAsia="ru-RU"/>
          </w:rPr>
          <w:fldChar w:fldCharType="end"/>
        </w:r>
      </w:hyperlink>
    </w:p>
    <w:p w14:paraId="1EA51132"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368" w:anchor="_Toc42177009" w:history="1">
        <w:r w:rsidRPr="000F6F67">
          <w:rPr>
            <w:rFonts w:ascii="Arial" w:eastAsia="Times New Roman" w:hAnsi="Arial"/>
            <w:bCs w:val="0"/>
            <w:noProof/>
            <w:color w:val="0000FF"/>
            <w:sz w:val="20"/>
            <w:szCs w:val="24"/>
            <w:u w:val="single"/>
            <w:lang w:eastAsia="ru-RU"/>
          </w:rPr>
          <w:t>Документ «УПД на отгрузку».</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_Toc42177009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5</w:t>
        </w:r>
        <w:r w:rsidRPr="000F6F67">
          <w:rPr>
            <w:rFonts w:ascii="Arial" w:eastAsia="Times New Roman" w:hAnsi="Arial"/>
            <w:bCs w:val="0"/>
            <w:noProof/>
            <w:webHidden/>
            <w:color w:val="0000FF"/>
            <w:sz w:val="20"/>
            <w:szCs w:val="24"/>
            <w:u w:val="single"/>
            <w:lang w:eastAsia="ru-RU"/>
          </w:rPr>
          <w:fldChar w:fldCharType="end"/>
        </w:r>
      </w:hyperlink>
    </w:p>
    <w:p w14:paraId="3D917F3C"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369" w:anchor="_Toc42177010" w:history="1">
        <w:r w:rsidRPr="000F6F67">
          <w:rPr>
            <w:rFonts w:ascii="Arial" w:eastAsia="Times New Roman" w:hAnsi="Arial"/>
            <w:bCs w:val="0"/>
            <w:noProof/>
            <w:color w:val="0000FF"/>
            <w:sz w:val="20"/>
            <w:szCs w:val="24"/>
            <w:u w:val="single"/>
            <w:lang w:eastAsia="ru-RU"/>
          </w:rPr>
          <w:t>Сервер обмена данными. Отсылка объектов получателям.</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_Toc42177010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6</w:t>
        </w:r>
        <w:r w:rsidRPr="000F6F67">
          <w:rPr>
            <w:rFonts w:ascii="Arial" w:eastAsia="Times New Roman" w:hAnsi="Arial"/>
            <w:bCs w:val="0"/>
            <w:noProof/>
            <w:webHidden/>
            <w:color w:val="0000FF"/>
            <w:sz w:val="20"/>
            <w:szCs w:val="24"/>
            <w:u w:val="single"/>
            <w:lang w:eastAsia="ru-RU"/>
          </w:rPr>
          <w:fldChar w:fldCharType="end"/>
        </w:r>
      </w:hyperlink>
    </w:p>
    <w:p w14:paraId="11CAF2FF"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370" w:anchor="_Toc42177011" w:history="1">
        <w:r w:rsidRPr="000F6F67">
          <w:rPr>
            <w:rFonts w:ascii="Arial" w:eastAsia="Times New Roman" w:hAnsi="Arial"/>
            <w:bCs w:val="0"/>
            <w:noProof/>
            <w:color w:val="0000FF"/>
            <w:sz w:val="20"/>
            <w:szCs w:val="24"/>
            <w:u w:val="single"/>
            <w:lang w:eastAsia="ru-RU"/>
          </w:rPr>
          <w:t>«Заказ поставщику». «Заказ в торговом зале ТСД». Комментарий для поставщика.</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_Toc42177011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9</w:t>
        </w:r>
        <w:r w:rsidRPr="000F6F67">
          <w:rPr>
            <w:rFonts w:ascii="Arial" w:eastAsia="Times New Roman" w:hAnsi="Arial"/>
            <w:bCs w:val="0"/>
            <w:noProof/>
            <w:webHidden/>
            <w:color w:val="0000FF"/>
            <w:sz w:val="20"/>
            <w:szCs w:val="24"/>
            <w:u w:val="single"/>
            <w:lang w:eastAsia="ru-RU"/>
          </w:rPr>
          <w:fldChar w:fldCharType="end"/>
        </w:r>
      </w:hyperlink>
    </w:p>
    <w:p w14:paraId="31D8DE14"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371" w:anchor="_Toc42177012" w:history="1">
        <w:r w:rsidRPr="000F6F67">
          <w:rPr>
            <w:rFonts w:ascii="Arial" w:eastAsia="Times New Roman" w:hAnsi="Arial"/>
            <w:bCs w:val="0"/>
            <w:noProof/>
            <w:color w:val="0000FF"/>
            <w:sz w:val="20"/>
            <w:szCs w:val="24"/>
            <w:u w:val="single"/>
            <w:lang w:eastAsia="ru-RU"/>
          </w:rPr>
          <w:t>Документ «Заказ от клиента». Статусы и атрибуты для интернет-заказа.</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_Toc42177012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10</w:t>
        </w:r>
        <w:r w:rsidRPr="000F6F67">
          <w:rPr>
            <w:rFonts w:ascii="Arial" w:eastAsia="Times New Roman" w:hAnsi="Arial"/>
            <w:bCs w:val="0"/>
            <w:noProof/>
            <w:webHidden/>
            <w:color w:val="0000FF"/>
            <w:sz w:val="20"/>
            <w:szCs w:val="24"/>
            <w:u w:val="single"/>
            <w:lang w:eastAsia="ru-RU"/>
          </w:rPr>
          <w:fldChar w:fldCharType="end"/>
        </w:r>
      </w:hyperlink>
    </w:p>
    <w:p w14:paraId="67CC7D01"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372" w:anchor="_Toc42177013" w:history="1">
        <w:r w:rsidRPr="000F6F67">
          <w:rPr>
            <w:rFonts w:ascii="Arial" w:eastAsia="Times New Roman" w:hAnsi="Arial"/>
            <w:bCs w:val="0"/>
            <w:noProof/>
            <w:color w:val="0000FF"/>
            <w:sz w:val="20"/>
            <w:szCs w:val="24"/>
            <w:u w:val="single"/>
            <w:lang w:eastAsia="ru-RU"/>
          </w:rPr>
          <w:t>Торговая точка.</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_Toc42177013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11</w:t>
        </w:r>
        <w:r w:rsidRPr="000F6F67">
          <w:rPr>
            <w:rFonts w:ascii="Arial" w:eastAsia="Times New Roman" w:hAnsi="Arial"/>
            <w:bCs w:val="0"/>
            <w:noProof/>
            <w:webHidden/>
            <w:color w:val="0000FF"/>
            <w:sz w:val="20"/>
            <w:szCs w:val="24"/>
            <w:u w:val="single"/>
            <w:lang w:eastAsia="ru-RU"/>
          </w:rPr>
          <w:fldChar w:fldCharType="end"/>
        </w:r>
      </w:hyperlink>
    </w:p>
    <w:p w14:paraId="2AE4841A"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373" w:anchor="_Toc42177014" w:history="1">
        <w:r w:rsidRPr="000F6F67">
          <w:rPr>
            <w:rFonts w:ascii="Arial" w:eastAsia="Times New Roman" w:hAnsi="Arial"/>
            <w:bCs w:val="0"/>
            <w:noProof/>
            <w:color w:val="0000FF"/>
            <w:sz w:val="20"/>
            <w:szCs w:val="24"/>
            <w:u w:val="single"/>
            <w:lang w:eastAsia="ru-RU"/>
          </w:rPr>
          <w:t>Раздел «Отгрузка». Отбор заказов от клиентов.</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_Toc42177014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11</w:t>
        </w:r>
        <w:r w:rsidRPr="000F6F67">
          <w:rPr>
            <w:rFonts w:ascii="Arial" w:eastAsia="Times New Roman" w:hAnsi="Arial"/>
            <w:bCs w:val="0"/>
            <w:noProof/>
            <w:webHidden/>
            <w:color w:val="0000FF"/>
            <w:sz w:val="20"/>
            <w:szCs w:val="24"/>
            <w:u w:val="single"/>
            <w:lang w:eastAsia="ru-RU"/>
          </w:rPr>
          <w:fldChar w:fldCharType="end"/>
        </w:r>
      </w:hyperlink>
    </w:p>
    <w:p w14:paraId="1BACB323"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374" w:anchor="_Toc42177015" w:history="1">
        <w:r w:rsidRPr="000F6F67">
          <w:rPr>
            <w:rFonts w:ascii="Arial" w:eastAsia="Times New Roman" w:hAnsi="Arial"/>
            <w:bCs w:val="0"/>
            <w:noProof/>
            <w:color w:val="0000FF"/>
            <w:sz w:val="20"/>
            <w:szCs w:val="24"/>
            <w:u w:val="single"/>
            <w:lang w:eastAsia="ru-RU"/>
          </w:rPr>
          <w:t>Касса. Оплата заказа от клиента.</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_Toc42177015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11</w:t>
        </w:r>
        <w:r w:rsidRPr="000F6F67">
          <w:rPr>
            <w:rFonts w:ascii="Arial" w:eastAsia="Times New Roman" w:hAnsi="Arial"/>
            <w:bCs w:val="0"/>
            <w:noProof/>
            <w:webHidden/>
            <w:color w:val="0000FF"/>
            <w:sz w:val="20"/>
            <w:szCs w:val="24"/>
            <w:u w:val="single"/>
            <w:lang w:eastAsia="ru-RU"/>
          </w:rPr>
          <w:fldChar w:fldCharType="end"/>
        </w:r>
      </w:hyperlink>
    </w:p>
    <w:p w14:paraId="4B610973"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375" w:anchor="_Toc42177016" w:history="1">
        <w:r w:rsidRPr="000F6F67">
          <w:rPr>
            <w:rFonts w:ascii="Arial" w:eastAsia="Times New Roman" w:hAnsi="Arial"/>
            <w:bCs w:val="0"/>
            <w:noProof/>
            <w:color w:val="0000FF"/>
            <w:sz w:val="20"/>
            <w:szCs w:val="24"/>
            <w:u w:val="single"/>
            <w:lang w:eastAsia="ru-RU"/>
          </w:rPr>
          <w:t>Документ «Маркетинговая акция». Печать ценников.</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_Toc42177016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11</w:t>
        </w:r>
        <w:r w:rsidRPr="000F6F67">
          <w:rPr>
            <w:rFonts w:ascii="Arial" w:eastAsia="Times New Roman" w:hAnsi="Arial"/>
            <w:bCs w:val="0"/>
            <w:noProof/>
            <w:webHidden/>
            <w:color w:val="0000FF"/>
            <w:sz w:val="20"/>
            <w:szCs w:val="24"/>
            <w:u w:val="single"/>
            <w:lang w:eastAsia="ru-RU"/>
          </w:rPr>
          <w:fldChar w:fldCharType="end"/>
        </w:r>
      </w:hyperlink>
    </w:p>
    <w:p w14:paraId="64B46268"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376" w:anchor="_Toc42177017" w:history="1">
        <w:r w:rsidRPr="000F6F67">
          <w:rPr>
            <w:rFonts w:ascii="Arial" w:eastAsia="Times New Roman" w:hAnsi="Arial"/>
            <w:bCs w:val="0"/>
            <w:noProof/>
            <w:color w:val="0000FF"/>
            <w:sz w:val="20"/>
            <w:szCs w:val="24"/>
            <w:u w:val="single"/>
            <w:lang w:eastAsia="ru-RU"/>
          </w:rPr>
          <w:t>Торговая точка. Товары. Печать ценников для принятых маркетинговых акций.</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_Toc42177017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11</w:t>
        </w:r>
        <w:r w:rsidRPr="000F6F67">
          <w:rPr>
            <w:rFonts w:ascii="Arial" w:eastAsia="Times New Roman" w:hAnsi="Arial"/>
            <w:bCs w:val="0"/>
            <w:noProof/>
            <w:webHidden/>
            <w:color w:val="0000FF"/>
            <w:sz w:val="20"/>
            <w:szCs w:val="24"/>
            <w:u w:val="single"/>
            <w:lang w:eastAsia="ru-RU"/>
          </w:rPr>
          <w:fldChar w:fldCharType="end"/>
        </w:r>
      </w:hyperlink>
    </w:p>
    <w:p w14:paraId="7730239E"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377" w:anchor="_Toc42177018" w:history="1">
        <w:r w:rsidRPr="000F6F67">
          <w:rPr>
            <w:rFonts w:ascii="Arial" w:eastAsia="Times New Roman" w:hAnsi="Arial"/>
            <w:bCs w:val="0"/>
            <w:noProof/>
            <w:color w:val="0000FF"/>
            <w:sz w:val="20"/>
            <w:szCs w:val="24"/>
            <w:u w:val="single"/>
            <w:lang w:eastAsia="ru-RU"/>
          </w:rPr>
          <w:t>Административный модуль. Утилиты. Признание ценников напечатанными.</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_Toc42177018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12</w:t>
        </w:r>
        <w:r w:rsidRPr="000F6F67">
          <w:rPr>
            <w:rFonts w:ascii="Arial" w:eastAsia="Times New Roman" w:hAnsi="Arial"/>
            <w:bCs w:val="0"/>
            <w:noProof/>
            <w:webHidden/>
            <w:color w:val="0000FF"/>
            <w:sz w:val="20"/>
            <w:szCs w:val="24"/>
            <w:u w:val="single"/>
            <w:lang w:eastAsia="ru-RU"/>
          </w:rPr>
          <w:fldChar w:fldCharType="end"/>
        </w:r>
      </w:hyperlink>
    </w:p>
    <w:p w14:paraId="0CD35D90"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378" w:anchor="_Toc42177019" w:history="1">
        <w:r w:rsidRPr="000F6F67">
          <w:rPr>
            <w:rFonts w:ascii="Arial" w:eastAsia="Times New Roman" w:hAnsi="Arial"/>
            <w:bCs w:val="0"/>
            <w:noProof/>
            <w:color w:val="0000FF"/>
            <w:sz w:val="20"/>
            <w:szCs w:val="24"/>
            <w:u w:val="single"/>
            <w:lang w:eastAsia="ru-RU"/>
          </w:rPr>
          <w:t>Реестр платежей. Фильтр по местам поставки.</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_Toc42177019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12</w:t>
        </w:r>
        <w:r w:rsidRPr="000F6F67">
          <w:rPr>
            <w:rFonts w:ascii="Arial" w:eastAsia="Times New Roman" w:hAnsi="Arial"/>
            <w:bCs w:val="0"/>
            <w:noProof/>
            <w:webHidden/>
            <w:color w:val="0000FF"/>
            <w:sz w:val="20"/>
            <w:szCs w:val="24"/>
            <w:u w:val="single"/>
            <w:lang w:eastAsia="ru-RU"/>
          </w:rPr>
          <w:fldChar w:fldCharType="end"/>
        </w:r>
      </w:hyperlink>
    </w:p>
    <w:p w14:paraId="23B905DA"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379" w:anchor="_Toc42177020" w:history="1">
        <w:r w:rsidRPr="000F6F67">
          <w:rPr>
            <w:rFonts w:ascii="Arial" w:eastAsia="Times New Roman" w:hAnsi="Arial"/>
            <w:bCs w:val="0"/>
            <w:noProof/>
            <w:color w:val="0000FF"/>
            <w:sz w:val="20"/>
            <w:szCs w:val="24"/>
            <w:u w:val="single"/>
            <w:lang w:eastAsia="ru-RU"/>
          </w:rPr>
          <w:t>Функция проверки 142 «Контроль номенклатуры места хранения в документах»</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_Toc42177020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12</w:t>
        </w:r>
        <w:r w:rsidRPr="000F6F67">
          <w:rPr>
            <w:rFonts w:ascii="Arial" w:eastAsia="Times New Roman" w:hAnsi="Arial"/>
            <w:bCs w:val="0"/>
            <w:noProof/>
            <w:webHidden/>
            <w:color w:val="0000FF"/>
            <w:sz w:val="20"/>
            <w:szCs w:val="24"/>
            <w:u w:val="single"/>
            <w:lang w:eastAsia="ru-RU"/>
          </w:rPr>
          <w:fldChar w:fldCharType="end"/>
        </w:r>
      </w:hyperlink>
    </w:p>
    <w:p w14:paraId="0C2239F1"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380" w:anchor="_Toc42177021" w:history="1">
        <w:r w:rsidRPr="000F6F67">
          <w:rPr>
            <w:rFonts w:ascii="Arial" w:eastAsia="Times New Roman" w:hAnsi="Arial"/>
            <w:bCs w:val="0"/>
            <w:noProof/>
            <w:color w:val="0000FF"/>
            <w:sz w:val="20"/>
            <w:szCs w:val="24"/>
            <w:u w:val="single"/>
            <w:lang w:eastAsia="ru-RU"/>
          </w:rPr>
          <w:t>Процесс «Формирование пакета заказов на базе контракта».</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_Toc42177021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13</w:t>
        </w:r>
        <w:r w:rsidRPr="000F6F67">
          <w:rPr>
            <w:rFonts w:ascii="Arial" w:eastAsia="Times New Roman" w:hAnsi="Arial"/>
            <w:bCs w:val="0"/>
            <w:noProof/>
            <w:webHidden/>
            <w:color w:val="0000FF"/>
            <w:sz w:val="20"/>
            <w:szCs w:val="24"/>
            <w:u w:val="single"/>
            <w:lang w:eastAsia="ru-RU"/>
          </w:rPr>
          <w:fldChar w:fldCharType="end"/>
        </w:r>
      </w:hyperlink>
    </w:p>
    <w:p w14:paraId="18157971"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381" w:anchor="_Toc42177022" w:history="1">
        <w:r w:rsidRPr="000F6F67">
          <w:rPr>
            <w:rFonts w:ascii="Arial" w:eastAsia="Times New Roman" w:hAnsi="Arial"/>
            <w:bCs w:val="0"/>
            <w:noProof/>
            <w:color w:val="0000FF"/>
            <w:sz w:val="20"/>
            <w:szCs w:val="24"/>
            <w:u w:val="single"/>
            <w:lang w:eastAsia="ru-RU"/>
          </w:rPr>
          <w:t>Создание процесса. Заполнение спецификации артикулами.</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_Toc42177022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13</w:t>
        </w:r>
        <w:r w:rsidRPr="000F6F67">
          <w:rPr>
            <w:rFonts w:ascii="Arial" w:eastAsia="Times New Roman" w:hAnsi="Arial"/>
            <w:bCs w:val="0"/>
            <w:noProof/>
            <w:webHidden/>
            <w:color w:val="0000FF"/>
            <w:sz w:val="20"/>
            <w:szCs w:val="24"/>
            <w:u w:val="single"/>
            <w:lang w:eastAsia="ru-RU"/>
          </w:rPr>
          <w:fldChar w:fldCharType="end"/>
        </w:r>
      </w:hyperlink>
    </w:p>
    <w:p w14:paraId="0AE0A1F2"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382" w:anchor="_Toc42177023" w:history="1">
        <w:r w:rsidRPr="000F6F67">
          <w:rPr>
            <w:rFonts w:ascii="Arial" w:eastAsia="Times New Roman" w:hAnsi="Arial"/>
            <w:bCs w:val="0"/>
            <w:noProof/>
            <w:color w:val="0000FF"/>
            <w:sz w:val="20"/>
            <w:szCs w:val="24"/>
            <w:u w:val="single"/>
            <w:lang w:eastAsia="ru-RU"/>
          </w:rPr>
          <w:t>Управление просмотром полей.</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_Toc42177023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13</w:t>
        </w:r>
        <w:r w:rsidRPr="000F6F67">
          <w:rPr>
            <w:rFonts w:ascii="Arial" w:eastAsia="Times New Roman" w:hAnsi="Arial"/>
            <w:bCs w:val="0"/>
            <w:noProof/>
            <w:webHidden/>
            <w:color w:val="0000FF"/>
            <w:sz w:val="20"/>
            <w:szCs w:val="24"/>
            <w:u w:val="single"/>
            <w:lang w:eastAsia="ru-RU"/>
          </w:rPr>
          <w:fldChar w:fldCharType="end"/>
        </w:r>
      </w:hyperlink>
    </w:p>
    <w:p w14:paraId="66B175BD"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383" w:anchor="_Toc42177024" w:history="1">
        <w:r w:rsidRPr="000F6F67">
          <w:rPr>
            <w:rFonts w:ascii="Arial" w:eastAsia="Times New Roman" w:hAnsi="Arial"/>
            <w:bCs w:val="0"/>
            <w:noProof/>
            <w:color w:val="0000FF"/>
            <w:sz w:val="20"/>
            <w:szCs w:val="24"/>
            <w:u w:val="single"/>
            <w:lang w:eastAsia="ru-RU"/>
          </w:rPr>
          <w:t>Подключение пользователя при отсутствии дополнительной лицензии.</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_Toc42177024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14</w:t>
        </w:r>
        <w:r w:rsidRPr="000F6F67">
          <w:rPr>
            <w:rFonts w:ascii="Arial" w:eastAsia="Times New Roman" w:hAnsi="Arial"/>
            <w:bCs w:val="0"/>
            <w:noProof/>
            <w:webHidden/>
            <w:color w:val="0000FF"/>
            <w:sz w:val="20"/>
            <w:szCs w:val="24"/>
            <w:u w:val="single"/>
            <w:lang w:eastAsia="ru-RU"/>
          </w:rPr>
          <w:fldChar w:fldCharType="end"/>
        </w:r>
      </w:hyperlink>
    </w:p>
    <w:p w14:paraId="40FEAFAC"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384" w:anchor="_Toc42177025" w:history="1">
        <w:r w:rsidRPr="000F6F67">
          <w:rPr>
            <w:rFonts w:ascii="Arial" w:eastAsia="Times New Roman" w:hAnsi="Arial"/>
            <w:bCs w:val="0"/>
            <w:noProof/>
            <w:color w:val="0000FF"/>
            <w:sz w:val="20"/>
            <w:szCs w:val="24"/>
            <w:u w:val="single"/>
            <w:lang w:eastAsia="ru-RU"/>
          </w:rPr>
          <w:t>Отчеты.</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_Toc42177025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14</w:t>
        </w:r>
        <w:r w:rsidRPr="000F6F67">
          <w:rPr>
            <w:rFonts w:ascii="Arial" w:eastAsia="Times New Roman" w:hAnsi="Arial"/>
            <w:bCs w:val="0"/>
            <w:noProof/>
            <w:webHidden/>
            <w:color w:val="0000FF"/>
            <w:sz w:val="20"/>
            <w:szCs w:val="24"/>
            <w:u w:val="single"/>
            <w:lang w:eastAsia="ru-RU"/>
          </w:rPr>
          <w:fldChar w:fldCharType="end"/>
        </w:r>
      </w:hyperlink>
    </w:p>
    <w:p w14:paraId="05A6356D"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385" w:anchor="_Toc42177026" w:history="1">
        <w:r w:rsidRPr="000F6F67">
          <w:rPr>
            <w:rFonts w:ascii="Arial" w:eastAsia="Times New Roman" w:hAnsi="Arial"/>
            <w:bCs w:val="0"/>
            <w:noProof/>
            <w:color w:val="0000FF"/>
            <w:sz w:val="20"/>
            <w:szCs w:val="24"/>
            <w:u w:val="single"/>
            <w:lang w:eastAsia="ru-RU"/>
          </w:rPr>
          <w:t>Отчет «Наличие товара поставщика в номенклатуре склада»</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_Toc42177026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14</w:t>
        </w:r>
        <w:r w:rsidRPr="000F6F67">
          <w:rPr>
            <w:rFonts w:ascii="Arial" w:eastAsia="Times New Roman" w:hAnsi="Arial"/>
            <w:bCs w:val="0"/>
            <w:noProof/>
            <w:webHidden/>
            <w:color w:val="0000FF"/>
            <w:sz w:val="20"/>
            <w:szCs w:val="24"/>
            <w:u w:val="single"/>
            <w:lang w:eastAsia="ru-RU"/>
          </w:rPr>
          <w:fldChar w:fldCharType="end"/>
        </w:r>
      </w:hyperlink>
    </w:p>
    <w:p w14:paraId="545C4534"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386" w:anchor="_Toc42177027" w:history="1">
        <w:r w:rsidRPr="000F6F67">
          <w:rPr>
            <w:rFonts w:ascii="Arial" w:eastAsia="Times New Roman" w:hAnsi="Arial"/>
            <w:bCs w:val="0"/>
            <w:noProof/>
            <w:color w:val="0000FF"/>
            <w:sz w:val="20"/>
            <w:szCs w:val="24"/>
            <w:u w:val="single"/>
            <w:lang w:eastAsia="ru-RU"/>
          </w:rPr>
          <w:t>Группа отчетов «Производственные»</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_Toc42177027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15</w:t>
        </w:r>
        <w:r w:rsidRPr="000F6F67">
          <w:rPr>
            <w:rFonts w:ascii="Arial" w:eastAsia="Times New Roman" w:hAnsi="Arial"/>
            <w:bCs w:val="0"/>
            <w:noProof/>
            <w:webHidden/>
            <w:color w:val="0000FF"/>
            <w:sz w:val="20"/>
            <w:szCs w:val="24"/>
            <w:u w:val="single"/>
            <w:lang w:eastAsia="ru-RU"/>
          </w:rPr>
          <w:fldChar w:fldCharType="end"/>
        </w:r>
      </w:hyperlink>
    </w:p>
    <w:p w14:paraId="72D7B4FA"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387" w:anchor="_Toc42177028" w:history="1">
        <w:r w:rsidRPr="000F6F67">
          <w:rPr>
            <w:rFonts w:ascii="Arial" w:eastAsia="Times New Roman" w:hAnsi="Arial"/>
            <w:bCs w:val="0"/>
            <w:noProof/>
            <w:color w:val="0000FF"/>
            <w:sz w:val="20"/>
            <w:szCs w:val="24"/>
            <w:u w:val="single"/>
            <w:lang w:eastAsia="ru-RU"/>
          </w:rPr>
          <w:t>Отчет «Остатки в производстве по себестоимости»</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_Toc42177028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15</w:t>
        </w:r>
        <w:r w:rsidRPr="000F6F67">
          <w:rPr>
            <w:rFonts w:ascii="Arial" w:eastAsia="Times New Roman" w:hAnsi="Arial"/>
            <w:bCs w:val="0"/>
            <w:noProof/>
            <w:webHidden/>
            <w:color w:val="0000FF"/>
            <w:sz w:val="20"/>
            <w:szCs w:val="24"/>
            <w:u w:val="single"/>
            <w:lang w:eastAsia="ru-RU"/>
          </w:rPr>
          <w:fldChar w:fldCharType="end"/>
        </w:r>
      </w:hyperlink>
    </w:p>
    <w:p w14:paraId="5846D9E6"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388" w:anchor="_Toc42177029" w:history="1">
        <w:r w:rsidRPr="000F6F67">
          <w:rPr>
            <w:rFonts w:ascii="Arial" w:eastAsia="Times New Roman" w:hAnsi="Arial"/>
            <w:bCs w:val="0"/>
            <w:noProof/>
            <w:color w:val="0000FF"/>
            <w:sz w:val="20"/>
            <w:szCs w:val="24"/>
            <w:u w:val="single"/>
            <w:lang w:eastAsia="ru-RU"/>
          </w:rPr>
          <w:t>Перечень исправленных ошибок и улучшений.</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_Toc42177029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15</w:t>
        </w:r>
        <w:r w:rsidRPr="000F6F67">
          <w:rPr>
            <w:rFonts w:ascii="Arial" w:eastAsia="Times New Roman" w:hAnsi="Arial"/>
            <w:bCs w:val="0"/>
            <w:noProof/>
            <w:webHidden/>
            <w:color w:val="0000FF"/>
            <w:sz w:val="20"/>
            <w:szCs w:val="24"/>
            <w:u w:val="single"/>
            <w:lang w:eastAsia="ru-RU"/>
          </w:rPr>
          <w:fldChar w:fldCharType="end"/>
        </w:r>
      </w:hyperlink>
    </w:p>
    <w:p w14:paraId="312228CB"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eastAsia="ru-RU"/>
        </w:rPr>
        <w:fldChar w:fldCharType="end"/>
      </w:r>
    </w:p>
    <w:p w14:paraId="0683BE3B"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197" w:name="_Toc42177000"/>
      <w:r w:rsidRPr="000F6F67">
        <w:rPr>
          <w:rFonts w:ascii="Arial" w:eastAsia="Times New Roman" w:hAnsi="Arial" w:cs="Arial"/>
          <w:sz w:val="24"/>
          <w:szCs w:val="26"/>
          <w:lang w:eastAsia="ru-RU"/>
        </w:rPr>
        <w:t>Карточки складского учета.</w:t>
      </w:r>
      <w:bookmarkEnd w:id="197"/>
      <w:r w:rsidRPr="000F6F67">
        <w:rPr>
          <w:rFonts w:ascii="Arial" w:eastAsia="Times New Roman" w:hAnsi="Arial" w:cs="Arial"/>
          <w:sz w:val="24"/>
          <w:szCs w:val="26"/>
          <w:lang w:eastAsia="ru-RU"/>
        </w:rPr>
        <w:t xml:space="preserve"> </w:t>
      </w:r>
    </w:p>
    <w:p w14:paraId="07257FAE"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198" w:name="_Toc42177001"/>
      <w:r w:rsidRPr="000F6F67">
        <w:rPr>
          <w:rFonts w:ascii="Arial" w:eastAsia="Times New Roman" w:hAnsi="Arial"/>
          <w:iCs/>
          <w:sz w:val="22"/>
          <w:szCs w:val="26"/>
          <w:lang w:eastAsia="ru-RU"/>
        </w:rPr>
        <w:t>Закладка «Нормы продукции».</w:t>
      </w:r>
      <w:bookmarkEnd w:id="198"/>
    </w:p>
    <w:p w14:paraId="449FEA10" w14:textId="77777777" w:rsidR="000F6F67" w:rsidRPr="000F6F67" w:rsidRDefault="000F6F67" w:rsidP="000F6F67">
      <w:pPr>
        <w:spacing w:line="240" w:lineRule="auto"/>
        <w:rPr>
          <w:rFonts w:ascii="Arial" w:eastAsia="Times New Roman" w:hAnsi="Arial"/>
          <w:bCs w:val="0"/>
          <w:sz w:val="20"/>
          <w:szCs w:val="24"/>
          <w:lang w:eastAsia="ru-RU"/>
        </w:rPr>
      </w:pPr>
    </w:p>
    <w:p w14:paraId="45E335F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описание карточки складского учета добавлена закладка «Нормы продукции»:</w:t>
      </w:r>
    </w:p>
    <w:p w14:paraId="389A0984" w14:textId="77777777" w:rsidR="000F6F67" w:rsidRPr="000F6F67" w:rsidRDefault="000F6F67" w:rsidP="000F6F67">
      <w:pPr>
        <w:spacing w:line="240" w:lineRule="auto"/>
        <w:rPr>
          <w:rFonts w:ascii="Arial" w:eastAsia="Times New Roman" w:hAnsi="Arial"/>
          <w:bCs w:val="0"/>
          <w:sz w:val="20"/>
          <w:szCs w:val="24"/>
          <w:lang w:eastAsia="ru-RU"/>
        </w:rPr>
      </w:pPr>
    </w:p>
    <w:p w14:paraId="086BDD0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3D2A285B" wp14:editId="155B0307">
            <wp:extent cx="5943600" cy="2667000"/>
            <wp:effectExtent l="0" t="0" r="0"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5943600" cy="2667000"/>
                    </a:xfrm>
                    <a:prstGeom prst="rect">
                      <a:avLst/>
                    </a:prstGeom>
                    <a:noFill/>
                    <a:ln>
                      <a:noFill/>
                    </a:ln>
                  </pic:spPr>
                </pic:pic>
              </a:graphicData>
            </a:graphic>
          </wp:inline>
        </w:drawing>
      </w:r>
    </w:p>
    <w:p w14:paraId="2D0C1C3B" w14:textId="77777777" w:rsidR="000F6F67" w:rsidRPr="000F6F67" w:rsidRDefault="000F6F67" w:rsidP="000F6F67">
      <w:pPr>
        <w:spacing w:line="240" w:lineRule="auto"/>
        <w:rPr>
          <w:rFonts w:ascii="Arial" w:eastAsia="Times New Roman" w:hAnsi="Arial"/>
          <w:bCs w:val="0"/>
          <w:sz w:val="20"/>
          <w:szCs w:val="24"/>
          <w:lang w:eastAsia="ru-RU"/>
        </w:rPr>
      </w:pPr>
    </w:p>
    <w:p w14:paraId="44A3DB7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lastRenderedPageBreak/>
        <w:t xml:space="preserve">На закладке размещены элементы для ввода норм пищевой ценности: белки, жиры, углеводы, калорийность на </w:t>
      </w:r>
      <w:smartTag w:uri="urn:schemas-microsoft-com:office:smarttags" w:element="metricconverter">
        <w:smartTagPr>
          <w:attr w:name="ProductID" w:val="100 грамм"/>
        </w:smartTagPr>
        <w:r w:rsidRPr="000F6F67">
          <w:rPr>
            <w:rFonts w:ascii="Arial" w:eastAsia="Times New Roman" w:hAnsi="Arial"/>
            <w:bCs w:val="0"/>
            <w:sz w:val="20"/>
            <w:szCs w:val="24"/>
            <w:lang w:eastAsia="ru-RU"/>
          </w:rPr>
          <w:t>100 грамм</w:t>
        </w:r>
      </w:smartTag>
      <w:r w:rsidRPr="000F6F67">
        <w:rPr>
          <w:rFonts w:ascii="Arial" w:eastAsia="Times New Roman" w:hAnsi="Arial"/>
          <w:bCs w:val="0"/>
          <w:sz w:val="20"/>
          <w:szCs w:val="24"/>
          <w:lang w:eastAsia="ru-RU"/>
        </w:rPr>
        <w:t xml:space="preserve"> продукции, и с закладки «Склад» перемещены элементы для ввода норм естественной убыли и отходов.</w:t>
      </w:r>
    </w:p>
    <w:p w14:paraId="5D279B34" w14:textId="77777777" w:rsidR="000F6F67" w:rsidRPr="000F6F67" w:rsidRDefault="000F6F67" w:rsidP="000F6F67">
      <w:pPr>
        <w:spacing w:line="240" w:lineRule="auto"/>
        <w:rPr>
          <w:rFonts w:ascii="Arial" w:eastAsia="Times New Roman" w:hAnsi="Arial"/>
          <w:bCs w:val="0"/>
          <w:sz w:val="20"/>
          <w:szCs w:val="24"/>
          <w:lang w:eastAsia="ru-RU"/>
        </w:rPr>
      </w:pPr>
    </w:p>
    <w:p w14:paraId="537A097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Для ввода параметров пищевой ценности необходимо, чтобы артикул имел единицу измерения с флагом «Весовая», например, «килограмм», или чтобы артикулу предварительно была задана альтернативная единица измерения с флагом «Весовая». В противном случае при сохранении карточки будет показано сообщение:</w:t>
      </w:r>
    </w:p>
    <w:p w14:paraId="0BC9B91B" w14:textId="77777777" w:rsidR="000F6F67" w:rsidRPr="000F6F67" w:rsidRDefault="000F6F67" w:rsidP="000F6F67">
      <w:pPr>
        <w:spacing w:line="240" w:lineRule="auto"/>
        <w:rPr>
          <w:rFonts w:ascii="Arial" w:eastAsia="Times New Roman" w:hAnsi="Arial"/>
          <w:bCs w:val="0"/>
          <w:sz w:val="20"/>
          <w:szCs w:val="24"/>
          <w:lang w:eastAsia="ru-RU"/>
        </w:rPr>
      </w:pPr>
    </w:p>
    <w:p w14:paraId="54CEEDF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5F8FE075" wp14:editId="2DA2DC32">
            <wp:extent cx="2971800" cy="1371600"/>
            <wp:effectExtent l="0" t="0" r="0" b="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2971800" cy="1371600"/>
                    </a:xfrm>
                    <a:prstGeom prst="rect">
                      <a:avLst/>
                    </a:prstGeom>
                    <a:noFill/>
                    <a:ln>
                      <a:noFill/>
                    </a:ln>
                  </pic:spPr>
                </pic:pic>
              </a:graphicData>
            </a:graphic>
          </wp:inline>
        </w:drawing>
      </w:r>
    </w:p>
    <w:p w14:paraId="218CF10F" w14:textId="77777777" w:rsidR="000F6F67" w:rsidRPr="000F6F67" w:rsidRDefault="000F6F67" w:rsidP="000F6F67">
      <w:pPr>
        <w:spacing w:line="240" w:lineRule="auto"/>
        <w:rPr>
          <w:rFonts w:ascii="Arial" w:eastAsia="Times New Roman" w:hAnsi="Arial"/>
          <w:bCs w:val="0"/>
          <w:sz w:val="20"/>
          <w:szCs w:val="24"/>
          <w:lang w:eastAsia="ru-RU"/>
        </w:rPr>
      </w:pPr>
    </w:p>
    <w:p w14:paraId="37088060"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199" w:name="_Toc42177002"/>
      <w:r w:rsidRPr="000F6F67">
        <w:rPr>
          <w:rFonts w:ascii="Arial" w:eastAsia="Times New Roman" w:hAnsi="Arial"/>
          <w:iCs/>
          <w:sz w:val="22"/>
          <w:szCs w:val="26"/>
          <w:lang w:eastAsia="ru-RU"/>
        </w:rPr>
        <w:t>Массовая обработка, смена статуса.</w:t>
      </w:r>
      <w:bookmarkEnd w:id="199"/>
    </w:p>
    <w:p w14:paraId="5C31B7FE" w14:textId="77777777" w:rsidR="000F6F67" w:rsidRPr="000F6F67" w:rsidRDefault="000F6F67" w:rsidP="000F6F67">
      <w:pPr>
        <w:spacing w:line="240" w:lineRule="auto"/>
        <w:rPr>
          <w:rFonts w:ascii="Arial" w:eastAsia="Times New Roman" w:hAnsi="Arial"/>
          <w:bCs w:val="0"/>
          <w:sz w:val="20"/>
          <w:szCs w:val="24"/>
          <w:lang w:eastAsia="ru-RU"/>
        </w:rPr>
      </w:pPr>
    </w:p>
    <w:p w14:paraId="7A6C724C"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предыдущих версиях смена статуса карточки в массовой обработке была совмещена с возможностью задать какие-либо еще изменения. В действительности, если карточка исключена, то никакие изменения не разрешены до ее активизации, если карточка исключается, то никакие изменения одновременно не допускаются. В текущей версии изменение статуса выделено в отдельную категорию изменения:</w:t>
      </w:r>
    </w:p>
    <w:p w14:paraId="2D69C472" w14:textId="77777777" w:rsidR="000F6F67" w:rsidRPr="000F6F67" w:rsidRDefault="000F6F67" w:rsidP="000F6F67">
      <w:pPr>
        <w:spacing w:line="240" w:lineRule="auto"/>
        <w:rPr>
          <w:rFonts w:ascii="Arial" w:eastAsia="Times New Roman" w:hAnsi="Arial"/>
          <w:bCs w:val="0"/>
          <w:sz w:val="20"/>
          <w:szCs w:val="24"/>
          <w:lang w:eastAsia="ru-RU"/>
        </w:rPr>
      </w:pPr>
    </w:p>
    <w:p w14:paraId="4DA2268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5BE62F06" wp14:editId="28A6D040">
            <wp:extent cx="4733925" cy="5457825"/>
            <wp:effectExtent l="0" t="0" r="9525" b="9525"/>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4733925" cy="5457825"/>
                    </a:xfrm>
                    <a:prstGeom prst="rect">
                      <a:avLst/>
                    </a:prstGeom>
                    <a:noFill/>
                    <a:ln>
                      <a:noFill/>
                    </a:ln>
                  </pic:spPr>
                </pic:pic>
              </a:graphicData>
            </a:graphic>
          </wp:inline>
        </w:drawing>
      </w:r>
    </w:p>
    <w:p w14:paraId="60ADC098" w14:textId="77777777" w:rsidR="000F6F67" w:rsidRPr="000F6F67" w:rsidRDefault="000F6F67" w:rsidP="000F6F67">
      <w:pPr>
        <w:spacing w:line="240" w:lineRule="auto"/>
        <w:rPr>
          <w:rFonts w:ascii="Arial" w:eastAsia="Times New Roman" w:hAnsi="Arial"/>
          <w:bCs w:val="0"/>
          <w:sz w:val="20"/>
          <w:szCs w:val="24"/>
          <w:lang w:eastAsia="ru-RU"/>
        </w:rPr>
      </w:pPr>
    </w:p>
    <w:p w14:paraId="04C26B1A"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200" w:name="_Toc42177003"/>
      <w:r w:rsidRPr="000F6F67">
        <w:rPr>
          <w:rFonts w:ascii="Arial" w:eastAsia="Times New Roman" w:hAnsi="Arial"/>
          <w:iCs/>
          <w:sz w:val="22"/>
          <w:szCs w:val="26"/>
          <w:lang w:eastAsia="ru-RU"/>
        </w:rPr>
        <w:t>Сохранение названия карточки с лидирующими пробелами.</w:t>
      </w:r>
      <w:bookmarkEnd w:id="200"/>
    </w:p>
    <w:p w14:paraId="31937CCB" w14:textId="77777777" w:rsidR="000F6F67" w:rsidRPr="000F6F67" w:rsidRDefault="000F6F67" w:rsidP="000F6F67">
      <w:pPr>
        <w:spacing w:line="240" w:lineRule="auto"/>
        <w:rPr>
          <w:rFonts w:ascii="Arial" w:eastAsia="Times New Roman" w:hAnsi="Arial"/>
          <w:bCs w:val="0"/>
          <w:sz w:val="20"/>
          <w:szCs w:val="24"/>
          <w:lang w:eastAsia="ru-RU"/>
        </w:rPr>
      </w:pPr>
    </w:p>
    <w:p w14:paraId="0227420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Название карточки (полное или короткое) может содержать лидирующие пробелы. Эта возможность иногда используется для изменения порядка расположения записей карточек при сортировке по названию. В случае, когда лидирующий пробел попадает в название случайно, изменение места артикула в сортировке по названию оказывается неожиданным. В текущей версии при создании артикула и при его сохранении, если было изменено название, делается проверка на наличие лидирующих пробелов и при их обнаружении, показывается сообщение:</w:t>
      </w:r>
    </w:p>
    <w:p w14:paraId="371BD411" w14:textId="77777777" w:rsidR="000F6F67" w:rsidRPr="000F6F67" w:rsidRDefault="000F6F67" w:rsidP="000F6F67">
      <w:pPr>
        <w:spacing w:line="240" w:lineRule="auto"/>
        <w:rPr>
          <w:rFonts w:ascii="Arial" w:eastAsia="Times New Roman" w:hAnsi="Arial"/>
          <w:bCs w:val="0"/>
          <w:sz w:val="20"/>
          <w:szCs w:val="24"/>
          <w:lang w:eastAsia="ru-RU"/>
        </w:rPr>
      </w:pPr>
    </w:p>
    <w:p w14:paraId="41A3506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228FDD47" wp14:editId="04289ED9">
            <wp:extent cx="3543300" cy="1695450"/>
            <wp:effectExtent l="0" t="0" r="0" b="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3543300" cy="1695450"/>
                    </a:xfrm>
                    <a:prstGeom prst="rect">
                      <a:avLst/>
                    </a:prstGeom>
                    <a:noFill/>
                    <a:ln>
                      <a:noFill/>
                    </a:ln>
                  </pic:spPr>
                </pic:pic>
              </a:graphicData>
            </a:graphic>
          </wp:inline>
        </w:drawing>
      </w:r>
    </w:p>
    <w:p w14:paraId="314FF05C" w14:textId="77777777" w:rsidR="000F6F67" w:rsidRPr="000F6F67" w:rsidRDefault="000F6F67" w:rsidP="000F6F67">
      <w:pPr>
        <w:spacing w:line="240" w:lineRule="auto"/>
        <w:rPr>
          <w:rFonts w:ascii="Arial" w:eastAsia="Times New Roman" w:hAnsi="Arial"/>
          <w:bCs w:val="0"/>
          <w:sz w:val="20"/>
          <w:szCs w:val="24"/>
          <w:lang w:eastAsia="ru-RU"/>
        </w:rPr>
      </w:pPr>
    </w:p>
    <w:p w14:paraId="62C4BFB4" w14:textId="77777777" w:rsidR="000F6F67" w:rsidRPr="000F6F67" w:rsidRDefault="000F6F67" w:rsidP="000F6F67">
      <w:pPr>
        <w:spacing w:line="240" w:lineRule="auto"/>
        <w:rPr>
          <w:rFonts w:ascii="Arial" w:eastAsia="Times New Roman" w:hAnsi="Arial"/>
          <w:bCs w:val="0"/>
          <w:sz w:val="20"/>
          <w:szCs w:val="24"/>
          <w:lang w:eastAsia="ru-RU"/>
        </w:rPr>
      </w:pPr>
    </w:p>
    <w:p w14:paraId="30FB44C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2562AB33" wp14:editId="554E7820">
            <wp:extent cx="3543300" cy="1466850"/>
            <wp:effectExtent l="0" t="0" r="0" b="0"/>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3543300" cy="1466850"/>
                    </a:xfrm>
                    <a:prstGeom prst="rect">
                      <a:avLst/>
                    </a:prstGeom>
                    <a:noFill/>
                    <a:ln>
                      <a:noFill/>
                    </a:ln>
                  </pic:spPr>
                </pic:pic>
              </a:graphicData>
            </a:graphic>
          </wp:inline>
        </w:drawing>
      </w:r>
    </w:p>
    <w:p w14:paraId="3289EE04" w14:textId="77777777" w:rsidR="000F6F67" w:rsidRPr="000F6F67" w:rsidRDefault="000F6F67" w:rsidP="000F6F67">
      <w:pPr>
        <w:spacing w:line="240" w:lineRule="auto"/>
        <w:rPr>
          <w:rFonts w:ascii="Arial" w:eastAsia="Times New Roman" w:hAnsi="Arial"/>
          <w:bCs w:val="0"/>
          <w:sz w:val="20"/>
          <w:szCs w:val="24"/>
          <w:lang w:eastAsia="ru-RU"/>
        </w:rPr>
      </w:pPr>
    </w:p>
    <w:p w14:paraId="707CEEFC"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Если выбрать «Да», лидирующие пробелы при сохранении карточки будут удалены.</w:t>
      </w:r>
    </w:p>
    <w:p w14:paraId="03E92A18" w14:textId="77777777" w:rsidR="000F6F67" w:rsidRPr="000F6F67" w:rsidRDefault="000F6F67" w:rsidP="000F6F67">
      <w:pPr>
        <w:spacing w:line="240" w:lineRule="auto"/>
        <w:rPr>
          <w:rFonts w:ascii="Arial" w:eastAsia="Times New Roman" w:hAnsi="Arial"/>
          <w:bCs w:val="0"/>
          <w:sz w:val="20"/>
          <w:szCs w:val="24"/>
          <w:lang w:eastAsia="ru-RU"/>
        </w:rPr>
      </w:pPr>
    </w:p>
    <w:p w14:paraId="2300879A"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201" w:name="_Toc42177004"/>
      <w:r w:rsidRPr="000F6F67">
        <w:rPr>
          <w:rFonts w:ascii="Arial" w:eastAsia="Times New Roman" w:hAnsi="Arial" w:cs="Arial"/>
          <w:sz w:val="24"/>
          <w:szCs w:val="26"/>
          <w:lang w:eastAsia="ru-RU"/>
        </w:rPr>
        <w:t>Документ «Рецепт».</w:t>
      </w:r>
      <w:bookmarkEnd w:id="201"/>
      <w:r w:rsidRPr="000F6F67">
        <w:rPr>
          <w:rFonts w:ascii="Arial" w:eastAsia="Times New Roman" w:hAnsi="Arial" w:cs="Arial"/>
          <w:sz w:val="24"/>
          <w:szCs w:val="26"/>
          <w:lang w:eastAsia="ru-RU"/>
        </w:rPr>
        <w:t xml:space="preserve"> </w:t>
      </w:r>
    </w:p>
    <w:p w14:paraId="665EF137"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202" w:name="_Toc42177005"/>
      <w:r w:rsidRPr="000F6F67">
        <w:rPr>
          <w:rFonts w:ascii="Arial" w:eastAsia="Times New Roman" w:hAnsi="Arial"/>
          <w:iCs/>
          <w:sz w:val="22"/>
          <w:szCs w:val="26"/>
          <w:lang w:eastAsia="ru-RU"/>
        </w:rPr>
        <w:t>Функция «Расчет пищевой ценности продукта».</w:t>
      </w:r>
      <w:bookmarkEnd w:id="202"/>
    </w:p>
    <w:p w14:paraId="6358B5C0" w14:textId="77777777" w:rsidR="000F6F67" w:rsidRPr="000F6F67" w:rsidRDefault="000F6F67" w:rsidP="000F6F67">
      <w:pPr>
        <w:spacing w:line="240" w:lineRule="auto"/>
        <w:rPr>
          <w:rFonts w:ascii="Arial" w:eastAsia="Times New Roman" w:hAnsi="Arial"/>
          <w:bCs w:val="0"/>
          <w:sz w:val="20"/>
          <w:szCs w:val="24"/>
          <w:lang w:eastAsia="ru-RU"/>
        </w:rPr>
      </w:pPr>
    </w:p>
    <w:p w14:paraId="5D4180B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документ «Рецепт» добавлена функция «Расчет пищевой ценности продукта». Функция доступна для рецепта на сборку в статусе «Принят», когда документ открыт на просмотр, и при наличии функциональной роли «Рецепт: Расчёт пищевой ценности продукта».</w:t>
      </w:r>
    </w:p>
    <w:p w14:paraId="34F47B0C" w14:textId="77777777" w:rsidR="000F6F67" w:rsidRPr="000F6F67" w:rsidRDefault="000F6F67" w:rsidP="000F6F67">
      <w:pPr>
        <w:spacing w:line="240" w:lineRule="auto"/>
        <w:rPr>
          <w:rFonts w:ascii="Arial" w:eastAsia="Times New Roman" w:hAnsi="Arial"/>
          <w:bCs w:val="0"/>
          <w:sz w:val="20"/>
          <w:szCs w:val="24"/>
          <w:lang w:eastAsia="ru-RU"/>
        </w:rPr>
      </w:pPr>
    </w:p>
    <w:p w14:paraId="2221518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интерфейс редактирования рецепта на сборку добавлена кнопка «Рассчитать пищевую ценность и принять». Кнопка доступна в статусе «Черновик». Кнопка совмещает действие функции «Расчет пищевой ценности продукта» и смену статуса документа с «Черновик» на «Принят».</w:t>
      </w:r>
    </w:p>
    <w:p w14:paraId="73417D89" w14:textId="77777777" w:rsidR="000F6F67" w:rsidRPr="000F6F67" w:rsidRDefault="000F6F67" w:rsidP="000F6F67">
      <w:pPr>
        <w:spacing w:line="240" w:lineRule="auto"/>
        <w:rPr>
          <w:rFonts w:ascii="Arial" w:eastAsia="Times New Roman" w:hAnsi="Arial"/>
          <w:bCs w:val="0"/>
          <w:sz w:val="20"/>
          <w:szCs w:val="24"/>
          <w:lang w:eastAsia="ru-RU"/>
        </w:rPr>
      </w:pPr>
    </w:p>
    <w:p w14:paraId="3279D44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Функция по составу продукции рецепта вычисляет количество белков, жиров, углеводов и калорийность готовой продукции на основании количества нетто ингредиентов (то есть, с учетом потерь) и их нормативных данных.</w:t>
      </w:r>
    </w:p>
    <w:p w14:paraId="06D163AA" w14:textId="77777777" w:rsidR="000F6F67" w:rsidRPr="000F6F67" w:rsidRDefault="000F6F67" w:rsidP="000F6F67">
      <w:pPr>
        <w:spacing w:line="240" w:lineRule="auto"/>
        <w:rPr>
          <w:rFonts w:ascii="Arial" w:eastAsia="Times New Roman" w:hAnsi="Arial"/>
          <w:bCs w:val="0"/>
          <w:sz w:val="20"/>
          <w:szCs w:val="24"/>
          <w:lang w:eastAsia="ru-RU"/>
        </w:rPr>
      </w:pPr>
    </w:p>
    <w:p w14:paraId="29E9294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При расчете альтернативные единицы измерения, например, тонны, граммы, приводятся к килограммам, а результирующие значения величин пищевой ценности за </w:t>
      </w:r>
      <w:smartTag w:uri="urn:schemas-microsoft-com:office:smarttags" w:element="metricconverter">
        <w:smartTagPr>
          <w:attr w:name="ProductID" w:val="100 грамм"/>
        </w:smartTagPr>
        <w:r w:rsidRPr="000F6F67">
          <w:rPr>
            <w:rFonts w:ascii="Arial" w:eastAsia="Times New Roman" w:hAnsi="Arial"/>
            <w:bCs w:val="0"/>
            <w:sz w:val="20"/>
            <w:szCs w:val="24"/>
            <w:lang w:eastAsia="ru-RU"/>
          </w:rPr>
          <w:t>100 грамм</w:t>
        </w:r>
      </w:smartTag>
      <w:r w:rsidRPr="000F6F67">
        <w:rPr>
          <w:rFonts w:ascii="Arial" w:eastAsia="Times New Roman" w:hAnsi="Arial"/>
          <w:bCs w:val="0"/>
          <w:sz w:val="20"/>
          <w:szCs w:val="24"/>
          <w:lang w:eastAsia="ru-RU"/>
        </w:rPr>
        <w:t xml:space="preserve"> округляются до 0,1. Результат расчета сохраняется в карточку товара и показывается в заголовке рецепта:</w:t>
      </w:r>
    </w:p>
    <w:p w14:paraId="70E07ACD" w14:textId="77777777" w:rsidR="000F6F67" w:rsidRPr="000F6F67" w:rsidRDefault="000F6F67" w:rsidP="000F6F67">
      <w:pPr>
        <w:spacing w:line="240" w:lineRule="auto"/>
        <w:rPr>
          <w:rFonts w:ascii="Arial" w:eastAsia="Times New Roman" w:hAnsi="Arial"/>
          <w:bCs w:val="0"/>
          <w:sz w:val="20"/>
          <w:szCs w:val="24"/>
          <w:lang w:eastAsia="ru-RU"/>
        </w:rPr>
      </w:pPr>
    </w:p>
    <w:p w14:paraId="6ED402A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3E635118" wp14:editId="032AEE06">
            <wp:extent cx="5934075" cy="1095375"/>
            <wp:effectExtent l="0" t="0" r="9525" b="9525"/>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5934075" cy="1095375"/>
                    </a:xfrm>
                    <a:prstGeom prst="rect">
                      <a:avLst/>
                    </a:prstGeom>
                    <a:noFill/>
                    <a:ln>
                      <a:noFill/>
                    </a:ln>
                  </pic:spPr>
                </pic:pic>
              </a:graphicData>
            </a:graphic>
          </wp:inline>
        </w:drawing>
      </w:r>
    </w:p>
    <w:p w14:paraId="5676CE5B" w14:textId="77777777" w:rsidR="000F6F67" w:rsidRPr="000F6F67" w:rsidRDefault="000F6F67" w:rsidP="000F6F67">
      <w:pPr>
        <w:spacing w:line="240" w:lineRule="auto"/>
        <w:rPr>
          <w:rFonts w:ascii="Arial" w:eastAsia="Times New Roman" w:hAnsi="Arial"/>
          <w:bCs w:val="0"/>
          <w:sz w:val="20"/>
          <w:szCs w:val="24"/>
          <w:lang w:eastAsia="ru-RU"/>
        </w:rPr>
      </w:pPr>
    </w:p>
    <w:p w14:paraId="26D7657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При вызове функции, перед ее выполнением, проверяется возможность пересчета меры артикула готовой продукции в килограммы, если артикул готовой продукции - не весовой, например, порция, блюдо. </w:t>
      </w:r>
    </w:p>
    <w:p w14:paraId="305CF328" w14:textId="77777777" w:rsidR="000F6F67" w:rsidRPr="000F6F67" w:rsidRDefault="000F6F67" w:rsidP="000F6F67">
      <w:pPr>
        <w:spacing w:line="240" w:lineRule="auto"/>
        <w:rPr>
          <w:rFonts w:ascii="Arial" w:eastAsia="Times New Roman" w:hAnsi="Arial"/>
          <w:bCs w:val="0"/>
          <w:sz w:val="20"/>
          <w:szCs w:val="24"/>
          <w:lang w:eastAsia="ru-RU"/>
        </w:rPr>
      </w:pPr>
    </w:p>
    <w:p w14:paraId="78E9065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Если рецепт сделан не для центрального склада и есть рецепт для центрального склада, то при старте функции об этом выдается предупреждение, поскольку наличие нескольких рецептов на один и тот же артикул может привести к путанице в значениях пищевой ценности.</w:t>
      </w:r>
    </w:p>
    <w:p w14:paraId="1EA53C61" w14:textId="77777777" w:rsidR="000F6F67" w:rsidRPr="000F6F67" w:rsidRDefault="000F6F67" w:rsidP="000F6F67">
      <w:pPr>
        <w:spacing w:line="240" w:lineRule="auto"/>
        <w:rPr>
          <w:rFonts w:ascii="Arial" w:eastAsia="Times New Roman" w:hAnsi="Arial"/>
          <w:bCs w:val="0"/>
          <w:sz w:val="20"/>
          <w:szCs w:val="24"/>
          <w:lang w:eastAsia="ru-RU"/>
        </w:rPr>
      </w:pPr>
    </w:p>
    <w:p w14:paraId="440A29F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Примечание. При наличии нескольких рецептов для одного и того же продукта для разных мест хранения, после расчета пищевой ценности в подчиненных базах данных сохранятся свои расчетные нормы. При этом, данные в подчиненной базе будут перезаписаны при приходе карточки из старшей базы.</w:t>
      </w:r>
    </w:p>
    <w:p w14:paraId="54F96CBB" w14:textId="77777777" w:rsidR="000F6F67" w:rsidRPr="000F6F67" w:rsidRDefault="000F6F67" w:rsidP="000F6F67">
      <w:pPr>
        <w:spacing w:line="240" w:lineRule="auto"/>
        <w:rPr>
          <w:rFonts w:ascii="Arial" w:eastAsia="Times New Roman" w:hAnsi="Arial"/>
          <w:bCs w:val="0"/>
          <w:sz w:val="20"/>
          <w:szCs w:val="24"/>
          <w:lang w:eastAsia="ru-RU"/>
        </w:rPr>
      </w:pPr>
    </w:p>
    <w:p w14:paraId="7FCD2702"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203" w:name="_Toc42177006"/>
      <w:r w:rsidRPr="000F6F67">
        <w:rPr>
          <w:rFonts w:ascii="Arial" w:eastAsia="Times New Roman" w:hAnsi="Arial"/>
          <w:iCs/>
          <w:sz w:val="22"/>
          <w:szCs w:val="26"/>
          <w:lang w:eastAsia="ru-RU"/>
        </w:rPr>
        <w:t>Печатная форма «технологическая карта».</w:t>
      </w:r>
      <w:bookmarkEnd w:id="203"/>
    </w:p>
    <w:p w14:paraId="7C5E793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 </w:t>
      </w:r>
    </w:p>
    <w:p w14:paraId="4F5C94E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В диалог печати технологической карты № 17 добавлена опция «Пищевая ценность» (не показывать / на </w:t>
      </w:r>
      <w:smartTag w:uri="urn:schemas-microsoft-com:office:smarttags" w:element="metricconverter">
        <w:smartTagPr>
          <w:attr w:name="ProductID" w:val="100 грамм"/>
        </w:smartTagPr>
        <w:r w:rsidRPr="000F6F67">
          <w:rPr>
            <w:rFonts w:ascii="Arial" w:eastAsia="Times New Roman" w:hAnsi="Arial"/>
            <w:bCs w:val="0"/>
            <w:sz w:val="20"/>
            <w:szCs w:val="24"/>
            <w:lang w:eastAsia="ru-RU"/>
          </w:rPr>
          <w:t>100 грамм</w:t>
        </w:r>
      </w:smartTag>
      <w:r w:rsidRPr="000F6F67">
        <w:rPr>
          <w:rFonts w:ascii="Arial" w:eastAsia="Times New Roman" w:hAnsi="Arial"/>
          <w:bCs w:val="0"/>
          <w:sz w:val="20"/>
          <w:szCs w:val="24"/>
          <w:lang w:eastAsia="ru-RU"/>
        </w:rPr>
        <w:t xml:space="preserve"> продукта / на выход продукта):</w:t>
      </w:r>
    </w:p>
    <w:p w14:paraId="2DCA74F5" w14:textId="77777777" w:rsidR="000F6F67" w:rsidRPr="000F6F67" w:rsidRDefault="000F6F67" w:rsidP="000F6F67">
      <w:pPr>
        <w:spacing w:line="240" w:lineRule="auto"/>
        <w:rPr>
          <w:rFonts w:ascii="Arial" w:eastAsia="Times New Roman" w:hAnsi="Arial"/>
          <w:bCs w:val="0"/>
          <w:sz w:val="20"/>
          <w:szCs w:val="24"/>
          <w:lang w:eastAsia="ru-RU"/>
        </w:rPr>
      </w:pPr>
    </w:p>
    <w:p w14:paraId="4AF5B69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20FA09AA" wp14:editId="33517C0D">
            <wp:extent cx="4324350" cy="4695825"/>
            <wp:effectExtent l="0" t="0" r="0" b="9525"/>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4324350" cy="4695825"/>
                    </a:xfrm>
                    <a:prstGeom prst="rect">
                      <a:avLst/>
                    </a:prstGeom>
                    <a:noFill/>
                    <a:ln>
                      <a:noFill/>
                    </a:ln>
                  </pic:spPr>
                </pic:pic>
              </a:graphicData>
            </a:graphic>
          </wp:inline>
        </w:drawing>
      </w:r>
    </w:p>
    <w:p w14:paraId="4F69B12A" w14:textId="77777777" w:rsidR="000F6F67" w:rsidRPr="000F6F67" w:rsidRDefault="000F6F67" w:rsidP="000F6F67">
      <w:pPr>
        <w:spacing w:line="240" w:lineRule="auto"/>
        <w:rPr>
          <w:rFonts w:ascii="Arial" w:eastAsia="Times New Roman" w:hAnsi="Arial"/>
          <w:bCs w:val="0"/>
          <w:sz w:val="20"/>
          <w:szCs w:val="24"/>
          <w:lang w:eastAsia="ru-RU"/>
        </w:rPr>
      </w:pPr>
    </w:p>
    <w:p w14:paraId="24BE85F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По умолчанию установлено значение «не показывать».</w:t>
      </w:r>
    </w:p>
    <w:p w14:paraId="3C25B87C" w14:textId="77777777" w:rsidR="000F6F67" w:rsidRPr="000F6F67" w:rsidRDefault="000F6F67" w:rsidP="000F6F67">
      <w:pPr>
        <w:spacing w:line="240" w:lineRule="auto"/>
        <w:rPr>
          <w:rFonts w:ascii="Arial" w:eastAsia="Times New Roman" w:hAnsi="Arial"/>
          <w:bCs w:val="0"/>
          <w:sz w:val="20"/>
          <w:szCs w:val="24"/>
          <w:lang w:eastAsia="ru-RU"/>
        </w:rPr>
      </w:pPr>
    </w:p>
    <w:p w14:paraId="0E23348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Опция «на выход продукта», подразумевает количество компонентов пищевой ценности на весь выход продукции по рецепту.</w:t>
      </w:r>
    </w:p>
    <w:p w14:paraId="77A303D2" w14:textId="77777777" w:rsidR="000F6F67" w:rsidRPr="000F6F67" w:rsidRDefault="000F6F67" w:rsidP="000F6F67">
      <w:pPr>
        <w:spacing w:line="240" w:lineRule="auto"/>
        <w:rPr>
          <w:rFonts w:ascii="Arial" w:eastAsia="Times New Roman" w:hAnsi="Arial"/>
          <w:bCs w:val="0"/>
          <w:sz w:val="20"/>
          <w:szCs w:val="24"/>
          <w:lang w:eastAsia="ru-RU"/>
        </w:rPr>
      </w:pPr>
    </w:p>
    <w:p w14:paraId="43D674E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диалоге старта печати и в печатной форме теперь вместо «Гл. бухгалтер» пишется «Калькулятор, технолог».</w:t>
      </w:r>
    </w:p>
    <w:p w14:paraId="154F345C"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 </w:t>
      </w:r>
    </w:p>
    <w:p w14:paraId="1A98659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стандартную печатную форму добавлен блок данных: «Пищевая ценность в 100г продукта» или «Пищевая ценность на выход продукции»:  «Белки, г», «Жиры, г», «Углеводы, г», «Калорийность, ккал».</w:t>
      </w:r>
    </w:p>
    <w:p w14:paraId="637F4114" w14:textId="77777777" w:rsidR="000F6F67" w:rsidRPr="000F6F67" w:rsidRDefault="000F6F67" w:rsidP="000F6F67">
      <w:pPr>
        <w:spacing w:line="240" w:lineRule="auto"/>
        <w:rPr>
          <w:rFonts w:ascii="Arial" w:eastAsia="Times New Roman" w:hAnsi="Arial"/>
          <w:bCs w:val="0"/>
          <w:sz w:val="20"/>
          <w:szCs w:val="24"/>
          <w:lang w:eastAsia="ru-RU"/>
        </w:rPr>
      </w:pPr>
    </w:p>
    <w:p w14:paraId="23F07E93"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204" w:name="_Toc42177007"/>
      <w:r w:rsidRPr="000F6F67">
        <w:rPr>
          <w:rFonts w:ascii="Arial" w:eastAsia="Times New Roman" w:hAnsi="Arial" w:cs="Arial"/>
          <w:sz w:val="24"/>
          <w:szCs w:val="26"/>
          <w:lang w:eastAsia="ru-RU"/>
        </w:rPr>
        <w:t>Печать этикетки. Ключевое слово %FOODVALUE.</w:t>
      </w:r>
      <w:bookmarkEnd w:id="204"/>
    </w:p>
    <w:p w14:paraId="5C348CD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 </w:t>
      </w:r>
    </w:p>
    <w:p w14:paraId="670CF4B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В перечень ключевых слов шаблона этикетки добавлено слово %FOODVALUE, которое замещается словами "белки </w:t>
      </w:r>
      <w:r w:rsidRPr="000F6F67">
        <w:rPr>
          <w:rFonts w:ascii="Arial" w:eastAsia="Times New Roman" w:hAnsi="Arial"/>
          <w:bCs w:val="0"/>
          <w:sz w:val="20"/>
          <w:szCs w:val="24"/>
          <w:lang w:val="en-US" w:eastAsia="ru-RU"/>
        </w:rPr>
        <w:t>N</w:t>
      </w:r>
      <w:r w:rsidRPr="000F6F67">
        <w:rPr>
          <w:rFonts w:ascii="Arial" w:eastAsia="Times New Roman" w:hAnsi="Arial"/>
          <w:bCs w:val="0"/>
          <w:sz w:val="20"/>
          <w:szCs w:val="24"/>
          <w:lang w:eastAsia="ru-RU"/>
        </w:rPr>
        <w:t xml:space="preserve"> г, жиры </w:t>
      </w:r>
      <w:r w:rsidRPr="000F6F67">
        <w:rPr>
          <w:rFonts w:ascii="Arial" w:eastAsia="Times New Roman" w:hAnsi="Arial"/>
          <w:bCs w:val="0"/>
          <w:sz w:val="20"/>
          <w:szCs w:val="24"/>
          <w:lang w:val="en-US" w:eastAsia="ru-RU"/>
        </w:rPr>
        <w:t>N</w:t>
      </w:r>
      <w:r w:rsidRPr="000F6F67">
        <w:rPr>
          <w:rFonts w:ascii="Arial" w:eastAsia="Times New Roman" w:hAnsi="Arial"/>
          <w:bCs w:val="0"/>
          <w:sz w:val="20"/>
          <w:szCs w:val="24"/>
          <w:lang w:eastAsia="ru-RU"/>
        </w:rPr>
        <w:t xml:space="preserve"> г, углеводы </w:t>
      </w:r>
      <w:r w:rsidRPr="000F6F67">
        <w:rPr>
          <w:rFonts w:ascii="Arial" w:eastAsia="Times New Roman" w:hAnsi="Arial"/>
          <w:bCs w:val="0"/>
          <w:sz w:val="20"/>
          <w:szCs w:val="24"/>
          <w:lang w:val="en-US" w:eastAsia="ru-RU"/>
        </w:rPr>
        <w:t>N</w:t>
      </w:r>
      <w:r w:rsidRPr="000F6F67">
        <w:rPr>
          <w:rFonts w:ascii="Arial" w:eastAsia="Times New Roman" w:hAnsi="Arial"/>
          <w:bCs w:val="0"/>
          <w:sz w:val="20"/>
          <w:szCs w:val="24"/>
          <w:lang w:eastAsia="ru-RU"/>
        </w:rPr>
        <w:t xml:space="preserve"> г, калорийность </w:t>
      </w:r>
      <w:r w:rsidRPr="000F6F67">
        <w:rPr>
          <w:rFonts w:ascii="Arial" w:eastAsia="Times New Roman" w:hAnsi="Arial"/>
          <w:bCs w:val="0"/>
          <w:sz w:val="20"/>
          <w:szCs w:val="24"/>
          <w:lang w:val="en-US" w:eastAsia="ru-RU"/>
        </w:rPr>
        <w:t>N</w:t>
      </w:r>
      <w:r w:rsidRPr="000F6F67">
        <w:rPr>
          <w:rFonts w:ascii="Arial" w:eastAsia="Times New Roman" w:hAnsi="Arial"/>
          <w:bCs w:val="0"/>
          <w:sz w:val="20"/>
          <w:szCs w:val="24"/>
          <w:lang w:eastAsia="ru-RU"/>
        </w:rPr>
        <w:t xml:space="preserve"> ккал на 100г" </w:t>
      </w:r>
    </w:p>
    <w:p w14:paraId="7715090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где </w:t>
      </w:r>
      <w:r w:rsidRPr="000F6F67">
        <w:rPr>
          <w:rFonts w:ascii="Arial" w:eastAsia="Times New Roman" w:hAnsi="Arial"/>
          <w:bCs w:val="0"/>
          <w:sz w:val="20"/>
          <w:szCs w:val="24"/>
          <w:lang w:val="en-US" w:eastAsia="ru-RU"/>
        </w:rPr>
        <w:t>N</w:t>
      </w:r>
      <w:r w:rsidRPr="000F6F67">
        <w:rPr>
          <w:rFonts w:ascii="Arial" w:eastAsia="Times New Roman" w:hAnsi="Arial"/>
          <w:bCs w:val="0"/>
          <w:sz w:val="20"/>
          <w:szCs w:val="24"/>
          <w:lang w:eastAsia="ru-RU"/>
        </w:rPr>
        <w:t xml:space="preserve"> - значения соответствующих величин из карточки товара.</w:t>
      </w:r>
    </w:p>
    <w:p w14:paraId="7D08A86F" w14:textId="77777777" w:rsidR="000F6F67" w:rsidRPr="000F6F67" w:rsidRDefault="000F6F67" w:rsidP="000F6F67">
      <w:pPr>
        <w:spacing w:line="240" w:lineRule="auto"/>
        <w:rPr>
          <w:rFonts w:ascii="Arial" w:eastAsia="Times New Roman" w:hAnsi="Arial"/>
          <w:bCs w:val="0"/>
          <w:sz w:val="20"/>
          <w:szCs w:val="24"/>
          <w:lang w:eastAsia="ru-RU"/>
        </w:rPr>
      </w:pPr>
    </w:p>
    <w:p w14:paraId="5032A86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Из перечня ключевых слов удалены слова %EGAISNOPDF и %EGAISBEAR. Удален флаг «Только пиво» при печати этикеток из накладных.</w:t>
      </w:r>
    </w:p>
    <w:p w14:paraId="42745269" w14:textId="77777777" w:rsidR="000F6F67" w:rsidRPr="000F6F67" w:rsidRDefault="000F6F67" w:rsidP="000F6F67">
      <w:pPr>
        <w:spacing w:line="240" w:lineRule="auto"/>
        <w:rPr>
          <w:rFonts w:ascii="Arial" w:eastAsia="Times New Roman" w:hAnsi="Arial"/>
          <w:bCs w:val="0"/>
          <w:sz w:val="20"/>
          <w:szCs w:val="24"/>
          <w:lang w:eastAsia="ru-RU"/>
        </w:rPr>
      </w:pPr>
    </w:p>
    <w:p w14:paraId="038A66CE"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205" w:name="_Toc42177008"/>
      <w:r w:rsidRPr="000F6F67">
        <w:rPr>
          <w:rFonts w:ascii="Arial" w:eastAsia="Times New Roman" w:hAnsi="Arial" w:cs="Arial"/>
          <w:sz w:val="24"/>
          <w:szCs w:val="26"/>
          <w:lang w:eastAsia="ru-RU"/>
        </w:rPr>
        <w:t>Документ «Расходная накладная». Функция «Сформировать электронный УПД».</w:t>
      </w:r>
      <w:bookmarkEnd w:id="205"/>
    </w:p>
    <w:p w14:paraId="6F96AC73" w14:textId="77777777" w:rsidR="000F6F67" w:rsidRPr="000F6F67" w:rsidRDefault="000F6F67" w:rsidP="000F6F67">
      <w:pPr>
        <w:spacing w:line="240" w:lineRule="auto"/>
        <w:rPr>
          <w:rFonts w:ascii="Arial" w:eastAsia="Times New Roman" w:hAnsi="Arial"/>
          <w:bCs w:val="0"/>
          <w:sz w:val="20"/>
          <w:szCs w:val="24"/>
          <w:lang w:eastAsia="ru-RU"/>
        </w:rPr>
      </w:pPr>
    </w:p>
    <w:p w14:paraId="026299C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раздел документов «Расходные накладные» добавлена функция «Сформировать электронный УПД». Функция активна для документов со статусом «Отпущен полностью». Для использования функции необходимо иметь право: «Расх. накл.: Создание УПД на отгрузку».</w:t>
      </w:r>
    </w:p>
    <w:p w14:paraId="1BB27DFA" w14:textId="77777777" w:rsidR="000F6F67" w:rsidRPr="000F6F67" w:rsidRDefault="000F6F67" w:rsidP="000F6F67">
      <w:pPr>
        <w:spacing w:line="240" w:lineRule="auto"/>
        <w:rPr>
          <w:rFonts w:ascii="Arial" w:eastAsia="Times New Roman" w:hAnsi="Arial"/>
          <w:bCs w:val="0"/>
          <w:sz w:val="20"/>
          <w:szCs w:val="24"/>
          <w:lang w:eastAsia="ru-RU"/>
        </w:rPr>
      </w:pPr>
    </w:p>
    <w:p w14:paraId="29979E0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lastRenderedPageBreak/>
        <w:t>УПД можно создавать для документов с операциями отгрузки товара внешнему контрагенту. То есть операции списания брака, инвентаризации недостачи и пересортицы не подходят для создания УПД.</w:t>
      </w:r>
    </w:p>
    <w:p w14:paraId="3895C0CB" w14:textId="77777777" w:rsidR="000F6F67" w:rsidRPr="000F6F67" w:rsidRDefault="000F6F67" w:rsidP="000F6F67">
      <w:pPr>
        <w:spacing w:line="240" w:lineRule="auto"/>
        <w:rPr>
          <w:rFonts w:ascii="Arial" w:eastAsia="Times New Roman" w:hAnsi="Arial"/>
          <w:bCs w:val="0"/>
          <w:sz w:val="20"/>
          <w:szCs w:val="24"/>
          <w:lang w:eastAsia="ru-RU"/>
        </w:rPr>
      </w:pPr>
    </w:p>
    <w:p w14:paraId="6411EE3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повторном создании УПД проверяется состояние УПД и, если УПД еще не отправлен, то его можно пересоздать. В этом случае показывается следующее предупреждение:</w:t>
      </w:r>
    </w:p>
    <w:p w14:paraId="1EEC4584" w14:textId="77777777" w:rsidR="000F6F67" w:rsidRPr="000F6F67" w:rsidRDefault="000F6F67" w:rsidP="000F6F67">
      <w:pPr>
        <w:spacing w:line="240" w:lineRule="auto"/>
        <w:rPr>
          <w:rFonts w:ascii="Arial" w:eastAsia="Times New Roman" w:hAnsi="Arial"/>
          <w:bCs w:val="0"/>
          <w:sz w:val="20"/>
          <w:szCs w:val="24"/>
          <w:lang w:eastAsia="ru-RU"/>
        </w:rPr>
      </w:pPr>
    </w:p>
    <w:p w14:paraId="69339FC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5810DF87" wp14:editId="1A5C31F6">
            <wp:extent cx="3200400" cy="1304925"/>
            <wp:effectExtent l="0" t="0" r="0" b="9525"/>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3200400" cy="1304925"/>
                    </a:xfrm>
                    <a:prstGeom prst="rect">
                      <a:avLst/>
                    </a:prstGeom>
                    <a:noFill/>
                    <a:ln>
                      <a:noFill/>
                    </a:ln>
                  </pic:spPr>
                </pic:pic>
              </a:graphicData>
            </a:graphic>
          </wp:inline>
        </w:drawing>
      </w:r>
    </w:p>
    <w:p w14:paraId="7C84C843" w14:textId="77777777" w:rsidR="000F6F67" w:rsidRPr="000F6F67" w:rsidRDefault="000F6F67" w:rsidP="000F6F67">
      <w:pPr>
        <w:spacing w:line="240" w:lineRule="auto"/>
        <w:rPr>
          <w:rFonts w:ascii="Arial" w:eastAsia="Times New Roman" w:hAnsi="Arial"/>
          <w:bCs w:val="0"/>
          <w:sz w:val="20"/>
          <w:szCs w:val="24"/>
          <w:lang w:eastAsia="ru-RU"/>
        </w:rPr>
      </w:pPr>
    </w:p>
    <w:p w14:paraId="0D03BD0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Если УПД уже отослан, то его пересоздание невозможно.</w:t>
      </w:r>
    </w:p>
    <w:p w14:paraId="6377BE23" w14:textId="77777777" w:rsidR="000F6F67" w:rsidRPr="000F6F67" w:rsidRDefault="000F6F67" w:rsidP="000F6F67">
      <w:pPr>
        <w:spacing w:line="240" w:lineRule="auto"/>
        <w:rPr>
          <w:rFonts w:ascii="Arial" w:eastAsia="Times New Roman" w:hAnsi="Arial"/>
          <w:bCs w:val="0"/>
          <w:sz w:val="20"/>
          <w:szCs w:val="24"/>
          <w:lang w:eastAsia="ru-RU"/>
        </w:rPr>
      </w:pPr>
    </w:p>
    <w:p w14:paraId="03C62394"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206" w:name="_Toc42177009"/>
      <w:r w:rsidRPr="000F6F67">
        <w:rPr>
          <w:rFonts w:ascii="Arial" w:eastAsia="Times New Roman" w:hAnsi="Arial" w:cs="Arial"/>
          <w:sz w:val="24"/>
          <w:szCs w:val="26"/>
          <w:lang w:eastAsia="ru-RU"/>
        </w:rPr>
        <w:t>Документ «УПД на отгрузку».</w:t>
      </w:r>
      <w:bookmarkEnd w:id="206"/>
    </w:p>
    <w:p w14:paraId="634F9697" w14:textId="77777777" w:rsidR="000F6F67" w:rsidRPr="000F6F67" w:rsidRDefault="000F6F67" w:rsidP="000F6F67">
      <w:pPr>
        <w:spacing w:line="240" w:lineRule="auto"/>
        <w:rPr>
          <w:rFonts w:ascii="Arial" w:eastAsia="Times New Roman" w:hAnsi="Arial"/>
          <w:bCs w:val="0"/>
          <w:sz w:val="20"/>
          <w:szCs w:val="24"/>
          <w:lang w:eastAsia="ru-RU"/>
        </w:rPr>
      </w:pPr>
    </w:p>
    <w:p w14:paraId="7F51170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Создан новый раздел документов «УПД на отгрузку» в группе разделов «Накладные». Для работы с разделом необходимо иметь право на модуль «Док.: УПД на отгрузку».</w:t>
      </w:r>
    </w:p>
    <w:p w14:paraId="64EDC1F5" w14:textId="77777777" w:rsidR="000F6F67" w:rsidRPr="000F6F67" w:rsidRDefault="000F6F67" w:rsidP="000F6F67">
      <w:pPr>
        <w:spacing w:line="240" w:lineRule="auto"/>
        <w:rPr>
          <w:rFonts w:ascii="Arial" w:eastAsia="Times New Roman" w:hAnsi="Arial"/>
          <w:bCs w:val="0"/>
          <w:sz w:val="20"/>
          <w:szCs w:val="24"/>
          <w:lang w:eastAsia="ru-RU"/>
        </w:rPr>
      </w:pPr>
    </w:p>
    <w:p w14:paraId="1036C06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Документ создается на основании расходной накладной для фиксации содержания отосланного электронного УПД. УПД создается в статусе «Сформирован» и не может редактироваться.</w:t>
      </w:r>
    </w:p>
    <w:p w14:paraId="1F80E912" w14:textId="77777777" w:rsidR="000F6F67" w:rsidRPr="000F6F67" w:rsidRDefault="000F6F67" w:rsidP="000F6F67">
      <w:pPr>
        <w:spacing w:line="240" w:lineRule="auto"/>
        <w:rPr>
          <w:rFonts w:ascii="Arial" w:eastAsia="Times New Roman" w:hAnsi="Arial"/>
          <w:bCs w:val="0"/>
          <w:sz w:val="20"/>
          <w:szCs w:val="24"/>
          <w:lang w:eastAsia="ru-RU"/>
        </w:rPr>
      </w:pPr>
    </w:p>
    <w:p w14:paraId="2F7A185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Документ имеет статусы «Заблокирован», «Черновик», «Сформирован» и «Обработан». Статус «Черновик» не позволяет редактировать документ. Он может использоваться только для удаления документа. Перевести УПД в состояние «Черновик» можно, если не начался обмен с электронной системой документооборота. Статус «Обработан» используется для регистрации факта завершения документооборота с клиентом и его подписания обеими сторонами. Общая логика работы с документом следующая: документ можно заменять или удалять, пока не начался обмен с контрагентом. Если такой обмен начался или завершился приемом полным или частичным, то документ менять нельзя. Статусы «Сформирован» или «Обработан» присваиваются только системой. </w:t>
      </w:r>
    </w:p>
    <w:p w14:paraId="7A05131A" w14:textId="77777777" w:rsidR="000F6F67" w:rsidRPr="000F6F67" w:rsidRDefault="000F6F67" w:rsidP="000F6F67">
      <w:pPr>
        <w:spacing w:line="240" w:lineRule="auto"/>
        <w:rPr>
          <w:rFonts w:ascii="Arial" w:eastAsia="Times New Roman" w:hAnsi="Arial"/>
          <w:bCs w:val="0"/>
          <w:sz w:val="20"/>
          <w:szCs w:val="24"/>
          <w:lang w:eastAsia="ru-RU"/>
        </w:rPr>
      </w:pPr>
    </w:p>
    <w:p w14:paraId="2FBAC78E" w14:textId="77777777" w:rsidR="000F6F67" w:rsidRPr="000F6F67" w:rsidRDefault="000F6F67" w:rsidP="000F6F67">
      <w:pPr>
        <w:spacing w:line="240" w:lineRule="auto"/>
        <w:rPr>
          <w:rFonts w:ascii="Arial" w:eastAsia="Times New Roman" w:hAnsi="Arial"/>
          <w:bCs w:val="0"/>
          <w:sz w:val="20"/>
          <w:szCs w:val="24"/>
          <w:lang w:eastAsia="ru-RU"/>
        </w:rPr>
      </w:pPr>
    </w:p>
    <w:p w14:paraId="2B8656D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По структуре данных документ соответствует накладным поставщика и используется в той же роли, только не для приема электронного документа, а для его отсылки. Документ позволяет сохранять данные, отосланные контрагенту, в неизменном виде, и дает возможность работать с расходной накладной в рамках текущих бизнес-процессов.</w:t>
      </w:r>
    </w:p>
    <w:p w14:paraId="5BBE8884" w14:textId="77777777" w:rsidR="000F6F67" w:rsidRPr="000F6F67" w:rsidRDefault="000F6F67" w:rsidP="000F6F67">
      <w:pPr>
        <w:spacing w:line="240" w:lineRule="auto"/>
        <w:rPr>
          <w:rFonts w:ascii="Arial" w:eastAsia="Times New Roman" w:hAnsi="Arial"/>
          <w:bCs w:val="0"/>
          <w:sz w:val="20"/>
          <w:szCs w:val="24"/>
          <w:lang w:eastAsia="ru-RU"/>
        </w:rPr>
      </w:pPr>
    </w:p>
    <w:p w14:paraId="378806F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Поле «накладная поставщика» документа заполняется номером расходной накладной. </w:t>
      </w:r>
    </w:p>
    <w:p w14:paraId="787F4754" w14:textId="77777777" w:rsidR="000F6F67" w:rsidRPr="000F6F67" w:rsidRDefault="000F6F67" w:rsidP="000F6F67">
      <w:pPr>
        <w:spacing w:line="240" w:lineRule="auto"/>
        <w:rPr>
          <w:rFonts w:ascii="Arial" w:eastAsia="Times New Roman" w:hAnsi="Arial"/>
          <w:bCs w:val="0"/>
          <w:sz w:val="20"/>
          <w:szCs w:val="24"/>
          <w:lang w:eastAsia="ru-RU"/>
        </w:rPr>
      </w:pPr>
    </w:p>
    <w:p w14:paraId="45E0646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заголовке документа имеется поле «Состояние обмена», которое может принимать следующие значения «Обмен не начинался» (-1), «Отправлен» (0), «Принят» (1), «Принят с расхождениями» (2), «Отклонен» (3).</w:t>
      </w:r>
    </w:p>
    <w:p w14:paraId="4C791CEF" w14:textId="77777777" w:rsidR="000F6F67" w:rsidRPr="000F6F67" w:rsidRDefault="000F6F67" w:rsidP="000F6F67">
      <w:pPr>
        <w:spacing w:line="240" w:lineRule="auto"/>
        <w:rPr>
          <w:rFonts w:ascii="Arial" w:eastAsia="Times New Roman" w:hAnsi="Arial"/>
          <w:bCs w:val="0"/>
          <w:sz w:val="20"/>
          <w:szCs w:val="24"/>
          <w:lang w:eastAsia="ru-RU"/>
        </w:rPr>
      </w:pPr>
    </w:p>
    <w:p w14:paraId="5D57E24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Документ может рассылаться по почте, но предназначен, прежде всего, не для внутреннего документооборота, а для отсылки в систему электронного документооборота с помощью фильтра «1С ЭДО» сервера обмена данных.</w:t>
      </w:r>
    </w:p>
    <w:p w14:paraId="0F909563" w14:textId="77777777" w:rsidR="000F6F67" w:rsidRPr="000F6F67" w:rsidRDefault="000F6F67" w:rsidP="000F6F67">
      <w:pPr>
        <w:spacing w:line="240" w:lineRule="auto"/>
        <w:rPr>
          <w:rFonts w:ascii="Arial" w:eastAsia="Times New Roman" w:hAnsi="Arial"/>
          <w:bCs w:val="0"/>
          <w:sz w:val="20"/>
          <w:szCs w:val="24"/>
          <w:lang w:eastAsia="ru-RU"/>
        </w:rPr>
      </w:pPr>
    </w:p>
    <w:p w14:paraId="38BFB767"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207" w:name="_Toc42177010"/>
      <w:r w:rsidRPr="000F6F67">
        <w:rPr>
          <w:rFonts w:ascii="Arial" w:eastAsia="Times New Roman" w:hAnsi="Arial" w:cs="Arial"/>
          <w:sz w:val="24"/>
          <w:szCs w:val="26"/>
          <w:lang w:eastAsia="ru-RU"/>
        </w:rPr>
        <w:t>Сервер обмена данными. Отсылка объектов получателям.</w:t>
      </w:r>
      <w:bookmarkEnd w:id="207"/>
    </w:p>
    <w:p w14:paraId="2DEBCC5A" w14:textId="77777777" w:rsidR="000F6F67" w:rsidRPr="000F6F67" w:rsidRDefault="000F6F67" w:rsidP="000F6F67">
      <w:pPr>
        <w:spacing w:line="240" w:lineRule="auto"/>
        <w:rPr>
          <w:rFonts w:ascii="Arial" w:eastAsia="Times New Roman" w:hAnsi="Arial"/>
          <w:bCs w:val="0"/>
          <w:sz w:val="20"/>
          <w:szCs w:val="24"/>
          <w:lang w:eastAsia="ru-RU"/>
        </w:rPr>
      </w:pPr>
    </w:p>
    <w:p w14:paraId="4A0B5BA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предыдущих версиях сервер обмена данных обеспечивал получение абонентом информации из системы и передачу информации в систему по запросу от абонента. При этом если внешних абонентов было несколько, различий между ними не делалось.</w:t>
      </w:r>
    </w:p>
    <w:p w14:paraId="30C90AE3" w14:textId="77777777" w:rsidR="000F6F67" w:rsidRPr="000F6F67" w:rsidRDefault="000F6F67" w:rsidP="000F6F67">
      <w:pPr>
        <w:spacing w:line="240" w:lineRule="auto"/>
        <w:rPr>
          <w:rFonts w:ascii="Arial" w:eastAsia="Times New Roman" w:hAnsi="Arial"/>
          <w:bCs w:val="0"/>
          <w:sz w:val="20"/>
          <w:szCs w:val="24"/>
          <w:lang w:eastAsia="ru-RU"/>
        </w:rPr>
      </w:pPr>
    </w:p>
    <w:p w14:paraId="2BB376C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В текущей версии в сервер обмена данными добавлена служба клиента для отсылки информации службе абонента с использованием интерфейса </w:t>
      </w:r>
      <w:r w:rsidRPr="000F6F67">
        <w:rPr>
          <w:rFonts w:ascii="Arial" w:eastAsia="Times New Roman" w:hAnsi="Arial"/>
          <w:bCs w:val="0"/>
          <w:sz w:val="20"/>
          <w:szCs w:val="24"/>
          <w:lang w:val="en-US" w:eastAsia="ru-RU"/>
        </w:rPr>
        <w:t>WEB</w:t>
      </w:r>
      <w:r w:rsidRPr="000F6F67">
        <w:rPr>
          <w:rFonts w:ascii="Arial" w:eastAsia="Times New Roman" w:hAnsi="Arial"/>
          <w:bCs w:val="0"/>
          <w:sz w:val="20"/>
          <w:szCs w:val="24"/>
          <w:lang w:eastAsia="ru-RU"/>
        </w:rPr>
        <w:t xml:space="preserve"> </w:t>
      </w:r>
      <w:r w:rsidRPr="000F6F67">
        <w:rPr>
          <w:rFonts w:ascii="Arial" w:eastAsia="Times New Roman" w:hAnsi="Arial"/>
          <w:bCs w:val="0"/>
          <w:sz w:val="20"/>
          <w:szCs w:val="24"/>
          <w:lang w:val="en-US" w:eastAsia="ru-RU"/>
        </w:rPr>
        <w:t>API</w:t>
      </w:r>
      <w:r w:rsidRPr="000F6F67">
        <w:rPr>
          <w:rFonts w:ascii="Arial" w:eastAsia="Times New Roman" w:hAnsi="Arial"/>
          <w:bCs w:val="0"/>
          <w:sz w:val="20"/>
          <w:szCs w:val="24"/>
          <w:lang w:eastAsia="ru-RU"/>
        </w:rPr>
        <w:t xml:space="preserve">. Отсылка выполняется по событию в </w:t>
      </w:r>
      <w:r w:rsidRPr="000F6F67">
        <w:rPr>
          <w:rFonts w:ascii="Arial" w:eastAsia="Times New Roman" w:hAnsi="Arial"/>
          <w:bCs w:val="0"/>
          <w:sz w:val="20"/>
          <w:szCs w:val="24"/>
          <w:lang w:eastAsia="ru-RU"/>
        </w:rPr>
        <w:lastRenderedPageBreak/>
        <w:t>Торговой системе, например по смене статуса документа и настраивается аналогично тому, как это делается в почтовом модуле. Для рассылки разных данных разным абонентам введено понятие адресата обмена. Адресат обмена может использоваться как для управления отсылки информации, так и для управления ее приема.</w:t>
      </w:r>
    </w:p>
    <w:p w14:paraId="1EE0F26F" w14:textId="77777777" w:rsidR="000F6F67" w:rsidRPr="000F6F67" w:rsidRDefault="000F6F67" w:rsidP="000F6F67">
      <w:pPr>
        <w:spacing w:line="240" w:lineRule="auto"/>
        <w:rPr>
          <w:rFonts w:ascii="Arial" w:eastAsia="Times New Roman" w:hAnsi="Arial"/>
          <w:bCs w:val="0"/>
          <w:sz w:val="20"/>
          <w:szCs w:val="24"/>
          <w:lang w:eastAsia="ru-RU"/>
        </w:rPr>
      </w:pPr>
    </w:p>
    <w:p w14:paraId="36C1580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5DF55DC4" wp14:editId="291B1946">
            <wp:extent cx="3876675" cy="3762375"/>
            <wp:effectExtent l="0" t="0" r="9525" b="9525"/>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3876675" cy="3762375"/>
                    </a:xfrm>
                    <a:prstGeom prst="rect">
                      <a:avLst/>
                    </a:prstGeom>
                    <a:noFill/>
                    <a:ln>
                      <a:noFill/>
                    </a:ln>
                  </pic:spPr>
                </pic:pic>
              </a:graphicData>
            </a:graphic>
          </wp:inline>
        </w:drawing>
      </w:r>
    </w:p>
    <w:p w14:paraId="3259E360" w14:textId="77777777" w:rsidR="000F6F67" w:rsidRPr="000F6F67" w:rsidRDefault="000F6F67" w:rsidP="000F6F67">
      <w:pPr>
        <w:spacing w:line="240" w:lineRule="auto"/>
        <w:rPr>
          <w:rFonts w:ascii="Arial" w:eastAsia="Times New Roman" w:hAnsi="Arial"/>
          <w:bCs w:val="0"/>
          <w:sz w:val="20"/>
          <w:szCs w:val="24"/>
          <w:lang w:eastAsia="ru-RU"/>
        </w:rPr>
      </w:pPr>
    </w:p>
    <w:p w14:paraId="3D74988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Адресату обмена присваивается имя, </w:t>
      </w:r>
      <w:r w:rsidRPr="000F6F67">
        <w:rPr>
          <w:rFonts w:ascii="Arial" w:eastAsia="Times New Roman" w:hAnsi="Arial"/>
          <w:bCs w:val="0"/>
          <w:sz w:val="20"/>
          <w:szCs w:val="24"/>
          <w:lang w:val="en-US" w:eastAsia="ru-RU"/>
        </w:rPr>
        <w:t>IP</w:t>
      </w:r>
      <w:r w:rsidRPr="000F6F67">
        <w:rPr>
          <w:rFonts w:ascii="Arial" w:eastAsia="Times New Roman" w:hAnsi="Arial"/>
          <w:bCs w:val="0"/>
          <w:sz w:val="20"/>
          <w:szCs w:val="24"/>
          <w:lang w:eastAsia="ru-RU"/>
        </w:rPr>
        <w:t xml:space="preserve">-адрес, тип обмена (старшая база / доверительная база / равноправная база), формат обмена (Стандартный </w:t>
      </w:r>
      <w:r w:rsidRPr="000F6F67">
        <w:rPr>
          <w:rFonts w:ascii="Arial" w:eastAsia="Times New Roman" w:hAnsi="Arial"/>
          <w:bCs w:val="0"/>
          <w:sz w:val="20"/>
          <w:szCs w:val="24"/>
          <w:lang w:val="en-US" w:eastAsia="ru-RU"/>
        </w:rPr>
        <w:t>XML</w:t>
      </w:r>
      <w:r w:rsidRPr="000F6F67">
        <w:rPr>
          <w:rFonts w:ascii="Arial" w:eastAsia="Times New Roman" w:hAnsi="Arial"/>
          <w:bCs w:val="0"/>
          <w:sz w:val="20"/>
          <w:szCs w:val="24"/>
          <w:lang w:eastAsia="ru-RU"/>
        </w:rPr>
        <w:t xml:space="preserve"> фильтр / </w:t>
      </w:r>
      <w:r w:rsidRPr="000F6F67">
        <w:rPr>
          <w:rFonts w:ascii="Arial" w:eastAsia="Times New Roman" w:hAnsi="Arial"/>
          <w:bCs w:val="0"/>
          <w:sz w:val="20"/>
          <w:szCs w:val="24"/>
          <w:lang w:val="en-US" w:eastAsia="ru-RU"/>
        </w:rPr>
        <w:t>JSON</w:t>
      </w:r>
      <w:r w:rsidRPr="000F6F67">
        <w:rPr>
          <w:rFonts w:ascii="Arial" w:eastAsia="Times New Roman" w:hAnsi="Arial"/>
          <w:bCs w:val="0"/>
          <w:sz w:val="20"/>
          <w:szCs w:val="24"/>
          <w:lang w:eastAsia="ru-RU"/>
        </w:rPr>
        <w:t xml:space="preserve"> фильтр / Стандартный фильтр / УПД фильтр).</w:t>
      </w:r>
    </w:p>
    <w:p w14:paraId="3D0BD419" w14:textId="77777777" w:rsidR="000F6F67" w:rsidRPr="000F6F67" w:rsidRDefault="000F6F67" w:rsidP="000F6F67">
      <w:pPr>
        <w:spacing w:line="240" w:lineRule="auto"/>
        <w:rPr>
          <w:rFonts w:ascii="Arial" w:eastAsia="Times New Roman" w:hAnsi="Arial"/>
          <w:bCs w:val="0"/>
          <w:sz w:val="20"/>
          <w:szCs w:val="24"/>
          <w:lang w:eastAsia="ru-RU"/>
        </w:rPr>
      </w:pPr>
    </w:p>
    <w:p w14:paraId="09D49C4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0FA54995" wp14:editId="5304809E">
            <wp:extent cx="3886200" cy="2724150"/>
            <wp:effectExtent l="0" t="0" r="0" b="0"/>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3886200" cy="2724150"/>
                    </a:xfrm>
                    <a:prstGeom prst="rect">
                      <a:avLst/>
                    </a:prstGeom>
                    <a:noFill/>
                    <a:ln>
                      <a:noFill/>
                    </a:ln>
                  </pic:spPr>
                </pic:pic>
              </a:graphicData>
            </a:graphic>
          </wp:inline>
        </w:drawing>
      </w:r>
    </w:p>
    <w:p w14:paraId="3C7AFC92" w14:textId="77777777" w:rsidR="000F6F67" w:rsidRPr="000F6F67" w:rsidRDefault="000F6F67" w:rsidP="000F6F67">
      <w:pPr>
        <w:spacing w:line="240" w:lineRule="auto"/>
        <w:rPr>
          <w:rFonts w:ascii="Arial" w:eastAsia="Times New Roman" w:hAnsi="Arial"/>
          <w:bCs w:val="0"/>
          <w:sz w:val="20"/>
          <w:szCs w:val="24"/>
          <w:lang w:eastAsia="ru-RU"/>
        </w:rPr>
      </w:pPr>
    </w:p>
    <w:p w14:paraId="5538452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Тип обмена влияет на правила приема объектов аналогично таким же правилам почтового модуля. Формат обмена частично соответствует фильтрам почтового модуля. «</w:t>
      </w:r>
      <w:r w:rsidRPr="000F6F67">
        <w:rPr>
          <w:rFonts w:ascii="Arial" w:eastAsia="Times New Roman" w:hAnsi="Arial"/>
          <w:bCs w:val="0"/>
          <w:sz w:val="20"/>
          <w:szCs w:val="24"/>
          <w:lang w:val="en-US" w:eastAsia="ru-RU"/>
        </w:rPr>
        <w:t>XML</w:t>
      </w:r>
      <w:r w:rsidRPr="000F6F67">
        <w:rPr>
          <w:rFonts w:ascii="Arial" w:eastAsia="Times New Roman" w:hAnsi="Arial"/>
          <w:bCs w:val="0"/>
          <w:sz w:val="20"/>
          <w:szCs w:val="24"/>
          <w:lang w:eastAsia="ru-RU"/>
        </w:rPr>
        <w:t xml:space="preserve"> фильтр» и «Стандартный» позволяют использовать такую же нотацию форматов данных, как в почтовом модуле. «</w:t>
      </w:r>
      <w:r w:rsidRPr="000F6F67">
        <w:rPr>
          <w:rFonts w:ascii="Arial" w:eastAsia="Times New Roman" w:hAnsi="Arial"/>
          <w:bCs w:val="0"/>
          <w:sz w:val="20"/>
          <w:szCs w:val="24"/>
          <w:lang w:val="en-US" w:eastAsia="ru-RU"/>
        </w:rPr>
        <w:t>JSON</w:t>
      </w:r>
      <w:r w:rsidRPr="000F6F67">
        <w:rPr>
          <w:rFonts w:ascii="Arial" w:eastAsia="Times New Roman" w:hAnsi="Arial"/>
          <w:bCs w:val="0"/>
          <w:sz w:val="20"/>
          <w:szCs w:val="24"/>
          <w:lang w:eastAsia="ru-RU"/>
        </w:rPr>
        <w:t xml:space="preserve"> фильтр» позволяет обмениваться информацией в формате </w:t>
      </w:r>
      <w:r w:rsidRPr="000F6F67">
        <w:rPr>
          <w:rFonts w:ascii="Arial" w:eastAsia="Times New Roman" w:hAnsi="Arial"/>
          <w:bCs w:val="0"/>
          <w:sz w:val="20"/>
          <w:szCs w:val="24"/>
          <w:lang w:val="en-US" w:eastAsia="ru-RU"/>
        </w:rPr>
        <w:t>JSON</w:t>
      </w:r>
      <w:r w:rsidRPr="000F6F67">
        <w:rPr>
          <w:rFonts w:ascii="Arial" w:eastAsia="Times New Roman" w:hAnsi="Arial"/>
          <w:bCs w:val="0"/>
          <w:sz w:val="20"/>
          <w:szCs w:val="24"/>
          <w:lang w:eastAsia="ru-RU"/>
        </w:rPr>
        <w:t xml:space="preserve"> такого же содержания, как и при использовании «</w:t>
      </w:r>
      <w:r w:rsidRPr="000F6F67">
        <w:rPr>
          <w:rFonts w:ascii="Arial" w:eastAsia="Times New Roman" w:hAnsi="Arial"/>
          <w:bCs w:val="0"/>
          <w:sz w:val="20"/>
          <w:szCs w:val="24"/>
          <w:lang w:val="en-US" w:eastAsia="ru-RU"/>
        </w:rPr>
        <w:t>XML</w:t>
      </w:r>
      <w:r w:rsidRPr="000F6F67">
        <w:rPr>
          <w:rFonts w:ascii="Arial" w:eastAsia="Times New Roman" w:hAnsi="Arial"/>
          <w:bCs w:val="0"/>
          <w:sz w:val="20"/>
          <w:szCs w:val="24"/>
          <w:lang w:eastAsia="ru-RU"/>
        </w:rPr>
        <w:t xml:space="preserve"> фильтр». Управление структурой объектов в формате </w:t>
      </w:r>
      <w:r w:rsidRPr="000F6F67">
        <w:rPr>
          <w:rFonts w:ascii="Arial" w:eastAsia="Times New Roman" w:hAnsi="Arial"/>
          <w:bCs w:val="0"/>
          <w:sz w:val="20"/>
          <w:szCs w:val="24"/>
          <w:lang w:val="en-US" w:eastAsia="ru-RU"/>
        </w:rPr>
        <w:t>JSON</w:t>
      </w:r>
      <w:r w:rsidRPr="000F6F67">
        <w:rPr>
          <w:rFonts w:ascii="Arial" w:eastAsia="Times New Roman" w:hAnsi="Arial"/>
          <w:bCs w:val="0"/>
          <w:sz w:val="20"/>
          <w:szCs w:val="24"/>
          <w:lang w:eastAsia="ru-RU"/>
        </w:rPr>
        <w:t xml:space="preserve"> в текущей версии выполнено не полностью. Разрешено только упрощение объекта, то есть </w:t>
      </w:r>
      <w:r w:rsidRPr="000F6F67">
        <w:rPr>
          <w:rFonts w:ascii="Arial" w:eastAsia="Times New Roman" w:hAnsi="Arial"/>
          <w:bCs w:val="0"/>
          <w:sz w:val="20"/>
          <w:szCs w:val="24"/>
          <w:lang w:eastAsia="ru-RU"/>
        </w:rPr>
        <w:lastRenderedPageBreak/>
        <w:t xml:space="preserve">удаление полей и таблиц в структуре объекта. Функции преобразования данных для </w:t>
      </w:r>
      <w:r w:rsidRPr="000F6F67">
        <w:rPr>
          <w:rFonts w:ascii="Arial" w:eastAsia="Times New Roman" w:hAnsi="Arial"/>
          <w:bCs w:val="0"/>
          <w:sz w:val="20"/>
          <w:szCs w:val="24"/>
          <w:lang w:val="en-US" w:eastAsia="ru-RU"/>
        </w:rPr>
        <w:t>JSON</w:t>
      </w:r>
      <w:r w:rsidRPr="000F6F67">
        <w:rPr>
          <w:rFonts w:ascii="Arial" w:eastAsia="Times New Roman" w:hAnsi="Arial"/>
          <w:bCs w:val="0"/>
          <w:sz w:val="20"/>
          <w:szCs w:val="24"/>
          <w:lang w:eastAsia="ru-RU"/>
        </w:rPr>
        <w:t xml:space="preserve"> формата в текущей версии не поддерживаются. </w:t>
      </w:r>
    </w:p>
    <w:p w14:paraId="6AC1DA62" w14:textId="77777777" w:rsidR="000F6F67" w:rsidRPr="000F6F67" w:rsidRDefault="000F6F67" w:rsidP="000F6F67">
      <w:pPr>
        <w:spacing w:line="240" w:lineRule="auto"/>
        <w:rPr>
          <w:rFonts w:ascii="Arial" w:eastAsia="Times New Roman" w:hAnsi="Arial"/>
          <w:bCs w:val="0"/>
          <w:sz w:val="20"/>
          <w:szCs w:val="24"/>
          <w:lang w:eastAsia="ru-RU"/>
        </w:rPr>
      </w:pPr>
    </w:p>
    <w:p w14:paraId="29E3CD0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«УПД фильтр» поддерживает специальный протокол обмена для приема и передачи электронных УПД. В текущей версии УПД фильтра поддерживается обмен </w:t>
      </w:r>
      <w:r w:rsidRPr="000F6F67">
        <w:rPr>
          <w:rFonts w:ascii="Arial" w:eastAsia="Times New Roman" w:hAnsi="Arial"/>
          <w:bCs w:val="0"/>
          <w:sz w:val="20"/>
          <w:szCs w:val="24"/>
          <w:lang w:val="en-US" w:eastAsia="ru-RU"/>
        </w:rPr>
        <w:t>XML</w:t>
      </w:r>
      <w:r w:rsidRPr="000F6F67">
        <w:rPr>
          <w:rFonts w:ascii="Arial" w:eastAsia="Times New Roman" w:hAnsi="Arial"/>
          <w:bCs w:val="0"/>
          <w:sz w:val="20"/>
          <w:szCs w:val="24"/>
          <w:lang w:eastAsia="ru-RU"/>
        </w:rPr>
        <w:t xml:space="preserve"> данными. В отличие от </w:t>
      </w:r>
      <w:r w:rsidRPr="000F6F67">
        <w:rPr>
          <w:rFonts w:ascii="Arial" w:eastAsia="Times New Roman" w:hAnsi="Arial"/>
          <w:bCs w:val="0"/>
          <w:sz w:val="20"/>
          <w:szCs w:val="24"/>
          <w:lang w:val="en-US" w:eastAsia="ru-RU"/>
        </w:rPr>
        <w:t>XML</w:t>
      </w:r>
      <w:r w:rsidRPr="000F6F67">
        <w:rPr>
          <w:rFonts w:ascii="Arial" w:eastAsia="Times New Roman" w:hAnsi="Arial"/>
          <w:bCs w:val="0"/>
          <w:sz w:val="20"/>
          <w:szCs w:val="24"/>
          <w:lang w:eastAsia="ru-RU"/>
        </w:rPr>
        <w:t xml:space="preserve"> и </w:t>
      </w:r>
      <w:r w:rsidRPr="000F6F67">
        <w:rPr>
          <w:rFonts w:ascii="Arial" w:eastAsia="Times New Roman" w:hAnsi="Arial"/>
          <w:bCs w:val="0"/>
          <w:sz w:val="20"/>
          <w:szCs w:val="24"/>
          <w:lang w:val="en-US" w:eastAsia="ru-RU"/>
        </w:rPr>
        <w:t>JSON</w:t>
      </w:r>
      <w:r w:rsidRPr="000F6F67">
        <w:rPr>
          <w:rFonts w:ascii="Arial" w:eastAsia="Times New Roman" w:hAnsi="Arial"/>
          <w:bCs w:val="0"/>
          <w:sz w:val="20"/>
          <w:szCs w:val="24"/>
          <w:lang w:eastAsia="ru-RU"/>
        </w:rPr>
        <w:t xml:space="preserve"> фильтров «УПД фильтр» не позволяет управлять структурой пакетов данных и поддерживает служебный обмен, в соответствии с требованиями электронного документооборота. </w:t>
      </w:r>
      <w:r w:rsidRPr="000F6F67">
        <w:rPr>
          <w:rFonts w:ascii="Arial" w:eastAsia="Times New Roman" w:hAnsi="Arial"/>
          <w:bCs w:val="0"/>
          <w:sz w:val="20"/>
          <w:szCs w:val="24"/>
          <w:lang w:val="en-US" w:eastAsia="ru-RU"/>
        </w:rPr>
        <w:t>HTTP</w:t>
      </w:r>
      <w:r w:rsidRPr="000F6F67">
        <w:rPr>
          <w:rFonts w:ascii="Arial" w:eastAsia="Times New Roman" w:hAnsi="Arial"/>
          <w:bCs w:val="0"/>
          <w:sz w:val="20"/>
          <w:szCs w:val="24"/>
          <w:lang w:eastAsia="ru-RU"/>
        </w:rPr>
        <w:t xml:space="preserve"> адрес для УПД фильтра включает также </w:t>
      </w:r>
      <w:r w:rsidRPr="000F6F67">
        <w:rPr>
          <w:rFonts w:ascii="Arial" w:eastAsia="Times New Roman" w:hAnsi="Arial"/>
          <w:bCs w:val="0"/>
          <w:sz w:val="20"/>
          <w:szCs w:val="24"/>
          <w:lang w:val="en-US" w:eastAsia="ru-RU"/>
        </w:rPr>
        <w:t>URL</w:t>
      </w:r>
      <w:r w:rsidRPr="000F6F67">
        <w:rPr>
          <w:rFonts w:ascii="Arial" w:eastAsia="Times New Roman" w:hAnsi="Arial"/>
          <w:bCs w:val="0"/>
          <w:sz w:val="20"/>
          <w:szCs w:val="24"/>
          <w:lang w:eastAsia="ru-RU"/>
        </w:rPr>
        <w:t xml:space="preserve"> для передачи информации адресату.</w:t>
      </w:r>
    </w:p>
    <w:p w14:paraId="233E3155" w14:textId="77777777" w:rsidR="000F6F67" w:rsidRPr="000F6F67" w:rsidRDefault="000F6F67" w:rsidP="000F6F67">
      <w:pPr>
        <w:spacing w:line="240" w:lineRule="auto"/>
        <w:rPr>
          <w:rFonts w:ascii="Arial" w:eastAsia="Times New Roman" w:hAnsi="Arial"/>
          <w:bCs w:val="0"/>
          <w:sz w:val="20"/>
          <w:szCs w:val="24"/>
          <w:lang w:eastAsia="ru-RU"/>
        </w:rPr>
      </w:pPr>
    </w:p>
    <w:p w14:paraId="23F759E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Для УПД фильтра не доступна настройка правил рассылки. Правила обмена и тип объектов обмена зафиксирован протоколом. По протоколу УПД принимается в документ типа «Накладная поставщика». По факту смены статуса накладной поставщика, полученной из ЭДО, на «Закрыт» (поставка принята) или «Заблокирован» (поставка отвергнута) адресату отсылается документ ЭДО «Подтверждение приема».  При регистрации документа «УПД на отгрузку» выполняется его отсылка адресату обмена.</w:t>
      </w:r>
    </w:p>
    <w:p w14:paraId="6340CC75" w14:textId="77777777" w:rsidR="000F6F67" w:rsidRPr="000F6F67" w:rsidRDefault="000F6F67" w:rsidP="000F6F67">
      <w:pPr>
        <w:spacing w:line="240" w:lineRule="auto"/>
        <w:rPr>
          <w:rFonts w:ascii="Arial" w:eastAsia="Times New Roman" w:hAnsi="Arial"/>
          <w:bCs w:val="0"/>
          <w:sz w:val="20"/>
          <w:szCs w:val="24"/>
          <w:lang w:eastAsia="ru-RU"/>
        </w:rPr>
      </w:pPr>
    </w:p>
    <w:p w14:paraId="47F080A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Структура файла подтверждения приема поставки в текущей версии следующая:</w:t>
      </w:r>
    </w:p>
    <w:p w14:paraId="7084E3A1" w14:textId="77777777" w:rsidR="000F6F67" w:rsidRPr="000F6F67" w:rsidRDefault="000F6F67" w:rsidP="000F6F67">
      <w:pPr>
        <w:spacing w:line="240" w:lineRule="auto"/>
        <w:rPr>
          <w:rFonts w:ascii="Arial" w:eastAsia="Times New Roman" w:hAnsi="Arial"/>
          <w:bCs w:val="0"/>
          <w:sz w:val="20"/>
          <w:szCs w:val="24"/>
          <w:lang w:eastAsia="ru-RU"/>
        </w:rPr>
      </w:pPr>
    </w:p>
    <w:p w14:paraId="351D8A94"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&lt;?xml version="1.0" encoding="utf-8"?&gt;</w:t>
      </w:r>
    </w:p>
    <w:p w14:paraId="495A299B"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&lt;xs:schema attributeFormDefault="unqualified" elementFormDefault="qualified" xmlns:xs="http://www.w3.org/2001/XMLSchema"&gt;</w:t>
      </w:r>
    </w:p>
    <w:p w14:paraId="22FAF0FC"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 xml:space="preserve">  &lt;xs:element name="PACKAGE"&gt;</w:t>
      </w:r>
    </w:p>
    <w:p w14:paraId="0FFBA694"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 xml:space="preserve">    &lt;xs:complexType&gt;</w:t>
      </w:r>
    </w:p>
    <w:p w14:paraId="443223A1"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 xml:space="preserve">      &lt;xs:sequence&gt;</w:t>
      </w:r>
    </w:p>
    <w:p w14:paraId="528DA33D"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 xml:space="preserve">        &lt;xs:element name="REPLY"&gt;</w:t>
      </w:r>
    </w:p>
    <w:p w14:paraId="1EBC4D81"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 xml:space="preserve">          &lt;xs:complexType&gt;</w:t>
      </w:r>
    </w:p>
    <w:p w14:paraId="38F60862"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 xml:space="preserve">            &lt;xs:sequence&gt;</w:t>
      </w:r>
    </w:p>
    <w:p w14:paraId="51AC6C1F"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 xml:space="preserve">              &lt;xs:element name="ID" type="xs:string" /&gt;</w:t>
      </w:r>
    </w:p>
    <w:p w14:paraId="5EBCB6E7"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 xml:space="preserve">              &lt;xs:element name="CREATEDAT" type="xs:dateTime" /&gt;</w:t>
      </w:r>
    </w:p>
    <w:p w14:paraId="08C1AD5D"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 xml:space="preserve">              &lt;xs:element name="RESULT" type="xs:int" minOccurs="1" maxOccurs="1" nillable="false" /&gt;</w:t>
      </w:r>
    </w:p>
    <w:p w14:paraId="09247C6A"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 xml:space="preserve">              &lt;xs:element name="SUPPLIERDOC" type="xs:string" /&gt;</w:t>
      </w:r>
    </w:p>
    <w:p w14:paraId="57C5A7C0"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 xml:space="preserve">              &lt;xs:element name="SUPPLIERINVOICE" type="xs:string" /&gt;</w:t>
      </w:r>
    </w:p>
    <w:p w14:paraId="54C16842"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 xml:space="preserve">              &lt;xs:element name="SUPPLINVOICECREATE" type="xs:dateTime" /&gt;</w:t>
      </w:r>
    </w:p>
    <w:p w14:paraId="1AC9A151"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 xml:space="preserve">            &lt;/xs:sequence&gt;</w:t>
      </w:r>
    </w:p>
    <w:p w14:paraId="443E6523"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 xml:space="preserve">            &lt;xs:attribute name="description" type="xs:string" use="required" /&gt;</w:t>
      </w:r>
    </w:p>
    <w:p w14:paraId="28BAB8D9"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 xml:space="preserve">          &lt;/xs:complexType&gt;</w:t>
      </w:r>
    </w:p>
    <w:p w14:paraId="1E521B1A"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 xml:space="preserve">        &lt;/xs:element&gt;</w:t>
      </w:r>
    </w:p>
    <w:p w14:paraId="4EE665BF"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 xml:space="preserve">      &lt;/xs:sequence&gt;</w:t>
      </w:r>
    </w:p>
    <w:p w14:paraId="77DA3E27"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 xml:space="preserve">      &lt;xs:attribute name="name" type="xs:string" use="required" /&gt;</w:t>
      </w:r>
    </w:p>
    <w:p w14:paraId="0A8F6258"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 xml:space="preserve">    &lt;/xs:complexType&gt;</w:t>
      </w:r>
    </w:p>
    <w:p w14:paraId="39BC8D54"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 xml:space="preserve">  &lt;/xs:element&gt;</w:t>
      </w:r>
    </w:p>
    <w:p w14:paraId="1186B4AC"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&lt;/xs:schema&gt;</w:t>
      </w:r>
    </w:p>
    <w:p w14:paraId="77CDE633" w14:textId="77777777" w:rsidR="000F6F67" w:rsidRPr="000F6F67" w:rsidRDefault="000F6F67" w:rsidP="000F6F67">
      <w:pPr>
        <w:spacing w:line="240" w:lineRule="auto"/>
        <w:rPr>
          <w:rFonts w:ascii="Arial" w:eastAsia="Times New Roman" w:hAnsi="Arial"/>
          <w:bCs w:val="0"/>
          <w:sz w:val="20"/>
          <w:szCs w:val="24"/>
          <w:lang w:val="en-US" w:eastAsia="ru-RU"/>
        </w:rPr>
      </w:pPr>
    </w:p>
    <w:p w14:paraId="310529D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Для адресата обмена УПД фильтра имеется поле «Ид. уч-ка ЭДО», в которое надо заносить идентификатор собственного участника электронного документооборота. Если организация имеет несколько юридических лиц, для каждого из них необходимо создать свой адресат обмена. При обращении адресата к серверу обмена данных этот идентификатор должен добавляться в поле идентификатор_адресата строки </w:t>
      </w:r>
      <w:r w:rsidRPr="000F6F67">
        <w:rPr>
          <w:rFonts w:ascii="Arial" w:eastAsia="Times New Roman" w:hAnsi="Arial"/>
          <w:bCs w:val="0"/>
          <w:sz w:val="20"/>
          <w:szCs w:val="24"/>
          <w:lang w:val="en-US" w:eastAsia="ru-RU"/>
        </w:rPr>
        <w:t>URL</w:t>
      </w:r>
      <w:r w:rsidRPr="000F6F67">
        <w:rPr>
          <w:rFonts w:ascii="Arial" w:eastAsia="Times New Roman" w:hAnsi="Arial"/>
          <w:bCs w:val="0"/>
          <w:sz w:val="20"/>
          <w:szCs w:val="24"/>
          <w:lang w:eastAsia="ru-RU"/>
        </w:rPr>
        <w:t>:</w:t>
      </w:r>
    </w:p>
    <w:p w14:paraId="2E21F0FF" w14:textId="77777777" w:rsidR="000F6F67" w:rsidRPr="000F6F67" w:rsidRDefault="000F6F67" w:rsidP="000F6F67">
      <w:pPr>
        <w:spacing w:line="240" w:lineRule="auto"/>
        <w:rPr>
          <w:rFonts w:ascii="Arial" w:eastAsia="Times New Roman" w:hAnsi="Arial"/>
          <w:bCs w:val="0"/>
          <w:sz w:val="20"/>
          <w:szCs w:val="24"/>
          <w:lang w:eastAsia="ru-RU"/>
        </w:rPr>
      </w:pPr>
    </w:p>
    <w:p w14:paraId="672737B5"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curl -F "xml_file=</w:t>
      </w:r>
      <w:r w:rsidRPr="000F6F67">
        <w:rPr>
          <w:rFonts w:ascii="Arial" w:eastAsia="Times New Roman" w:hAnsi="Arial"/>
          <w:bCs w:val="0"/>
          <w:color w:val="000000"/>
          <w:sz w:val="20"/>
          <w:szCs w:val="24"/>
          <w:lang w:val="en-US" w:eastAsia="ru-RU"/>
        </w:rPr>
        <w:t>@</w:t>
      </w:r>
      <w:r w:rsidRPr="000F6F67">
        <w:rPr>
          <w:rFonts w:ascii="Arial" w:eastAsia="Times New Roman" w:hAnsi="Arial"/>
          <w:bCs w:val="0"/>
          <w:color w:val="000000"/>
          <w:sz w:val="20"/>
          <w:szCs w:val="24"/>
          <w:lang w:eastAsia="ru-RU"/>
        </w:rPr>
        <w:t>имя</w:t>
      </w:r>
      <w:r w:rsidRPr="000F6F67">
        <w:rPr>
          <w:rFonts w:ascii="Arial" w:eastAsia="Times New Roman" w:hAnsi="Arial"/>
          <w:bCs w:val="0"/>
          <w:color w:val="000000"/>
          <w:sz w:val="20"/>
          <w:szCs w:val="24"/>
          <w:lang w:val="en-US" w:eastAsia="ru-RU"/>
        </w:rPr>
        <w:t>_</w:t>
      </w:r>
      <w:r w:rsidRPr="000F6F67">
        <w:rPr>
          <w:rFonts w:ascii="Arial" w:eastAsia="Times New Roman" w:hAnsi="Arial"/>
          <w:bCs w:val="0"/>
          <w:color w:val="000000"/>
          <w:sz w:val="20"/>
          <w:szCs w:val="24"/>
          <w:lang w:eastAsia="ru-RU"/>
        </w:rPr>
        <w:t>файла</w:t>
      </w:r>
      <w:r w:rsidRPr="000F6F67">
        <w:rPr>
          <w:rFonts w:ascii="Arial" w:eastAsia="Times New Roman" w:hAnsi="Arial"/>
          <w:bCs w:val="0"/>
          <w:color w:val="000000"/>
          <w:sz w:val="20"/>
          <w:szCs w:val="24"/>
          <w:lang w:val="en-US" w:eastAsia="ru-RU"/>
        </w:rPr>
        <w:t>" http://</w:t>
      </w:r>
      <w:r w:rsidRPr="000F6F67">
        <w:rPr>
          <w:rFonts w:ascii="Arial" w:eastAsia="Times New Roman" w:hAnsi="Arial"/>
          <w:bCs w:val="0"/>
          <w:color w:val="000000"/>
          <w:sz w:val="20"/>
          <w:szCs w:val="24"/>
          <w:lang w:eastAsia="ru-RU"/>
        </w:rPr>
        <w:t>хост</w:t>
      </w:r>
      <w:r w:rsidRPr="000F6F67">
        <w:rPr>
          <w:rFonts w:ascii="Arial" w:eastAsia="Times New Roman" w:hAnsi="Arial"/>
          <w:bCs w:val="0"/>
          <w:color w:val="000000"/>
          <w:sz w:val="20"/>
          <w:szCs w:val="24"/>
          <w:lang w:val="en-US" w:eastAsia="ru-RU"/>
        </w:rPr>
        <w:t>:</w:t>
      </w:r>
      <w:r w:rsidRPr="000F6F67">
        <w:rPr>
          <w:rFonts w:ascii="Arial" w:eastAsia="Times New Roman" w:hAnsi="Arial"/>
          <w:bCs w:val="0"/>
          <w:color w:val="000000"/>
          <w:sz w:val="20"/>
          <w:szCs w:val="24"/>
          <w:lang w:eastAsia="ru-RU"/>
        </w:rPr>
        <w:t>порт</w:t>
      </w:r>
      <w:r w:rsidRPr="000F6F67">
        <w:rPr>
          <w:rFonts w:ascii="Arial" w:eastAsia="Times New Roman" w:hAnsi="Arial"/>
          <w:bCs w:val="0"/>
          <w:sz w:val="20"/>
          <w:szCs w:val="24"/>
          <w:lang w:val="en-US" w:eastAsia="ru-RU"/>
        </w:rPr>
        <w:t>/in/db/</w:t>
      </w:r>
      <w:r w:rsidRPr="000F6F67">
        <w:rPr>
          <w:rFonts w:ascii="Arial" w:eastAsia="Times New Roman" w:hAnsi="Arial"/>
          <w:bCs w:val="0"/>
          <w:sz w:val="20"/>
          <w:szCs w:val="24"/>
          <w:lang w:eastAsia="ru-RU"/>
        </w:rPr>
        <w:t>идентификатор</w:t>
      </w:r>
      <w:r w:rsidRPr="000F6F67">
        <w:rPr>
          <w:rFonts w:ascii="Arial" w:eastAsia="Times New Roman" w:hAnsi="Arial"/>
          <w:bCs w:val="0"/>
          <w:sz w:val="20"/>
          <w:szCs w:val="24"/>
          <w:lang w:val="en-US" w:eastAsia="ru-RU"/>
        </w:rPr>
        <w:t>_</w:t>
      </w:r>
      <w:r w:rsidRPr="000F6F67">
        <w:rPr>
          <w:rFonts w:ascii="Arial" w:eastAsia="Times New Roman" w:hAnsi="Arial"/>
          <w:bCs w:val="0"/>
          <w:sz w:val="20"/>
          <w:szCs w:val="24"/>
          <w:lang w:eastAsia="ru-RU"/>
        </w:rPr>
        <w:t>адресата</w:t>
      </w:r>
      <w:r w:rsidRPr="000F6F67">
        <w:rPr>
          <w:rFonts w:ascii="Arial" w:eastAsia="Times New Roman" w:hAnsi="Arial"/>
          <w:bCs w:val="0"/>
          <w:sz w:val="20"/>
          <w:szCs w:val="24"/>
          <w:lang w:val="en-US" w:eastAsia="ru-RU"/>
        </w:rPr>
        <w:t>/xml &gt; Response.xml</w:t>
      </w:r>
    </w:p>
    <w:p w14:paraId="6691091F" w14:textId="77777777" w:rsidR="000F6F67" w:rsidRPr="000F6F67" w:rsidRDefault="000F6F67" w:rsidP="000F6F67">
      <w:pPr>
        <w:spacing w:line="240" w:lineRule="auto"/>
        <w:rPr>
          <w:rFonts w:ascii="Arial" w:eastAsia="Times New Roman" w:hAnsi="Arial"/>
          <w:bCs w:val="0"/>
          <w:color w:val="000000"/>
          <w:sz w:val="20"/>
          <w:szCs w:val="24"/>
          <w:lang w:val="en-US" w:eastAsia="ru-RU"/>
        </w:rPr>
      </w:pPr>
    </w:p>
    <w:p w14:paraId="6517D974" w14:textId="77777777" w:rsidR="000F6F67" w:rsidRPr="000F6F67" w:rsidRDefault="000F6F67" w:rsidP="000F6F67">
      <w:pPr>
        <w:spacing w:line="240" w:lineRule="auto"/>
        <w:rPr>
          <w:rFonts w:ascii="Arial" w:eastAsia="Times New Roman" w:hAnsi="Arial"/>
          <w:bCs w:val="0"/>
          <w:color w:val="000000"/>
          <w:sz w:val="20"/>
          <w:szCs w:val="24"/>
          <w:lang w:eastAsia="ru-RU"/>
        </w:rPr>
      </w:pPr>
      <w:r w:rsidRPr="000F6F67">
        <w:rPr>
          <w:rFonts w:ascii="Arial" w:eastAsia="Times New Roman" w:hAnsi="Arial"/>
          <w:bCs w:val="0"/>
          <w:color w:val="000000"/>
          <w:sz w:val="20"/>
          <w:szCs w:val="24"/>
          <w:lang w:eastAsia="ru-RU"/>
        </w:rPr>
        <w:t xml:space="preserve">Где имя_файла – это полное имя </w:t>
      </w:r>
      <w:r w:rsidRPr="000F6F67">
        <w:rPr>
          <w:rFonts w:ascii="Arial" w:eastAsia="Times New Roman" w:hAnsi="Arial"/>
          <w:bCs w:val="0"/>
          <w:color w:val="000000"/>
          <w:sz w:val="20"/>
          <w:szCs w:val="24"/>
          <w:lang w:val="en-US" w:eastAsia="ru-RU"/>
        </w:rPr>
        <w:t>XML</w:t>
      </w:r>
      <w:r w:rsidRPr="000F6F67">
        <w:rPr>
          <w:rFonts w:ascii="Arial" w:eastAsia="Times New Roman" w:hAnsi="Arial"/>
          <w:bCs w:val="0"/>
          <w:color w:val="000000"/>
          <w:sz w:val="20"/>
          <w:szCs w:val="24"/>
          <w:lang w:eastAsia="ru-RU"/>
        </w:rPr>
        <w:t xml:space="preserve">-файла с содержанием УПД, </w:t>
      </w:r>
      <w:r w:rsidRPr="000F6F67">
        <w:rPr>
          <w:rFonts w:ascii="Arial" w:eastAsia="Times New Roman" w:hAnsi="Arial"/>
          <w:bCs w:val="0"/>
          <w:sz w:val="20"/>
          <w:szCs w:val="24"/>
          <w:lang w:eastAsia="ru-RU"/>
        </w:rPr>
        <w:t xml:space="preserve">идентификатор_адресата – идентификатор, заданный в настройках адресата обмена, позволяющий различить разных адресатов, </w:t>
      </w:r>
      <w:r w:rsidRPr="000F6F67">
        <w:rPr>
          <w:rFonts w:ascii="Arial" w:eastAsia="Times New Roman" w:hAnsi="Arial"/>
          <w:bCs w:val="0"/>
          <w:sz w:val="20"/>
          <w:szCs w:val="24"/>
          <w:lang w:val="en-US" w:eastAsia="ru-RU"/>
        </w:rPr>
        <w:t>Response</w:t>
      </w:r>
      <w:r w:rsidRPr="000F6F67">
        <w:rPr>
          <w:rFonts w:ascii="Arial" w:eastAsia="Times New Roman" w:hAnsi="Arial"/>
          <w:bCs w:val="0"/>
          <w:color w:val="000000"/>
          <w:sz w:val="20"/>
          <w:szCs w:val="24"/>
          <w:lang w:eastAsia="ru-RU"/>
        </w:rPr>
        <w:t>.</w:t>
      </w:r>
      <w:r w:rsidRPr="000F6F67">
        <w:rPr>
          <w:rFonts w:ascii="Arial" w:eastAsia="Times New Roman" w:hAnsi="Arial"/>
          <w:bCs w:val="0"/>
          <w:color w:val="000000"/>
          <w:sz w:val="20"/>
          <w:szCs w:val="24"/>
          <w:lang w:val="en-US" w:eastAsia="ru-RU"/>
        </w:rPr>
        <w:t>xml</w:t>
      </w:r>
      <w:r w:rsidRPr="000F6F67">
        <w:rPr>
          <w:rFonts w:ascii="Arial" w:eastAsia="Times New Roman" w:hAnsi="Arial"/>
          <w:bCs w:val="0"/>
          <w:color w:val="000000"/>
          <w:sz w:val="20"/>
          <w:szCs w:val="24"/>
          <w:lang w:eastAsia="ru-RU"/>
        </w:rPr>
        <w:t xml:space="preserve"> – имя файла, в который будет помещен ответ службы по результату обработки принятой информации. Ответ может прийти с некоторой задержкой, которая зависит от объема передаваемой информации и от загруженности сервера базы данных.</w:t>
      </w:r>
    </w:p>
    <w:p w14:paraId="5EFE2642" w14:textId="77777777" w:rsidR="000F6F67" w:rsidRPr="000F6F67" w:rsidRDefault="000F6F67" w:rsidP="000F6F67">
      <w:pPr>
        <w:spacing w:line="240" w:lineRule="auto"/>
        <w:rPr>
          <w:rFonts w:ascii="Calibri" w:eastAsia="Times New Roman" w:hAnsi="Calibri"/>
          <w:bCs w:val="0"/>
          <w:color w:val="1F497D"/>
          <w:sz w:val="22"/>
          <w:lang w:eastAsia="ru-RU"/>
        </w:rPr>
      </w:pPr>
    </w:p>
    <w:p w14:paraId="570E9A2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В файл </w:t>
      </w:r>
      <w:r w:rsidRPr="000F6F67">
        <w:rPr>
          <w:rFonts w:ascii="Arial" w:eastAsia="Times New Roman" w:hAnsi="Arial"/>
          <w:bCs w:val="0"/>
          <w:sz w:val="20"/>
          <w:szCs w:val="24"/>
          <w:lang w:val="en-US" w:eastAsia="ru-RU"/>
        </w:rPr>
        <w:t>Response</w:t>
      </w:r>
      <w:r w:rsidRPr="000F6F67">
        <w:rPr>
          <w:rFonts w:ascii="Arial" w:eastAsia="Times New Roman" w:hAnsi="Arial"/>
          <w:bCs w:val="0"/>
          <w:sz w:val="20"/>
          <w:szCs w:val="24"/>
          <w:lang w:eastAsia="ru-RU"/>
        </w:rPr>
        <w:t>.</w:t>
      </w:r>
      <w:r w:rsidRPr="000F6F67">
        <w:rPr>
          <w:rFonts w:ascii="Arial" w:eastAsia="Times New Roman" w:hAnsi="Arial"/>
          <w:bCs w:val="0"/>
          <w:sz w:val="20"/>
          <w:szCs w:val="24"/>
          <w:lang w:val="en-US" w:eastAsia="ru-RU"/>
        </w:rPr>
        <w:t>xml</w:t>
      </w:r>
      <w:r w:rsidRPr="000F6F67">
        <w:rPr>
          <w:rFonts w:ascii="Arial" w:eastAsia="Times New Roman" w:hAnsi="Arial"/>
          <w:bCs w:val="0"/>
          <w:sz w:val="20"/>
          <w:szCs w:val="24"/>
          <w:lang w:eastAsia="ru-RU"/>
        </w:rPr>
        <w:t xml:space="preserve"> помещается квитанция, например:</w:t>
      </w:r>
    </w:p>
    <w:p w14:paraId="663BA9E5" w14:textId="77777777" w:rsidR="000F6F67" w:rsidRPr="000F6F67" w:rsidRDefault="000F6F67" w:rsidP="000F6F67">
      <w:pPr>
        <w:spacing w:line="240" w:lineRule="auto"/>
        <w:rPr>
          <w:rFonts w:ascii="Arial" w:eastAsia="Times New Roman" w:hAnsi="Arial"/>
          <w:bCs w:val="0"/>
          <w:sz w:val="20"/>
          <w:szCs w:val="24"/>
          <w:lang w:eastAsia="ru-RU"/>
        </w:rPr>
      </w:pPr>
    </w:p>
    <w:p w14:paraId="19F1A217"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&lt;?xml version="1.0" encoding="UTF-8"?&gt;</w:t>
      </w:r>
    </w:p>
    <w:p w14:paraId="65E41569"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&lt;A&gt;</w:t>
      </w:r>
    </w:p>
    <w:p w14:paraId="7A163ACD"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  &lt;ticketId&gt;7f811134-ffe9-44e6-9c12-7b9e3d9cde6e&lt;/ticketId&gt;</w:t>
      </w:r>
    </w:p>
    <w:p w14:paraId="41DACCA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val="en-US" w:eastAsia="ru-RU"/>
        </w:rPr>
        <w:t xml:space="preserve">  </w:t>
      </w:r>
      <w:r w:rsidRPr="000F6F67">
        <w:rPr>
          <w:rFonts w:ascii="Arial" w:eastAsia="Times New Roman" w:hAnsi="Arial"/>
          <w:bCs w:val="0"/>
          <w:sz w:val="20"/>
          <w:szCs w:val="24"/>
          <w:lang w:eastAsia="ru-RU"/>
        </w:rPr>
        <w:t>&lt;date&gt;2020-05-21T09:48:07.295&lt;/date&gt;</w:t>
      </w:r>
    </w:p>
    <w:p w14:paraId="01E8DD3C"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lastRenderedPageBreak/>
        <w:t>&lt;/A&gt;</w:t>
      </w:r>
    </w:p>
    <w:p w14:paraId="5D7C08BB" w14:textId="77777777" w:rsidR="000F6F67" w:rsidRPr="000F6F67" w:rsidRDefault="000F6F67" w:rsidP="000F6F67">
      <w:pPr>
        <w:spacing w:line="240" w:lineRule="auto"/>
        <w:rPr>
          <w:rFonts w:ascii="Arial" w:eastAsia="Times New Roman" w:hAnsi="Arial"/>
          <w:bCs w:val="0"/>
          <w:sz w:val="20"/>
          <w:szCs w:val="24"/>
          <w:lang w:eastAsia="ru-RU"/>
        </w:rPr>
      </w:pPr>
    </w:p>
    <w:p w14:paraId="7A67E82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Далее необходимо запросить результат получения данных по номеру квитанции, например:</w:t>
      </w:r>
    </w:p>
    <w:p w14:paraId="7F41A7BB" w14:textId="77777777" w:rsidR="000F6F67" w:rsidRPr="000F6F67" w:rsidRDefault="000F6F67" w:rsidP="000F6F67">
      <w:pPr>
        <w:spacing w:line="240" w:lineRule="auto"/>
        <w:rPr>
          <w:rFonts w:ascii="Arial" w:eastAsia="Times New Roman" w:hAnsi="Arial"/>
          <w:bCs w:val="0"/>
          <w:sz w:val="20"/>
          <w:szCs w:val="24"/>
          <w:lang w:eastAsia="ru-RU"/>
        </w:rPr>
      </w:pPr>
    </w:p>
    <w:p w14:paraId="14CCBE7A"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 xml:space="preserve">curl -X GET </w:t>
      </w:r>
      <w:r w:rsidRPr="000F6F67">
        <w:rPr>
          <w:rFonts w:ascii="Arial" w:eastAsia="Times New Roman" w:hAnsi="Arial"/>
          <w:bCs w:val="0"/>
          <w:color w:val="000000"/>
          <w:sz w:val="20"/>
          <w:szCs w:val="24"/>
          <w:lang w:val="en-US" w:eastAsia="ru-RU"/>
        </w:rPr>
        <w:t>http://</w:t>
      </w:r>
      <w:r w:rsidRPr="000F6F67">
        <w:rPr>
          <w:rFonts w:ascii="Arial" w:eastAsia="Times New Roman" w:hAnsi="Arial"/>
          <w:bCs w:val="0"/>
          <w:color w:val="000000"/>
          <w:sz w:val="20"/>
          <w:szCs w:val="24"/>
          <w:lang w:eastAsia="ru-RU"/>
        </w:rPr>
        <w:t>хост</w:t>
      </w:r>
      <w:r w:rsidRPr="000F6F67">
        <w:rPr>
          <w:rFonts w:ascii="Arial" w:eastAsia="Times New Roman" w:hAnsi="Arial"/>
          <w:bCs w:val="0"/>
          <w:color w:val="000000"/>
          <w:sz w:val="20"/>
          <w:szCs w:val="24"/>
          <w:lang w:val="en-US" w:eastAsia="ru-RU"/>
        </w:rPr>
        <w:t>:</w:t>
      </w:r>
      <w:r w:rsidRPr="000F6F67">
        <w:rPr>
          <w:rFonts w:ascii="Arial" w:eastAsia="Times New Roman" w:hAnsi="Arial"/>
          <w:bCs w:val="0"/>
          <w:color w:val="000000"/>
          <w:sz w:val="20"/>
          <w:szCs w:val="24"/>
          <w:lang w:eastAsia="ru-RU"/>
        </w:rPr>
        <w:t>порт</w:t>
      </w:r>
      <w:r w:rsidRPr="000F6F67">
        <w:rPr>
          <w:rFonts w:ascii="Arial" w:eastAsia="Times New Roman" w:hAnsi="Arial"/>
          <w:bCs w:val="0"/>
          <w:sz w:val="20"/>
          <w:szCs w:val="24"/>
          <w:lang w:val="en-US" w:eastAsia="ru-RU"/>
        </w:rPr>
        <w:t>/out/ticket/7f811134-ffe9-44e6-9c12-7b9e3d9cde6e &gt; GetTicket.xml</w:t>
      </w:r>
    </w:p>
    <w:p w14:paraId="0DB40672" w14:textId="77777777" w:rsidR="000F6F67" w:rsidRPr="000F6F67" w:rsidRDefault="000F6F67" w:rsidP="000F6F67">
      <w:pPr>
        <w:spacing w:line="240" w:lineRule="auto"/>
        <w:rPr>
          <w:rFonts w:ascii="Arial" w:eastAsia="Times New Roman" w:hAnsi="Arial"/>
          <w:bCs w:val="0"/>
          <w:sz w:val="20"/>
          <w:szCs w:val="24"/>
          <w:lang w:val="en-US" w:eastAsia="ru-RU"/>
        </w:rPr>
      </w:pPr>
    </w:p>
    <w:p w14:paraId="4E67F8C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Файл результата имеет содержание вида:</w:t>
      </w:r>
    </w:p>
    <w:p w14:paraId="05BF3745" w14:textId="77777777" w:rsidR="000F6F67" w:rsidRPr="000F6F67" w:rsidRDefault="000F6F67" w:rsidP="000F6F67">
      <w:pPr>
        <w:spacing w:line="240" w:lineRule="auto"/>
        <w:rPr>
          <w:rFonts w:ascii="Arial" w:eastAsia="Times New Roman" w:hAnsi="Arial"/>
          <w:bCs w:val="0"/>
          <w:sz w:val="20"/>
          <w:szCs w:val="24"/>
          <w:lang w:eastAsia="ru-RU"/>
        </w:rPr>
      </w:pPr>
    </w:p>
    <w:p w14:paraId="13B81129"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&lt;?xml version="1.0" encoding="UTF-8"?&gt;</w:t>
      </w:r>
    </w:p>
    <w:p w14:paraId="17770320"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&lt;ticket&gt;</w:t>
      </w:r>
    </w:p>
    <w:p w14:paraId="4BBFA310"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 xml:space="preserve">  &lt;ticketId&gt;3a9a55da-a20d-433f-b77d-dbe1cb16c73b&lt;/ticketId&gt;</w:t>
      </w:r>
    </w:p>
    <w:p w14:paraId="11DF7EBF"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 xml:space="preserve">  &lt;date&gt;2020-05-27T18:22:32.000&lt;/date&gt;</w:t>
      </w:r>
    </w:p>
    <w:p w14:paraId="460E285F"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 xml:space="preserve">  &lt;state&gt;Success&lt;/state&gt;</w:t>
      </w:r>
    </w:p>
    <w:p w14:paraId="282FAD30"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 xml:space="preserve">  &lt;direction&gt;Import&lt;/direction&gt;</w:t>
      </w:r>
    </w:p>
    <w:p w14:paraId="4813DAC3"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 xml:space="preserve">  &lt;schemaType&gt;utd&lt;/schemaType&gt;</w:t>
      </w:r>
    </w:p>
    <w:p w14:paraId="3CBC39E4"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 xml:space="preserve">  &lt;processed&gt;</w:t>
      </w:r>
    </w:p>
    <w:p w14:paraId="1C05AB82"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 xml:space="preserve">    &lt;object ObjType="WE" ObjId="0000000015" /&gt;</w:t>
      </w:r>
    </w:p>
    <w:p w14:paraId="20915F3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val="en-US" w:eastAsia="ru-RU"/>
        </w:rPr>
        <w:t xml:space="preserve">  </w:t>
      </w:r>
      <w:r w:rsidRPr="000F6F67">
        <w:rPr>
          <w:rFonts w:ascii="Arial" w:eastAsia="Times New Roman" w:hAnsi="Arial"/>
          <w:bCs w:val="0"/>
          <w:sz w:val="20"/>
          <w:szCs w:val="24"/>
          <w:lang w:eastAsia="ru-RU"/>
        </w:rPr>
        <w:t>&lt;/processed&gt;</w:t>
      </w:r>
    </w:p>
    <w:p w14:paraId="03FF65C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&lt;/ticket&gt;</w:t>
      </w:r>
    </w:p>
    <w:p w14:paraId="77F13D9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val="en-US" w:eastAsia="ru-RU"/>
        </w:rPr>
        <w:t> </w:t>
      </w:r>
    </w:p>
    <w:p w14:paraId="7CD5AF8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Для других протоколов в настройках имеется поле «Кому»:</w:t>
      </w:r>
    </w:p>
    <w:p w14:paraId="2CBD0726" w14:textId="77777777" w:rsidR="000F6F67" w:rsidRPr="000F6F67" w:rsidRDefault="000F6F67" w:rsidP="000F6F67">
      <w:pPr>
        <w:spacing w:line="240" w:lineRule="auto"/>
        <w:rPr>
          <w:rFonts w:ascii="Arial" w:eastAsia="Times New Roman" w:hAnsi="Arial"/>
          <w:bCs w:val="0"/>
          <w:sz w:val="20"/>
          <w:szCs w:val="24"/>
          <w:lang w:eastAsia="ru-RU"/>
        </w:rPr>
      </w:pPr>
    </w:p>
    <w:p w14:paraId="6AC7FC9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6EC6FCAC" wp14:editId="62D83311">
            <wp:extent cx="3533775" cy="2095500"/>
            <wp:effectExtent l="0" t="0" r="9525" b="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3533775" cy="2095500"/>
                    </a:xfrm>
                    <a:prstGeom prst="rect">
                      <a:avLst/>
                    </a:prstGeom>
                    <a:noFill/>
                    <a:ln>
                      <a:noFill/>
                    </a:ln>
                  </pic:spPr>
                </pic:pic>
              </a:graphicData>
            </a:graphic>
          </wp:inline>
        </w:drawing>
      </w:r>
    </w:p>
    <w:p w14:paraId="1531369F" w14:textId="77777777" w:rsidR="000F6F67" w:rsidRPr="000F6F67" w:rsidRDefault="000F6F67" w:rsidP="000F6F67">
      <w:pPr>
        <w:spacing w:line="240" w:lineRule="auto"/>
        <w:rPr>
          <w:rFonts w:ascii="Arial" w:eastAsia="Times New Roman" w:hAnsi="Arial"/>
          <w:bCs w:val="0"/>
          <w:sz w:val="20"/>
          <w:szCs w:val="24"/>
          <w:lang w:eastAsia="ru-RU"/>
        </w:rPr>
      </w:pPr>
    </w:p>
    <w:p w14:paraId="1C0933A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Это необязательный параметр, который необходимо заполнять для адресного обмена данными с адресатом. Если поле не заполнено, то адресату доступно обращение с анонимным доступом вида:</w:t>
      </w:r>
    </w:p>
    <w:p w14:paraId="280E4E01" w14:textId="77777777" w:rsidR="000F6F67" w:rsidRPr="000F6F67" w:rsidRDefault="000F6F67" w:rsidP="000F6F67">
      <w:pPr>
        <w:spacing w:line="240" w:lineRule="auto"/>
        <w:rPr>
          <w:rFonts w:ascii="Arial" w:eastAsia="Times New Roman" w:hAnsi="Arial"/>
          <w:bCs w:val="0"/>
          <w:sz w:val="20"/>
          <w:szCs w:val="24"/>
          <w:lang w:eastAsia="ru-RU"/>
        </w:rPr>
      </w:pPr>
    </w:p>
    <w:p w14:paraId="47D33DC7"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curl -F "xml_file=</w:t>
      </w:r>
      <w:r w:rsidRPr="000F6F67">
        <w:rPr>
          <w:rFonts w:ascii="Arial" w:eastAsia="Times New Roman" w:hAnsi="Arial"/>
          <w:bCs w:val="0"/>
          <w:color w:val="000000"/>
          <w:sz w:val="20"/>
          <w:szCs w:val="24"/>
          <w:lang w:val="en-US" w:eastAsia="ru-RU"/>
        </w:rPr>
        <w:t>@</w:t>
      </w:r>
      <w:r w:rsidRPr="000F6F67">
        <w:rPr>
          <w:rFonts w:ascii="Arial" w:eastAsia="Times New Roman" w:hAnsi="Arial"/>
          <w:bCs w:val="0"/>
          <w:color w:val="000000"/>
          <w:sz w:val="20"/>
          <w:szCs w:val="24"/>
          <w:lang w:eastAsia="ru-RU"/>
        </w:rPr>
        <w:t>имя</w:t>
      </w:r>
      <w:r w:rsidRPr="000F6F67">
        <w:rPr>
          <w:rFonts w:ascii="Arial" w:eastAsia="Times New Roman" w:hAnsi="Arial"/>
          <w:bCs w:val="0"/>
          <w:color w:val="000000"/>
          <w:sz w:val="20"/>
          <w:szCs w:val="24"/>
          <w:lang w:val="en-US" w:eastAsia="ru-RU"/>
        </w:rPr>
        <w:t>_</w:t>
      </w:r>
      <w:r w:rsidRPr="000F6F67">
        <w:rPr>
          <w:rFonts w:ascii="Arial" w:eastAsia="Times New Roman" w:hAnsi="Arial"/>
          <w:bCs w:val="0"/>
          <w:color w:val="000000"/>
          <w:sz w:val="20"/>
          <w:szCs w:val="24"/>
          <w:lang w:eastAsia="ru-RU"/>
        </w:rPr>
        <w:t>файла</w:t>
      </w:r>
      <w:r w:rsidRPr="000F6F67">
        <w:rPr>
          <w:rFonts w:ascii="Arial" w:eastAsia="Times New Roman" w:hAnsi="Arial"/>
          <w:bCs w:val="0"/>
          <w:color w:val="000000"/>
          <w:sz w:val="20"/>
          <w:szCs w:val="24"/>
          <w:lang w:val="en-US" w:eastAsia="ru-RU"/>
        </w:rPr>
        <w:t>" http://</w:t>
      </w:r>
      <w:r w:rsidRPr="000F6F67">
        <w:rPr>
          <w:rFonts w:ascii="Arial" w:eastAsia="Times New Roman" w:hAnsi="Arial"/>
          <w:bCs w:val="0"/>
          <w:color w:val="000000"/>
          <w:sz w:val="20"/>
          <w:szCs w:val="24"/>
          <w:lang w:eastAsia="ru-RU"/>
        </w:rPr>
        <w:t>хост</w:t>
      </w:r>
      <w:r w:rsidRPr="000F6F67">
        <w:rPr>
          <w:rFonts w:ascii="Arial" w:eastAsia="Times New Roman" w:hAnsi="Arial"/>
          <w:bCs w:val="0"/>
          <w:color w:val="000000"/>
          <w:sz w:val="20"/>
          <w:szCs w:val="24"/>
          <w:lang w:val="en-US" w:eastAsia="ru-RU"/>
        </w:rPr>
        <w:t>:</w:t>
      </w:r>
      <w:r w:rsidRPr="000F6F67">
        <w:rPr>
          <w:rFonts w:ascii="Arial" w:eastAsia="Times New Roman" w:hAnsi="Arial"/>
          <w:bCs w:val="0"/>
          <w:color w:val="000000"/>
          <w:sz w:val="20"/>
          <w:szCs w:val="24"/>
          <w:lang w:eastAsia="ru-RU"/>
        </w:rPr>
        <w:t>порт</w:t>
      </w:r>
      <w:r w:rsidRPr="000F6F67">
        <w:rPr>
          <w:rFonts w:ascii="Arial" w:eastAsia="Times New Roman" w:hAnsi="Arial"/>
          <w:bCs w:val="0"/>
          <w:sz w:val="20"/>
          <w:szCs w:val="24"/>
          <w:lang w:val="en-US" w:eastAsia="ru-RU"/>
        </w:rPr>
        <w:t>/in/db/xml &gt; Response.xml</w:t>
      </w:r>
    </w:p>
    <w:p w14:paraId="0DF5C4BA" w14:textId="77777777" w:rsidR="000F6F67" w:rsidRPr="000F6F67" w:rsidRDefault="000F6F67" w:rsidP="000F6F67">
      <w:pPr>
        <w:spacing w:line="240" w:lineRule="auto"/>
        <w:rPr>
          <w:rFonts w:ascii="Arial" w:eastAsia="Times New Roman" w:hAnsi="Arial"/>
          <w:bCs w:val="0"/>
          <w:sz w:val="20"/>
          <w:szCs w:val="24"/>
          <w:lang w:val="en-US" w:eastAsia="ru-RU"/>
        </w:rPr>
      </w:pPr>
    </w:p>
    <w:p w14:paraId="2888C75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Если заполнено, то адресное:</w:t>
      </w:r>
    </w:p>
    <w:p w14:paraId="22546884" w14:textId="77777777" w:rsidR="000F6F67" w:rsidRPr="000F6F67" w:rsidRDefault="000F6F67" w:rsidP="000F6F67">
      <w:pPr>
        <w:spacing w:line="240" w:lineRule="auto"/>
        <w:rPr>
          <w:rFonts w:ascii="Arial" w:eastAsia="Times New Roman" w:hAnsi="Arial"/>
          <w:bCs w:val="0"/>
          <w:sz w:val="20"/>
          <w:szCs w:val="24"/>
          <w:lang w:eastAsia="ru-RU"/>
        </w:rPr>
      </w:pPr>
    </w:p>
    <w:p w14:paraId="1B3A58DC"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val="en-US" w:eastAsia="ru-RU"/>
        </w:rPr>
        <w:t>curl</w:t>
      </w:r>
      <w:r w:rsidRPr="000F6F67">
        <w:rPr>
          <w:rFonts w:ascii="Arial" w:eastAsia="Times New Roman" w:hAnsi="Arial"/>
          <w:bCs w:val="0"/>
          <w:sz w:val="20"/>
          <w:szCs w:val="24"/>
          <w:lang w:eastAsia="ru-RU"/>
        </w:rPr>
        <w:t xml:space="preserve"> -</w:t>
      </w:r>
      <w:r w:rsidRPr="000F6F67">
        <w:rPr>
          <w:rFonts w:ascii="Arial" w:eastAsia="Times New Roman" w:hAnsi="Arial"/>
          <w:bCs w:val="0"/>
          <w:sz w:val="20"/>
          <w:szCs w:val="24"/>
          <w:lang w:val="en-US" w:eastAsia="ru-RU"/>
        </w:rPr>
        <w:t>F</w:t>
      </w:r>
      <w:r w:rsidRPr="000F6F67">
        <w:rPr>
          <w:rFonts w:ascii="Arial" w:eastAsia="Times New Roman" w:hAnsi="Arial"/>
          <w:bCs w:val="0"/>
          <w:sz w:val="20"/>
          <w:szCs w:val="24"/>
          <w:lang w:eastAsia="ru-RU"/>
        </w:rPr>
        <w:t xml:space="preserve"> "</w:t>
      </w:r>
      <w:r w:rsidRPr="000F6F67">
        <w:rPr>
          <w:rFonts w:ascii="Arial" w:eastAsia="Times New Roman" w:hAnsi="Arial"/>
          <w:bCs w:val="0"/>
          <w:sz w:val="20"/>
          <w:szCs w:val="24"/>
          <w:lang w:val="en-US" w:eastAsia="ru-RU"/>
        </w:rPr>
        <w:t>xml</w:t>
      </w:r>
      <w:r w:rsidRPr="000F6F67">
        <w:rPr>
          <w:rFonts w:ascii="Arial" w:eastAsia="Times New Roman" w:hAnsi="Arial"/>
          <w:bCs w:val="0"/>
          <w:sz w:val="20"/>
          <w:szCs w:val="24"/>
          <w:lang w:eastAsia="ru-RU"/>
        </w:rPr>
        <w:t>_</w:t>
      </w:r>
      <w:r w:rsidRPr="000F6F67">
        <w:rPr>
          <w:rFonts w:ascii="Arial" w:eastAsia="Times New Roman" w:hAnsi="Arial"/>
          <w:bCs w:val="0"/>
          <w:sz w:val="20"/>
          <w:szCs w:val="24"/>
          <w:lang w:val="en-US" w:eastAsia="ru-RU"/>
        </w:rPr>
        <w:t>file</w:t>
      </w:r>
      <w:r w:rsidRPr="000F6F67">
        <w:rPr>
          <w:rFonts w:ascii="Arial" w:eastAsia="Times New Roman" w:hAnsi="Arial"/>
          <w:bCs w:val="0"/>
          <w:sz w:val="20"/>
          <w:szCs w:val="24"/>
          <w:lang w:eastAsia="ru-RU"/>
        </w:rPr>
        <w:t>=</w:t>
      </w:r>
      <w:r w:rsidRPr="000F6F67">
        <w:rPr>
          <w:rFonts w:ascii="Arial" w:eastAsia="Times New Roman" w:hAnsi="Arial"/>
          <w:bCs w:val="0"/>
          <w:color w:val="000000"/>
          <w:sz w:val="20"/>
          <w:szCs w:val="24"/>
          <w:lang w:eastAsia="ru-RU"/>
        </w:rPr>
        <w:t xml:space="preserve">@имя_файла" </w:t>
      </w:r>
      <w:r w:rsidRPr="000F6F67">
        <w:rPr>
          <w:rFonts w:ascii="Arial" w:eastAsia="Times New Roman" w:hAnsi="Arial"/>
          <w:bCs w:val="0"/>
          <w:color w:val="000000"/>
          <w:sz w:val="20"/>
          <w:szCs w:val="24"/>
          <w:lang w:val="en-US" w:eastAsia="ru-RU"/>
        </w:rPr>
        <w:t>http</w:t>
      </w:r>
      <w:r w:rsidRPr="000F6F67">
        <w:rPr>
          <w:rFonts w:ascii="Arial" w:eastAsia="Times New Roman" w:hAnsi="Arial"/>
          <w:bCs w:val="0"/>
          <w:color w:val="000000"/>
          <w:sz w:val="20"/>
          <w:szCs w:val="24"/>
          <w:lang w:eastAsia="ru-RU"/>
        </w:rPr>
        <w:t>://хост:порт</w:t>
      </w:r>
      <w:r w:rsidRPr="000F6F67">
        <w:rPr>
          <w:rFonts w:ascii="Arial" w:eastAsia="Times New Roman" w:hAnsi="Arial"/>
          <w:bCs w:val="0"/>
          <w:sz w:val="20"/>
          <w:szCs w:val="24"/>
          <w:lang w:eastAsia="ru-RU"/>
        </w:rPr>
        <w:t>/</w:t>
      </w:r>
      <w:r w:rsidRPr="000F6F67">
        <w:rPr>
          <w:rFonts w:ascii="Arial" w:eastAsia="Times New Roman" w:hAnsi="Arial"/>
          <w:bCs w:val="0"/>
          <w:sz w:val="20"/>
          <w:szCs w:val="24"/>
          <w:lang w:val="en-US" w:eastAsia="ru-RU"/>
        </w:rPr>
        <w:t>in</w:t>
      </w:r>
      <w:r w:rsidRPr="000F6F67">
        <w:rPr>
          <w:rFonts w:ascii="Arial" w:eastAsia="Times New Roman" w:hAnsi="Arial"/>
          <w:bCs w:val="0"/>
          <w:sz w:val="20"/>
          <w:szCs w:val="24"/>
          <w:lang w:eastAsia="ru-RU"/>
        </w:rPr>
        <w:t>/</w:t>
      </w:r>
      <w:r w:rsidRPr="000F6F67">
        <w:rPr>
          <w:rFonts w:ascii="Arial" w:eastAsia="Times New Roman" w:hAnsi="Arial"/>
          <w:bCs w:val="0"/>
          <w:sz w:val="20"/>
          <w:szCs w:val="24"/>
          <w:lang w:val="en-US" w:eastAsia="ru-RU"/>
        </w:rPr>
        <w:t>db</w:t>
      </w:r>
      <w:r w:rsidRPr="000F6F67">
        <w:rPr>
          <w:rFonts w:ascii="Arial" w:eastAsia="Times New Roman" w:hAnsi="Arial"/>
          <w:bCs w:val="0"/>
          <w:sz w:val="20"/>
          <w:szCs w:val="24"/>
          <w:lang w:eastAsia="ru-RU"/>
        </w:rPr>
        <w:t>/От_кого/</w:t>
      </w:r>
      <w:r w:rsidRPr="000F6F67">
        <w:rPr>
          <w:rFonts w:ascii="Arial" w:eastAsia="Times New Roman" w:hAnsi="Arial"/>
          <w:bCs w:val="0"/>
          <w:sz w:val="20"/>
          <w:szCs w:val="24"/>
          <w:lang w:val="en-US" w:eastAsia="ru-RU"/>
        </w:rPr>
        <w:t>xml</w:t>
      </w:r>
      <w:r w:rsidRPr="000F6F67">
        <w:rPr>
          <w:rFonts w:ascii="Arial" w:eastAsia="Times New Roman" w:hAnsi="Arial"/>
          <w:bCs w:val="0"/>
          <w:sz w:val="20"/>
          <w:szCs w:val="24"/>
          <w:lang w:eastAsia="ru-RU"/>
        </w:rPr>
        <w:t xml:space="preserve"> &gt; </w:t>
      </w:r>
      <w:r w:rsidRPr="000F6F67">
        <w:rPr>
          <w:rFonts w:ascii="Arial" w:eastAsia="Times New Roman" w:hAnsi="Arial"/>
          <w:bCs w:val="0"/>
          <w:sz w:val="20"/>
          <w:szCs w:val="24"/>
          <w:lang w:val="en-US" w:eastAsia="ru-RU"/>
        </w:rPr>
        <w:t>Response</w:t>
      </w:r>
      <w:r w:rsidRPr="000F6F67">
        <w:rPr>
          <w:rFonts w:ascii="Arial" w:eastAsia="Times New Roman" w:hAnsi="Arial"/>
          <w:bCs w:val="0"/>
          <w:sz w:val="20"/>
          <w:szCs w:val="24"/>
          <w:lang w:eastAsia="ru-RU"/>
        </w:rPr>
        <w:t>.</w:t>
      </w:r>
      <w:r w:rsidRPr="000F6F67">
        <w:rPr>
          <w:rFonts w:ascii="Arial" w:eastAsia="Times New Roman" w:hAnsi="Arial"/>
          <w:bCs w:val="0"/>
          <w:sz w:val="20"/>
          <w:szCs w:val="24"/>
          <w:lang w:val="en-US" w:eastAsia="ru-RU"/>
        </w:rPr>
        <w:t>xml</w:t>
      </w:r>
    </w:p>
    <w:p w14:paraId="286FBFA6" w14:textId="77777777" w:rsidR="000F6F67" w:rsidRPr="000F6F67" w:rsidRDefault="000F6F67" w:rsidP="000F6F67">
      <w:pPr>
        <w:spacing w:line="240" w:lineRule="auto"/>
        <w:rPr>
          <w:rFonts w:ascii="Arial" w:eastAsia="Times New Roman" w:hAnsi="Arial"/>
          <w:bCs w:val="0"/>
          <w:sz w:val="20"/>
          <w:szCs w:val="24"/>
          <w:lang w:eastAsia="ru-RU"/>
        </w:rPr>
      </w:pPr>
    </w:p>
    <w:p w14:paraId="621800F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Формат с использованием части URL «От кого» используется при связи двух БД через два сервера обмена данными. В этом случае на принимающей стороне должен быть заведен адресат с полем «Кому» = «От кого» отсылающего сервера.</w:t>
      </w:r>
    </w:p>
    <w:p w14:paraId="4DEA16BD" w14:textId="77777777" w:rsidR="000F6F67" w:rsidRPr="000F6F67" w:rsidRDefault="000F6F67" w:rsidP="000F6F67">
      <w:pPr>
        <w:spacing w:line="240" w:lineRule="auto"/>
        <w:rPr>
          <w:rFonts w:ascii="Arial" w:eastAsia="Times New Roman" w:hAnsi="Arial"/>
          <w:bCs w:val="0"/>
          <w:sz w:val="20"/>
          <w:szCs w:val="24"/>
          <w:lang w:eastAsia="ru-RU"/>
        </w:rPr>
      </w:pPr>
    </w:p>
    <w:p w14:paraId="2877390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Для управления доступа абонентов к информации при отсылке или приеме необходимо отметить схемы, разрешенные конкретным абонентам, или пометить их общедоступными: </w:t>
      </w:r>
    </w:p>
    <w:p w14:paraId="00D3E916" w14:textId="77777777" w:rsidR="000F6F67" w:rsidRPr="000F6F67" w:rsidRDefault="000F6F67" w:rsidP="000F6F67">
      <w:pPr>
        <w:spacing w:line="240" w:lineRule="auto"/>
        <w:rPr>
          <w:rFonts w:ascii="Arial" w:eastAsia="Times New Roman" w:hAnsi="Arial"/>
          <w:bCs w:val="0"/>
          <w:sz w:val="20"/>
          <w:szCs w:val="24"/>
          <w:lang w:eastAsia="ru-RU"/>
        </w:rPr>
      </w:pPr>
    </w:p>
    <w:p w14:paraId="5CA1AA29"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noProof/>
          <w:sz w:val="20"/>
          <w:szCs w:val="24"/>
          <w:lang w:eastAsia="ru-RU"/>
        </w:rPr>
        <w:lastRenderedPageBreak/>
        <w:drawing>
          <wp:inline distT="0" distB="0" distL="0" distR="0" wp14:anchorId="1B2BF243" wp14:editId="7FF9BB12">
            <wp:extent cx="4114800" cy="2724150"/>
            <wp:effectExtent l="0" t="0" r="0" b="0"/>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4114800" cy="2724150"/>
                    </a:xfrm>
                    <a:prstGeom prst="rect">
                      <a:avLst/>
                    </a:prstGeom>
                    <a:noFill/>
                    <a:ln>
                      <a:noFill/>
                    </a:ln>
                  </pic:spPr>
                </pic:pic>
              </a:graphicData>
            </a:graphic>
          </wp:inline>
        </w:drawing>
      </w:r>
    </w:p>
    <w:p w14:paraId="4109D770" w14:textId="77777777" w:rsidR="000F6F67" w:rsidRPr="000F6F67" w:rsidRDefault="000F6F67" w:rsidP="000F6F67">
      <w:pPr>
        <w:spacing w:line="240" w:lineRule="auto"/>
        <w:rPr>
          <w:rFonts w:ascii="Arial" w:eastAsia="Times New Roman" w:hAnsi="Arial"/>
          <w:bCs w:val="0"/>
          <w:sz w:val="20"/>
          <w:szCs w:val="24"/>
          <w:lang w:val="en-US" w:eastAsia="ru-RU"/>
        </w:rPr>
      </w:pPr>
    </w:p>
    <w:p w14:paraId="319AC240"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r w:rsidRPr="000F6F67">
        <w:rPr>
          <w:rFonts w:ascii="Arial" w:eastAsia="Times New Roman" w:hAnsi="Arial" w:cs="Arial"/>
          <w:sz w:val="24"/>
          <w:szCs w:val="26"/>
          <w:lang w:val="en-US" w:eastAsia="ru-RU"/>
        </w:rPr>
        <w:t xml:space="preserve"> </w:t>
      </w:r>
      <w:bookmarkStart w:id="208" w:name="_Toc42177011"/>
      <w:r w:rsidRPr="000F6F67">
        <w:rPr>
          <w:rFonts w:ascii="Arial" w:eastAsia="Times New Roman" w:hAnsi="Arial" w:cs="Arial"/>
          <w:sz w:val="24"/>
          <w:szCs w:val="26"/>
          <w:lang w:eastAsia="ru-RU"/>
        </w:rPr>
        <w:t>«Заказ поставщику». «Заказ в торговом зале ТСД». Комментарий для поставщика.</w:t>
      </w:r>
      <w:bookmarkEnd w:id="208"/>
    </w:p>
    <w:p w14:paraId="191ACD92" w14:textId="77777777" w:rsidR="000F6F67" w:rsidRPr="000F6F67" w:rsidRDefault="000F6F67" w:rsidP="000F6F67">
      <w:pPr>
        <w:spacing w:line="240" w:lineRule="auto"/>
        <w:rPr>
          <w:rFonts w:ascii="Arial" w:eastAsia="Times New Roman" w:hAnsi="Arial"/>
          <w:bCs w:val="0"/>
          <w:sz w:val="20"/>
          <w:szCs w:val="24"/>
          <w:lang w:eastAsia="ru-RU"/>
        </w:rPr>
      </w:pPr>
    </w:p>
    <w:p w14:paraId="344D15FC"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заголовок документа «Заказ поставщику» добавлено поле «Комментарий для поставщика». Такое же поле под названием «Комментарий» помещено в заголовок процесса «Заказ в торговом зале ТСД». Значение поля принимается от программы ТСД.</w:t>
      </w:r>
    </w:p>
    <w:p w14:paraId="0C512404" w14:textId="77777777" w:rsidR="000F6F67" w:rsidRPr="000F6F67" w:rsidRDefault="000F6F67" w:rsidP="000F6F67">
      <w:pPr>
        <w:spacing w:line="240" w:lineRule="auto"/>
        <w:rPr>
          <w:rFonts w:ascii="Arial" w:eastAsia="Times New Roman" w:hAnsi="Arial"/>
          <w:bCs w:val="0"/>
          <w:sz w:val="20"/>
          <w:szCs w:val="24"/>
          <w:lang w:eastAsia="ru-RU"/>
        </w:rPr>
      </w:pPr>
    </w:p>
    <w:p w14:paraId="1FDF5B29"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209" w:name="_Toc42177012"/>
      <w:r w:rsidRPr="000F6F67">
        <w:rPr>
          <w:rFonts w:ascii="Arial" w:eastAsia="Times New Roman" w:hAnsi="Arial" w:cs="Arial"/>
          <w:sz w:val="24"/>
          <w:szCs w:val="26"/>
          <w:lang w:eastAsia="ru-RU"/>
        </w:rPr>
        <w:t>Документ «Заказ от клиента». Статусы и атрибуты для интернет-заказа.</w:t>
      </w:r>
      <w:bookmarkEnd w:id="209"/>
    </w:p>
    <w:p w14:paraId="56B90617" w14:textId="77777777" w:rsidR="000F6F67" w:rsidRPr="000F6F67" w:rsidRDefault="000F6F67" w:rsidP="000F6F67">
      <w:pPr>
        <w:spacing w:line="240" w:lineRule="auto"/>
        <w:rPr>
          <w:rFonts w:ascii="Arial" w:eastAsia="Times New Roman" w:hAnsi="Arial"/>
          <w:bCs w:val="0"/>
          <w:sz w:val="20"/>
          <w:szCs w:val="24"/>
          <w:lang w:eastAsia="ru-RU"/>
        </w:rPr>
      </w:pPr>
    </w:p>
    <w:p w14:paraId="132B842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документ «Заказ от клиента» добавлена закладка «Доставка», на которой размещены следующие атрибуты:</w:t>
      </w:r>
    </w:p>
    <w:p w14:paraId="0779F0A4" w14:textId="77777777" w:rsidR="000F6F67" w:rsidRPr="000F6F67" w:rsidRDefault="000F6F67" w:rsidP="000F6F67">
      <w:pPr>
        <w:spacing w:line="240" w:lineRule="auto"/>
        <w:rPr>
          <w:rFonts w:ascii="Arial" w:eastAsia="Times New Roman" w:hAnsi="Arial"/>
          <w:bCs w:val="0"/>
          <w:sz w:val="20"/>
          <w:szCs w:val="24"/>
          <w:lang w:eastAsia="ru-RU"/>
        </w:rPr>
      </w:pPr>
    </w:p>
    <w:p w14:paraId="6C116B9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2A8A8D5D" wp14:editId="205DEAF3">
            <wp:extent cx="5934075" cy="1714500"/>
            <wp:effectExtent l="0" t="0" r="9525" b="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5934075" cy="1714500"/>
                    </a:xfrm>
                    <a:prstGeom prst="rect">
                      <a:avLst/>
                    </a:prstGeom>
                    <a:noFill/>
                    <a:ln>
                      <a:noFill/>
                    </a:ln>
                  </pic:spPr>
                </pic:pic>
              </a:graphicData>
            </a:graphic>
          </wp:inline>
        </w:drawing>
      </w:r>
    </w:p>
    <w:p w14:paraId="7359598B" w14:textId="77777777" w:rsidR="000F6F67" w:rsidRPr="000F6F67" w:rsidRDefault="000F6F67" w:rsidP="000F6F67">
      <w:pPr>
        <w:spacing w:line="240" w:lineRule="auto"/>
        <w:rPr>
          <w:rFonts w:ascii="Arial" w:eastAsia="Times New Roman" w:hAnsi="Arial"/>
          <w:bCs w:val="0"/>
          <w:sz w:val="20"/>
          <w:szCs w:val="24"/>
          <w:lang w:eastAsia="ru-RU"/>
        </w:rPr>
      </w:pPr>
    </w:p>
    <w:p w14:paraId="45CD13A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Поле «№ заказа» перенесено с закладки «Главная».</w:t>
      </w:r>
    </w:p>
    <w:p w14:paraId="67786FCB" w14:textId="77777777" w:rsidR="000F6F67" w:rsidRPr="000F6F67" w:rsidRDefault="000F6F67" w:rsidP="000F6F67">
      <w:pPr>
        <w:spacing w:line="240" w:lineRule="auto"/>
        <w:rPr>
          <w:rFonts w:ascii="Arial" w:eastAsia="Times New Roman" w:hAnsi="Arial"/>
          <w:bCs w:val="0"/>
          <w:sz w:val="20"/>
          <w:szCs w:val="24"/>
          <w:lang w:eastAsia="ru-RU"/>
        </w:rPr>
      </w:pPr>
    </w:p>
    <w:p w14:paraId="1265B57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На закладку «Главная» добавлен атрибут «Вид платежа», который может принимать значения «безналичный» или «наличный / банковская карта»:</w:t>
      </w:r>
    </w:p>
    <w:p w14:paraId="62EE325F" w14:textId="77777777" w:rsidR="000F6F67" w:rsidRPr="000F6F67" w:rsidRDefault="000F6F67" w:rsidP="000F6F67">
      <w:pPr>
        <w:spacing w:line="240" w:lineRule="auto"/>
        <w:rPr>
          <w:rFonts w:ascii="Arial" w:eastAsia="Times New Roman" w:hAnsi="Arial"/>
          <w:bCs w:val="0"/>
          <w:sz w:val="20"/>
          <w:szCs w:val="24"/>
          <w:lang w:eastAsia="ru-RU"/>
        </w:rPr>
      </w:pPr>
    </w:p>
    <w:p w14:paraId="670F588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4E0B2EAA" wp14:editId="1E0A070D">
            <wp:extent cx="5934075" cy="1076325"/>
            <wp:effectExtent l="0" t="0" r="9525" b="9525"/>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5934075" cy="1076325"/>
                    </a:xfrm>
                    <a:prstGeom prst="rect">
                      <a:avLst/>
                    </a:prstGeom>
                    <a:noFill/>
                    <a:ln>
                      <a:noFill/>
                    </a:ln>
                  </pic:spPr>
                </pic:pic>
              </a:graphicData>
            </a:graphic>
          </wp:inline>
        </w:drawing>
      </w:r>
    </w:p>
    <w:p w14:paraId="52C50498" w14:textId="77777777" w:rsidR="000F6F67" w:rsidRPr="000F6F67" w:rsidRDefault="000F6F67" w:rsidP="000F6F67">
      <w:pPr>
        <w:spacing w:line="240" w:lineRule="auto"/>
        <w:rPr>
          <w:rFonts w:ascii="Arial" w:eastAsia="Times New Roman" w:hAnsi="Arial"/>
          <w:bCs w:val="0"/>
          <w:sz w:val="20"/>
          <w:szCs w:val="24"/>
          <w:lang w:eastAsia="ru-RU"/>
        </w:rPr>
      </w:pPr>
    </w:p>
    <w:p w14:paraId="6B4E203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Вид платежа «Безналичный» указывает на то, что заказ будет выполнен по правилам оптовой поставки, то есть с созданием расходной накладной и оплатой поставки платежным документом Вид </w:t>
      </w:r>
      <w:r w:rsidRPr="000F6F67">
        <w:rPr>
          <w:rFonts w:ascii="Arial" w:eastAsia="Times New Roman" w:hAnsi="Arial"/>
          <w:bCs w:val="0"/>
          <w:sz w:val="20"/>
          <w:szCs w:val="24"/>
          <w:lang w:eastAsia="ru-RU"/>
        </w:rPr>
        <w:lastRenderedPageBreak/>
        <w:t>платежа «наличный / банковская карта» указывает на то, заказ будет выполнен по правилам розничной продажи, то есть с оформлением кассового чека.</w:t>
      </w:r>
    </w:p>
    <w:p w14:paraId="2F36FEDA" w14:textId="77777777" w:rsidR="000F6F67" w:rsidRPr="000F6F67" w:rsidRDefault="000F6F67" w:rsidP="000F6F67">
      <w:pPr>
        <w:spacing w:line="240" w:lineRule="auto"/>
        <w:rPr>
          <w:rFonts w:ascii="Arial" w:eastAsia="Times New Roman" w:hAnsi="Arial"/>
          <w:bCs w:val="0"/>
          <w:sz w:val="20"/>
          <w:szCs w:val="24"/>
          <w:lang w:eastAsia="ru-RU"/>
        </w:rPr>
      </w:pPr>
    </w:p>
    <w:p w14:paraId="6BDBCA6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спецификацию документа добавлена структура для хранения КИЗ. Это позволяет использовать документ в качестве пречека после выполнения процедуры сборки и упаковки заказа со сканированием КИЗ собранного товара.</w:t>
      </w:r>
    </w:p>
    <w:p w14:paraId="69F1EAF9" w14:textId="77777777" w:rsidR="000F6F67" w:rsidRPr="000F6F67" w:rsidRDefault="000F6F67" w:rsidP="000F6F67">
      <w:pPr>
        <w:spacing w:line="240" w:lineRule="auto"/>
        <w:rPr>
          <w:rFonts w:ascii="Arial" w:eastAsia="Times New Roman" w:hAnsi="Arial"/>
          <w:bCs w:val="0"/>
          <w:sz w:val="20"/>
          <w:szCs w:val="24"/>
          <w:lang w:eastAsia="ru-RU"/>
        </w:rPr>
      </w:pPr>
    </w:p>
    <w:p w14:paraId="00D04CF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Для документа изменен смысл статусов и поведение на этих статусах. В прошлых версиях документ имел статусы «Заблокирован», «Черновик», «Размещен», «Закрыт». В текущей версии статусы имеют следующий вид:</w:t>
      </w:r>
    </w:p>
    <w:p w14:paraId="522578E5" w14:textId="77777777" w:rsidR="000F6F67" w:rsidRPr="000F6F67" w:rsidRDefault="000F6F67" w:rsidP="000F6F67">
      <w:pPr>
        <w:spacing w:line="240" w:lineRule="auto"/>
        <w:rPr>
          <w:rFonts w:ascii="Arial" w:eastAsia="Times New Roman" w:hAnsi="Arial"/>
          <w:bCs w:val="0"/>
          <w:sz w:val="20"/>
          <w:szCs w:val="24"/>
          <w:lang w:eastAsia="ru-RU"/>
        </w:rPr>
      </w:pPr>
    </w:p>
    <w:p w14:paraId="029BC8E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01BD48A8" wp14:editId="5598FAB8">
            <wp:extent cx="1047750" cy="1714500"/>
            <wp:effectExtent l="0" t="0" r="0" b="0"/>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1047750" cy="1714500"/>
                    </a:xfrm>
                    <a:prstGeom prst="rect">
                      <a:avLst/>
                    </a:prstGeom>
                    <a:noFill/>
                    <a:ln>
                      <a:noFill/>
                    </a:ln>
                  </pic:spPr>
                </pic:pic>
              </a:graphicData>
            </a:graphic>
          </wp:inline>
        </w:drawing>
      </w:r>
    </w:p>
    <w:p w14:paraId="2D761CF5" w14:textId="77777777" w:rsidR="000F6F67" w:rsidRPr="000F6F67" w:rsidRDefault="000F6F67" w:rsidP="000F6F67">
      <w:pPr>
        <w:spacing w:line="240" w:lineRule="auto"/>
        <w:rPr>
          <w:rFonts w:ascii="Arial" w:eastAsia="Times New Roman" w:hAnsi="Arial"/>
          <w:bCs w:val="0"/>
          <w:sz w:val="20"/>
          <w:szCs w:val="24"/>
          <w:lang w:eastAsia="ru-RU"/>
        </w:rPr>
      </w:pPr>
    </w:p>
    <w:p w14:paraId="2741A5D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На статусе «Размещен» фиксируется значение «Затребованное количество», то есть то количество, которое клиент захотел купить. Статус «Собран» предназначен для выполнения действий по согласованию заказа на этапе его сборки. На статусе «Собран» фиксируется значение «Количество», то есть то количество, которое удалось собрать и, при необходимости,  согласовать с клиентом. В процессе согласования (то есть на статусе «Размещен») разрешается изменять значение в поле «Количество» и добавлять новые строки, если по согласованию с клиентом, производится замена товара в заказе, но не разрешается удалять строки для сохранения информации о первоначальном желании клиента. На этом статусе также может быть изменен любой атрибут закладки «Доставка», за исключением номера заказа.</w:t>
      </w:r>
    </w:p>
    <w:p w14:paraId="1C841AD9" w14:textId="77777777" w:rsidR="000F6F67" w:rsidRPr="000F6F67" w:rsidRDefault="000F6F67" w:rsidP="000F6F67">
      <w:pPr>
        <w:spacing w:line="240" w:lineRule="auto"/>
        <w:rPr>
          <w:rFonts w:ascii="Arial" w:eastAsia="Times New Roman" w:hAnsi="Arial"/>
          <w:bCs w:val="0"/>
          <w:sz w:val="20"/>
          <w:szCs w:val="24"/>
          <w:lang w:eastAsia="ru-RU"/>
        </w:rPr>
      </w:pPr>
    </w:p>
    <w:p w14:paraId="1306C65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смене статуса с «Черновик» на «Размещен» не разрешается иметь нулевое значение поля «Количество». При смене статуса с «Размещен» на «Собран» разрешается иметь нулевое значение поля «Количество» при ненулевом значении «Затребованное количество».</w:t>
      </w:r>
    </w:p>
    <w:p w14:paraId="05F37A02" w14:textId="77777777" w:rsidR="000F6F67" w:rsidRPr="000F6F67" w:rsidRDefault="000F6F67" w:rsidP="000F6F67">
      <w:pPr>
        <w:spacing w:line="240" w:lineRule="auto"/>
        <w:rPr>
          <w:rFonts w:ascii="Arial" w:eastAsia="Times New Roman" w:hAnsi="Arial"/>
          <w:bCs w:val="0"/>
          <w:sz w:val="20"/>
          <w:szCs w:val="24"/>
          <w:lang w:eastAsia="ru-RU"/>
        </w:rPr>
      </w:pPr>
    </w:p>
    <w:p w14:paraId="689C4B0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обновлении версии статус документа «Заблокирован» меняется на «Черновик», статус «Размещен» меняется на «Собран».</w:t>
      </w:r>
    </w:p>
    <w:p w14:paraId="4EF672FA" w14:textId="77777777" w:rsidR="000F6F67" w:rsidRPr="000F6F67" w:rsidRDefault="000F6F67" w:rsidP="000F6F67">
      <w:pPr>
        <w:spacing w:line="240" w:lineRule="auto"/>
        <w:rPr>
          <w:rFonts w:ascii="Arial" w:eastAsia="Times New Roman" w:hAnsi="Arial"/>
          <w:bCs w:val="0"/>
          <w:sz w:val="20"/>
          <w:szCs w:val="24"/>
          <w:lang w:eastAsia="ru-RU"/>
        </w:rPr>
      </w:pPr>
    </w:p>
    <w:p w14:paraId="5FA5C632"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210" w:name="_Toc42177013"/>
      <w:r w:rsidRPr="000F6F67">
        <w:rPr>
          <w:rFonts w:ascii="Arial" w:eastAsia="Times New Roman" w:hAnsi="Arial" w:cs="Arial"/>
          <w:sz w:val="24"/>
          <w:szCs w:val="26"/>
          <w:lang w:eastAsia="ru-RU"/>
        </w:rPr>
        <w:t>Торговая точка.</w:t>
      </w:r>
      <w:bookmarkEnd w:id="210"/>
      <w:r w:rsidRPr="000F6F67">
        <w:rPr>
          <w:rFonts w:ascii="Arial" w:eastAsia="Times New Roman" w:hAnsi="Arial" w:cs="Arial"/>
          <w:sz w:val="24"/>
          <w:szCs w:val="26"/>
          <w:lang w:eastAsia="ru-RU"/>
        </w:rPr>
        <w:t xml:space="preserve"> </w:t>
      </w:r>
    </w:p>
    <w:p w14:paraId="75B16326"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211" w:name="_Toc42177014"/>
      <w:r w:rsidRPr="000F6F67">
        <w:rPr>
          <w:rFonts w:ascii="Arial" w:eastAsia="Times New Roman" w:hAnsi="Arial"/>
          <w:iCs/>
          <w:sz w:val="22"/>
          <w:szCs w:val="26"/>
          <w:lang w:eastAsia="ru-RU"/>
        </w:rPr>
        <w:t>Раздел «Отгрузка». Отбор заказов от клиентов.</w:t>
      </w:r>
      <w:bookmarkEnd w:id="211"/>
    </w:p>
    <w:p w14:paraId="313593BB" w14:textId="77777777" w:rsidR="000F6F67" w:rsidRPr="000F6F67" w:rsidRDefault="000F6F67" w:rsidP="000F6F67">
      <w:pPr>
        <w:spacing w:line="240" w:lineRule="auto"/>
        <w:rPr>
          <w:rFonts w:ascii="Arial" w:eastAsia="Times New Roman" w:hAnsi="Arial"/>
          <w:bCs w:val="0"/>
          <w:sz w:val="20"/>
          <w:szCs w:val="24"/>
          <w:lang w:eastAsia="ru-RU"/>
        </w:rPr>
      </w:pPr>
    </w:p>
    <w:p w14:paraId="6F71283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разделе «Отгрузка» изменен алгоритм отбора заказов от клиентов для выполнения отгрузки. Теперь отбираются заказы от клиента в статусе «Собран». В прошлых версиях заказы отбирались в статусе «Размещен». Текущая реализация раздела «Отгрузка» позволяет собрать заказ без возможности согласования, то есть когда сотрудник имеет право только уменьшать поставку при отсутствии товара, но не имеет права его замещать.</w:t>
      </w:r>
    </w:p>
    <w:p w14:paraId="6320205D" w14:textId="77777777" w:rsidR="000F6F67" w:rsidRPr="000F6F67" w:rsidRDefault="000F6F67" w:rsidP="000F6F67">
      <w:pPr>
        <w:spacing w:line="240" w:lineRule="auto"/>
        <w:rPr>
          <w:rFonts w:ascii="Arial" w:eastAsia="Times New Roman" w:hAnsi="Arial"/>
          <w:bCs w:val="0"/>
          <w:sz w:val="20"/>
          <w:szCs w:val="24"/>
          <w:lang w:eastAsia="ru-RU"/>
        </w:rPr>
      </w:pPr>
    </w:p>
    <w:p w14:paraId="62868918"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212" w:name="_Toc42177015"/>
      <w:r w:rsidRPr="000F6F67">
        <w:rPr>
          <w:rFonts w:ascii="Arial" w:eastAsia="Times New Roman" w:hAnsi="Arial"/>
          <w:iCs/>
          <w:sz w:val="22"/>
          <w:szCs w:val="26"/>
          <w:lang w:eastAsia="ru-RU"/>
        </w:rPr>
        <w:t>Касса. Оплата заказа от клиента.</w:t>
      </w:r>
      <w:bookmarkEnd w:id="212"/>
    </w:p>
    <w:p w14:paraId="5E463A7A" w14:textId="77777777" w:rsidR="000F6F67" w:rsidRPr="000F6F67" w:rsidRDefault="000F6F67" w:rsidP="000F6F67">
      <w:pPr>
        <w:spacing w:line="240" w:lineRule="auto"/>
        <w:rPr>
          <w:rFonts w:ascii="Arial" w:eastAsia="Times New Roman" w:hAnsi="Arial"/>
          <w:bCs w:val="0"/>
          <w:sz w:val="20"/>
          <w:szCs w:val="24"/>
          <w:lang w:eastAsia="ru-RU"/>
        </w:rPr>
      </w:pPr>
    </w:p>
    <w:p w14:paraId="473E559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прошлых версиях касса позволяла производить оплату заказа в статусе «Размещен». Документ оплачивался только полностью. В текущей версии касса позволяет оплатить заказ от клиента в статусе «Собран» с наличной формой платежа и с коррекцией состава спецификации.</w:t>
      </w:r>
    </w:p>
    <w:p w14:paraId="3D65E0E3" w14:textId="77777777" w:rsidR="000F6F67" w:rsidRPr="000F6F67" w:rsidRDefault="000F6F67" w:rsidP="000F6F67">
      <w:pPr>
        <w:spacing w:line="240" w:lineRule="auto"/>
        <w:rPr>
          <w:rFonts w:ascii="Arial" w:eastAsia="Times New Roman" w:hAnsi="Arial"/>
          <w:bCs w:val="0"/>
          <w:sz w:val="20"/>
          <w:szCs w:val="24"/>
          <w:lang w:eastAsia="ru-RU"/>
        </w:rPr>
      </w:pPr>
    </w:p>
    <w:p w14:paraId="0871414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интерфейсе кассы показывается содержание заказа и разрешается изменить количество позиций в сторону уменьшения, вплоть до нуля, то есть до удаления позиции. Увеличивать количество или добавлять новые позиции не разрешается.</w:t>
      </w:r>
    </w:p>
    <w:p w14:paraId="7BE302D5" w14:textId="77777777" w:rsidR="000F6F67" w:rsidRPr="000F6F67" w:rsidRDefault="000F6F67" w:rsidP="000F6F67">
      <w:pPr>
        <w:spacing w:line="240" w:lineRule="auto"/>
        <w:rPr>
          <w:rFonts w:ascii="Arial" w:eastAsia="Times New Roman" w:hAnsi="Arial"/>
          <w:bCs w:val="0"/>
          <w:sz w:val="20"/>
          <w:szCs w:val="24"/>
          <w:lang w:eastAsia="ru-RU"/>
        </w:rPr>
      </w:pPr>
    </w:p>
    <w:p w14:paraId="4EF099B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Если заказ от клиента содержит позиции с КИЗ, их обработка, то есть коррекция чека ведется по правилам работы с маркируемым товаром.</w:t>
      </w:r>
    </w:p>
    <w:p w14:paraId="7F46EB4E" w14:textId="77777777" w:rsidR="000F6F67" w:rsidRPr="000F6F67" w:rsidRDefault="000F6F67" w:rsidP="000F6F67">
      <w:pPr>
        <w:spacing w:line="240" w:lineRule="auto"/>
        <w:rPr>
          <w:rFonts w:ascii="Arial" w:eastAsia="Times New Roman" w:hAnsi="Arial"/>
          <w:bCs w:val="0"/>
          <w:sz w:val="20"/>
          <w:szCs w:val="24"/>
          <w:lang w:eastAsia="ru-RU"/>
        </w:rPr>
      </w:pPr>
    </w:p>
    <w:p w14:paraId="5EBE150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Продажа алкоголя по заказу от клиента по-прежнему не разрешена.</w:t>
      </w:r>
    </w:p>
    <w:p w14:paraId="3D38C95D" w14:textId="77777777" w:rsidR="000F6F67" w:rsidRPr="000F6F67" w:rsidRDefault="000F6F67" w:rsidP="000F6F67">
      <w:pPr>
        <w:spacing w:line="240" w:lineRule="auto"/>
        <w:rPr>
          <w:rFonts w:ascii="Arial" w:eastAsia="Times New Roman" w:hAnsi="Arial"/>
          <w:bCs w:val="0"/>
          <w:sz w:val="20"/>
          <w:szCs w:val="24"/>
          <w:lang w:eastAsia="ru-RU"/>
        </w:rPr>
      </w:pPr>
    </w:p>
    <w:p w14:paraId="4691D43E"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213" w:name="_Toc42177016"/>
      <w:r w:rsidRPr="000F6F67">
        <w:rPr>
          <w:rFonts w:ascii="Arial" w:eastAsia="Times New Roman" w:hAnsi="Arial" w:cs="Arial"/>
          <w:sz w:val="24"/>
          <w:szCs w:val="26"/>
          <w:lang w:eastAsia="ru-RU"/>
        </w:rPr>
        <w:t>Документ «Маркетинговая акция». Печать ценников.</w:t>
      </w:r>
      <w:bookmarkEnd w:id="213"/>
    </w:p>
    <w:p w14:paraId="63883818" w14:textId="77777777" w:rsidR="000F6F67" w:rsidRPr="000F6F67" w:rsidRDefault="000F6F67" w:rsidP="000F6F67">
      <w:pPr>
        <w:spacing w:line="240" w:lineRule="auto"/>
        <w:rPr>
          <w:rFonts w:ascii="Arial" w:eastAsia="Times New Roman" w:hAnsi="Arial"/>
          <w:bCs w:val="0"/>
          <w:sz w:val="20"/>
          <w:szCs w:val="24"/>
          <w:lang w:eastAsia="ru-RU"/>
        </w:rPr>
      </w:pPr>
    </w:p>
    <w:p w14:paraId="7BDCEE4C"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Для документа «Маркетинговая акция» создана функция печати ценников с ценами из документа. Функция вызывается из пункта меню «Файл - Печать ценников». Функция доступна для документов со статусом «Принята» и «Исполняется». </w:t>
      </w:r>
    </w:p>
    <w:p w14:paraId="65AEC3EE" w14:textId="77777777" w:rsidR="000F6F67" w:rsidRPr="000F6F67" w:rsidRDefault="000F6F67" w:rsidP="000F6F67">
      <w:pPr>
        <w:spacing w:line="240" w:lineRule="auto"/>
        <w:rPr>
          <w:rFonts w:ascii="Arial" w:eastAsia="Times New Roman" w:hAnsi="Arial"/>
          <w:bCs w:val="0"/>
          <w:sz w:val="20"/>
          <w:szCs w:val="24"/>
          <w:lang w:eastAsia="ru-RU"/>
        </w:rPr>
      </w:pPr>
    </w:p>
    <w:p w14:paraId="7C9F781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Место хранения для печати ценника выбирается в диалоге печати ценника из списка мест проведения маркетинговой акции. Если в акции единственное место проведения, то оно сразу подставляется в диалог печати, если их несколько и одно из них является местом хранения по умолчанию, то оно подставляется в диалог печати.</w:t>
      </w:r>
    </w:p>
    <w:p w14:paraId="0CCE38FD" w14:textId="77777777" w:rsidR="000F6F67" w:rsidRPr="000F6F67" w:rsidRDefault="000F6F67" w:rsidP="000F6F67">
      <w:pPr>
        <w:spacing w:line="240" w:lineRule="auto"/>
        <w:rPr>
          <w:rFonts w:ascii="Arial" w:eastAsia="Times New Roman" w:hAnsi="Arial"/>
          <w:bCs w:val="0"/>
          <w:sz w:val="20"/>
          <w:szCs w:val="24"/>
          <w:lang w:eastAsia="ru-RU"/>
        </w:rPr>
      </w:pPr>
    </w:p>
    <w:p w14:paraId="5E6CEB7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Дизайн для печати ценника берется из документа «Маркетинговая акция», если он в нем задан.</w:t>
      </w:r>
    </w:p>
    <w:p w14:paraId="139339B6" w14:textId="77777777" w:rsidR="000F6F67" w:rsidRPr="000F6F67" w:rsidRDefault="000F6F67" w:rsidP="000F6F67">
      <w:pPr>
        <w:spacing w:line="240" w:lineRule="auto"/>
        <w:rPr>
          <w:rFonts w:ascii="Arial" w:eastAsia="Times New Roman" w:hAnsi="Arial"/>
          <w:bCs w:val="0"/>
          <w:sz w:val="20"/>
          <w:szCs w:val="24"/>
          <w:lang w:eastAsia="ru-RU"/>
        </w:rPr>
      </w:pPr>
    </w:p>
    <w:p w14:paraId="1219B50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Факт печати ценника сохраняется в журнале напечатанных ценников со ссылкой на документ маркетинговой акции.</w:t>
      </w:r>
    </w:p>
    <w:p w14:paraId="7F4303C4" w14:textId="77777777" w:rsidR="000F6F67" w:rsidRPr="000F6F67" w:rsidRDefault="000F6F67" w:rsidP="000F6F67">
      <w:pPr>
        <w:spacing w:line="240" w:lineRule="auto"/>
        <w:rPr>
          <w:rFonts w:ascii="Arial" w:eastAsia="Times New Roman" w:hAnsi="Arial"/>
          <w:bCs w:val="0"/>
          <w:sz w:val="20"/>
          <w:szCs w:val="24"/>
          <w:lang w:eastAsia="ru-RU"/>
        </w:rPr>
      </w:pPr>
    </w:p>
    <w:p w14:paraId="48F46CD0" w14:textId="77777777" w:rsidR="000F6F67" w:rsidRPr="000F6F67" w:rsidRDefault="000F6F67" w:rsidP="000F6F67">
      <w:pPr>
        <w:autoSpaceDE w:val="0"/>
        <w:autoSpaceDN w:val="0"/>
        <w:adjustRightInd w:val="0"/>
        <w:spacing w:line="240" w:lineRule="auto"/>
        <w:rPr>
          <w:rFonts w:ascii="Consolas" w:eastAsia="Times New Roman" w:hAnsi="Consolas" w:cs="Consolas"/>
          <w:bCs w:val="0"/>
          <w:sz w:val="19"/>
          <w:szCs w:val="19"/>
          <w:lang w:eastAsia="ru-RU"/>
        </w:rPr>
      </w:pPr>
      <w:r w:rsidRPr="000F6F67">
        <w:rPr>
          <w:rFonts w:ascii="Arial" w:eastAsia="Times New Roman" w:hAnsi="Arial"/>
          <w:bCs w:val="0"/>
          <w:sz w:val="20"/>
          <w:szCs w:val="24"/>
          <w:lang w:eastAsia="ru-RU"/>
        </w:rPr>
        <w:t>Примечание. Журнал напечатанных ценников хранится в таблице SMPricerPrinted и в интерфейсе не отображается.</w:t>
      </w:r>
    </w:p>
    <w:p w14:paraId="63FF5614" w14:textId="77777777" w:rsidR="000F6F67" w:rsidRPr="000F6F67" w:rsidRDefault="000F6F67" w:rsidP="000F6F67">
      <w:pPr>
        <w:spacing w:line="240" w:lineRule="auto"/>
        <w:rPr>
          <w:rFonts w:ascii="Arial" w:eastAsia="Times New Roman" w:hAnsi="Arial"/>
          <w:bCs w:val="0"/>
          <w:sz w:val="20"/>
          <w:szCs w:val="24"/>
          <w:lang w:eastAsia="ru-RU"/>
        </w:rPr>
      </w:pPr>
    </w:p>
    <w:p w14:paraId="55963A65"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214" w:name="_Toc42177017"/>
      <w:r w:rsidRPr="000F6F67">
        <w:rPr>
          <w:rFonts w:ascii="Arial" w:eastAsia="Times New Roman" w:hAnsi="Arial" w:cs="Arial"/>
          <w:sz w:val="24"/>
          <w:szCs w:val="26"/>
          <w:lang w:eastAsia="ru-RU"/>
        </w:rPr>
        <w:t>Торговая точка. Товары. Печать ценников для принятых маркетинговых акций.</w:t>
      </w:r>
      <w:bookmarkEnd w:id="214"/>
    </w:p>
    <w:p w14:paraId="7F4B1B90" w14:textId="77777777" w:rsidR="000F6F67" w:rsidRPr="000F6F67" w:rsidRDefault="000F6F67" w:rsidP="000F6F67">
      <w:pPr>
        <w:spacing w:line="240" w:lineRule="auto"/>
        <w:rPr>
          <w:rFonts w:ascii="Arial" w:eastAsia="Times New Roman" w:hAnsi="Arial"/>
          <w:bCs w:val="0"/>
          <w:sz w:val="20"/>
          <w:szCs w:val="24"/>
          <w:lang w:eastAsia="ru-RU"/>
        </w:rPr>
      </w:pPr>
    </w:p>
    <w:p w14:paraId="7F6D729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разделе «Товары» группы разделов «Торговая точка» реализована обработка информации для печати ценников для планируемых в ближайшие сутки изменений цен по документам «Маркетинговая акция» в статусе «Принята». Планируемое изменение цены берется как дата и время начала принятой акции, если нет более высокоприоритетной исполняемой акции, которая не закончится к моменту начала принятой акции.</w:t>
      </w:r>
    </w:p>
    <w:p w14:paraId="24D156A2" w14:textId="77777777" w:rsidR="000F6F67" w:rsidRPr="000F6F67" w:rsidRDefault="000F6F67" w:rsidP="000F6F67">
      <w:pPr>
        <w:spacing w:line="240" w:lineRule="auto"/>
        <w:rPr>
          <w:rFonts w:ascii="Arial" w:eastAsia="Times New Roman" w:hAnsi="Arial"/>
          <w:bCs w:val="0"/>
          <w:sz w:val="20"/>
          <w:szCs w:val="24"/>
          <w:lang w:eastAsia="ru-RU"/>
        </w:rPr>
      </w:pPr>
    </w:p>
    <w:p w14:paraId="0DF5479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Когда акция уже началась, при определении перечня ценников, требующих печати, исключаются уже напечатанные ценники, то есть ценники, для которых цена изменена актом переоценки начала той же маркетинговой акции, что зафиксирована в журнале ранее напечатанного ценника.</w:t>
      </w:r>
    </w:p>
    <w:p w14:paraId="15C925CF" w14:textId="77777777" w:rsidR="000F6F67" w:rsidRPr="000F6F67" w:rsidRDefault="000F6F67" w:rsidP="000F6F67">
      <w:pPr>
        <w:spacing w:line="240" w:lineRule="auto"/>
        <w:rPr>
          <w:rFonts w:ascii="Arial" w:eastAsia="Times New Roman" w:hAnsi="Arial"/>
          <w:bCs w:val="0"/>
          <w:sz w:val="20"/>
          <w:szCs w:val="24"/>
          <w:lang w:eastAsia="ru-RU"/>
        </w:rPr>
      </w:pPr>
    </w:p>
    <w:p w14:paraId="60BC2C8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Для завершения акции планируемое изменение не определяется. Как и в прошлых версиях, ценники для печати при завершении акции определяются исполненными актами переоценки завершения акции.</w:t>
      </w:r>
    </w:p>
    <w:p w14:paraId="2E04DE9B" w14:textId="77777777" w:rsidR="000F6F67" w:rsidRPr="000F6F67" w:rsidRDefault="000F6F67" w:rsidP="000F6F67">
      <w:pPr>
        <w:spacing w:line="240" w:lineRule="auto"/>
        <w:rPr>
          <w:rFonts w:ascii="Arial" w:eastAsia="Times New Roman" w:hAnsi="Arial"/>
          <w:bCs w:val="0"/>
          <w:sz w:val="20"/>
          <w:szCs w:val="24"/>
          <w:lang w:eastAsia="ru-RU"/>
        </w:rPr>
      </w:pPr>
    </w:p>
    <w:p w14:paraId="0BDCB68E"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215" w:name="_Toc42177018"/>
      <w:r w:rsidRPr="000F6F67">
        <w:rPr>
          <w:rFonts w:ascii="Arial" w:eastAsia="Times New Roman" w:hAnsi="Arial" w:cs="Arial"/>
          <w:sz w:val="24"/>
          <w:szCs w:val="26"/>
          <w:lang w:eastAsia="ru-RU"/>
        </w:rPr>
        <w:t>Административный модуль. Утилиты. Признание ценников напечатанными.</w:t>
      </w:r>
      <w:bookmarkEnd w:id="215"/>
    </w:p>
    <w:p w14:paraId="2D541BB0" w14:textId="77777777" w:rsidR="000F6F67" w:rsidRPr="000F6F67" w:rsidRDefault="000F6F67" w:rsidP="000F6F67">
      <w:pPr>
        <w:spacing w:line="240" w:lineRule="auto"/>
        <w:rPr>
          <w:rFonts w:ascii="Arial" w:eastAsia="Times New Roman" w:hAnsi="Arial"/>
          <w:bCs w:val="0"/>
          <w:sz w:val="20"/>
          <w:szCs w:val="24"/>
          <w:lang w:eastAsia="ru-RU"/>
        </w:rPr>
      </w:pPr>
    </w:p>
    <w:p w14:paraId="0EB6E7F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административном модуле в разделе «База данных» на закладку «Утилиты» добавлена кнопка «Признание ценников напечатанными» с функцией, которая обновляет журнал печати ценников для вида цены для кассы выбранных мест хранения. Обрабатываются все обязательные для печати категории ценников или только одна выбранная категория ценников.</w:t>
      </w:r>
    </w:p>
    <w:p w14:paraId="19ED849D" w14:textId="77777777" w:rsidR="000F6F67" w:rsidRPr="000F6F67" w:rsidRDefault="000F6F67" w:rsidP="000F6F67">
      <w:pPr>
        <w:spacing w:line="240" w:lineRule="auto"/>
        <w:rPr>
          <w:rFonts w:ascii="Arial" w:eastAsia="Times New Roman" w:hAnsi="Arial"/>
          <w:bCs w:val="0"/>
          <w:sz w:val="20"/>
          <w:szCs w:val="24"/>
          <w:lang w:eastAsia="ru-RU"/>
        </w:rPr>
      </w:pPr>
    </w:p>
    <w:p w14:paraId="4805300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68D74CB2" wp14:editId="26A63011">
            <wp:extent cx="3429000" cy="2724150"/>
            <wp:effectExtent l="0" t="0" r="0" b="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3429000" cy="2724150"/>
                    </a:xfrm>
                    <a:prstGeom prst="rect">
                      <a:avLst/>
                    </a:prstGeom>
                    <a:noFill/>
                    <a:ln>
                      <a:noFill/>
                    </a:ln>
                  </pic:spPr>
                </pic:pic>
              </a:graphicData>
            </a:graphic>
          </wp:inline>
        </w:drawing>
      </w:r>
    </w:p>
    <w:p w14:paraId="0A0FA6AE" w14:textId="77777777" w:rsidR="000F6F67" w:rsidRPr="000F6F67" w:rsidRDefault="000F6F67" w:rsidP="000F6F67">
      <w:pPr>
        <w:spacing w:line="240" w:lineRule="auto"/>
        <w:rPr>
          <w:rFonts w:ascii="Arial" w:eastAsia="Times New Roman" w:hAnsi="Arial"/>
          <w:bCs w:val="0"/>
          <w:sz w:val="20"/>
          <w:szCs w:val="24"/>
          <w:lang w:eastAsia="ru-RU"/>
        </w:rPr>
      </w:pPr>
    </w:p>
    <w:p w14:paraId="157A0E8C" w14:textId="77777777" w:rsidR="000F6F67" w:rsidRPr="000F6F67" w:rsidRDefault="000F6F67" w:rsidP="000F6F67">
      <w:pPr>
        <w:spacing w:line="240" w:lineRule="auto"/>
        <w:rPr>
          <w:rFonts w:ascii="Arial" w:eastAsia="Times New Roman" w:hAnsi="Arial"/>
          <w:bCs w:val="0"/>
          <w:sz w:val="20"/>
          <w:szCs w:val="24"/>
          <w:lang w:eastAsia="ru-RU"/>
        </w:rPr>
      </w:pPr>
    </w:p>
    <w:p w14:paraId="068CC038"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216" w:name="_Toc42177019"/>
      <w:r w:rsidRPr="000F6F67">
        <w:rPr>
          <w:rFonts w:ascii="Arial" w:eastAsia="Times New Roman" w:hAnsi="Arial" w:cs="Arial"/>
          <w:sz w:val="24"/>
          <w:szCs w:val="26"/>
          <w:lang w:eastAsia="ru-RU"/>
        </w:rPr>
        <w:t>Реестр платежей. Фильтр по местам поставки.</w:t>
      </w:r>
      <w:bookmarkEnd w:id="216"/>
    </w:p>
    <w:p w14:paraId="60B6D006" w14:textId="77777777" w:rsidR="000F6F67" w:rsidRPr="000F6F67" w:rsidRDefault="000F6F67" w:rsidP="000F6F67">
      <w:pPr>
        <w:spacing w:line="240" w:lineRule="auto"/>
        <w:rPr>
          <w:rFonts w:ascii="Arial" w:eastAsia="Times New Roman" w:hAnsi="Arial"/>
          <w:bCs w:val="0"/>
          <w:sz w:val="20"/>
          <w:szCs w:val="24"/>
          <w:lang w:eastAsia="ru-RU"/>
        </w:rPr>
      </w:pPr>
    </w:p>
    <w:p w14:paraId="6057726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прошлых версиях финансовые обязательства в процессе можно было отфильтровать по группам товаров артикулов спецификации приходных накладных. В текущей версии добавлена возможность фильтровать финансовые обязательства по местам поставки.</w:t>
      </w:r>
    </w:p>
    <w:p w14:paraId="15CD0621" w14:textId="77777777" w:rsidR="000F6F67" w:rsidRPr="000F6F67" w:rsidRDefault="000F6F67" w:rsidP="000F6F67">
      <w:pPr>
        <w:spacing w:line="240" w:lineRule="auto"/>
        <w:rPr>
          <w:rFonts w:ascii="Arial" w:eastAsia="Times New Roman" w:hAnsi="Arial"/>
          <w:bCs w:val="0"/>
          <w:sz w:val="20"/>
          <w:szCs w:val="24"/>
          <w:lang w:eastAsia="ru-RU"/>
        </w:rPr>
      </w:pPr>
    </w:p>
    <w:p w14:paraId="7570ED9C"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217" w:name="_Toc42177020"/>
      <w:r w:rsidRPr="000F6F67">
        <w:rPr>
          <w:rFonts w:ascii="Arial" w:eastAsia="Times New Roman" w:hAnsi="Arial" w:cs="Arial"/>
          <w:sz w:val="24"/>
          <w:szCs w:val="26"/>
          <w:lang w:eastAsia="ru-RU"/>
        </w:rPr>
        <w:t>Функция проверки 142 «Контроль номенклатуры места хранения в документах»</w:t>
      </w:r>
      <w:bookmarkEnd w:id="217"/>
    </w:p>
    <w:p w14:paraId="085880C5" w14:textId="77777777" w:rsidR="000F6F67" w:rsidRPr="000F6F67" w:rsidRDefault="000F6F67" w:rsidP="000F6F67">
      <w:pPr>
        <w:spacing w:line="240" w:lineRule="auto"/>
        <w:rPr>
          <w:rFonts w:ascii="Arial" w:eastAsia="Times New Roman" w:hAnsi="Arial"/>
          <w:bCs w:val="0"/>
          <w:sz w:val="20"/>
          <w:szCs w:val="24"/>
          <w:lang w:eastAsia="ru-RU"/>
        </w:rPr>
      </w:pPr>
    </w:p>
    <w:p w14:paraId="4650CC3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функцию проверки 142 «Контроль номенклатуры места хранения в документах» внесены следующие изменения:</w:t>
      </w:r>
    </w:p>
    <w:p w14:paraId="24B78B90" w14:textId="77777777" w:rsidR="000F6F67" w:rsidRPr="000F6F67" w:rsidRDefault="000F6F67" w:rsidP="000F6F67">
      <w:pPr>
        <w:spacing w:line="240" w:lineRule="auto"/>
        <w:rPr>
          <w:rFonts w:ascii="Arial" w:eastAsia="Times New Roman" w:hAnsi="Arial"/>
          <w:bCs w:val="0"/>
          <w:sz w:val="20"/>
          <w:szCs w:val="24"/>
          <w:lang w:eastAsia="ru-RU"/>
        </w:rPr>
      </w:pPr>
    </w:p>
    <w:p w14:paraId="3071D98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Детализация «Соглашение о поставках» получила название «Соглашение о поставках для немаркетинговых товаров». Из проверки по этой детализации исключено рассмотрение соглашений о поставках для маркетинговых контрактов с поставщиком.</w:t>
      </w:r>
    </w:p>
    <w:p w14:paraId="1AB2A4BA" w14:textId="77777777" w:rsidR="000F6F67" w:rsidRPr="000F6F67" w:rsidRDefault="000F6F67" w:rsidP="000F6F67">
      <w:pPr>
        <w:spacing w:line="240" w:lineRule="auto"/>
        <w:rPr>
          <w:rFonts w:ascii="Arial" w:eastAsia="Times New Roman" w:hAnsi="Arial"/>
          <w:bCs w:val="0"/>
          <w:sz w:val="20"/>
          <w:szCs w:val="24"/>
          <w:lang w:eastAsia="ru-RU"/>
        </w:rPr>
      </w:pPr>
    </w:p>
    <w:p w14:paraId="52662C2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Создана новая детализация «Соглашение о поставках для маркетинговых товаров», в которой рассматриваются документы с типом контракта «маркетинговый». При обновлении версии режим работы новой детализации наследуется от прежней детализации «Соглашение о поставках».</w:t>
      </w:r>
    </w:p>
    <w:p w14:paraId="34B8403D" w14:textId="77777777" w:rsidR="000F6F67" w:rsidRPr="000F6F67" w:rsidRDefault="000F6F67" w:rsidP="000F6F67">
      <w:pPr>
        <w:spacing w:line="240" w:lineRule="auto"/>
        <w:rPr>
          <w:rFonts w:ascii="Arial" w:eastAsia="Times New Roman" w:hAnsi="Arial"/>
          <w:bCs w:val="0"/>
          <w:sz w:val="20"/>
          <w:szCs w:val="24"/>
          <w:lang w:eastAsia="ru-RU"/>
        </w:rPr>
      </w:pPr>
    </w:p>
    <w:p w14:paraId="1B8531D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 Детализация «Заказ поставщику» получила название «Заказ поставщику для немаркетинговых товаров» и из ее рассмотрения исключены артикулы, входящие в какой-либо маркетинговый контракт из общих оснований заказа. </w:t>
      </w:r>
    </w:p>
    <w:p w14:paraId="5FD6AC9F" w14:textId="77777777" w:rsidR="000F6F67" w:rsidRPr="000F6F67" w:rsidRDefault="000F6F67" w:rsidP="000F6F67">
      <w:pPr>
        <w:spacing w:line="240" w:lineRule="auto"/>
        <w:rPr>
          <w:rFonts w:ascii="Arial" w:eastAsia="Times New Roman" w:hAnsi="Arial"/>
          <w:bCs w:val="0"/>
          <w:sz w:val="20"/>
          <w:szCs w:val="24"/>
          <w:lang w:eastAsia="ru-RU"/>
        </w:rPr>
      </w:pPr>
    </w:p>
    <w:p w14:paraId="49A9389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Создана новая детализация «Заказ поставщику для маркетинговых товаров», в которой проверяются артикулы заказа, входящие в маркетинговый контракт из общих оснований заказа. При обновлении версии режим работы новой детализации наследуется от прежней детализации «Заказ поставщику».</w:t>
      </w:r>
    </w:p>
    <w:p w14:paraId="7BECB0C0" w14:textId="77777777" w:rsidR="000F6F67" w:rsidRPr="000F6F67" w:rsidRDefault="000F6F67" w:rsidP="000F6F67">
      <w:pPr>
        <w:spacing w:line="240" w:lineRule="auto"/>
        <w:rPr>
          <w:rFonts w:ascii="Arial" w:eastAsia="Times New Roman" w:hAnsi="Arial"/>
          <w:bCs w:val="0"/>
          <w:sz w:val="20"/>
          <w:szCs w:val="24"/>
          <w:lang w:eastAsia="ru-RU"/>
        </w:rPr>
      </w:pPr>
    </w:p>
    <w:p w14:paraId="4245A2EC"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508EC920" wp14:editId="10C6BF5F">
            <wp:extent cx="4457700" cy="3390900"/>
            <wp:effectExtent l="0" t="0" r="0" b="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4457700" cy="3390900"/>
                    </a:xfrm>
                    <a:prstGeom prst="rect">
                      <a:avLst/>
                    </a:prstGeom>
                    <a:noFill/>
                    <a:ln>
                      <a:noFill/>
                    </a:ln>
                  </pic:spPr>
                </pic:pic>
              </a:graphicData>
            </a:graphic>
          </wp:inline>
        </w:drawing>
      </w:r>
    </w:p>
    <w:p w14:paraId="0488043D" w14:textId="77777777" w:rsidR="000F6F67" w:rsidRPr="000F6F67" w:rsidRDefault="000F6F67" w:rsidP="000F6F67">
      <w:pPr>
        <w:spacing w:line="240" w:lineRule="auto"/>
        <w:rPr>
          <w:rFonts w:ascii="Arial" w:eastAsia="Times New Roman" w:hAnsi="Arial"/>
          <w:bCs w:val="0"/>
          <w:sz w:val="20"/>
          <w:szCs w:val="24"/>
          <w:lang w:eastAsia="ru-RU"/>
        </w:rPr>
      </w:pPr>
    </w:p>
    <w:p w14:paraId="71175D17"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218" w:name="_Toc42177021"/>
      <w:r w:rsidRPr="000F6F67">
        <w:rPr>
          <w:rFonts w:ascii="Arial" w:eastAsia="Times New Roman" w:hAnsi="Arial" w:cs="Arial"/>
          <w:sz w:val="24"/>
          <w:szCs w:val="26"/>
          <w:lang w:eastAsia="ru-RU"/>
        </w:rPr>
        <w:t>Процесс «Формирование пакета заказов на базе контракта».</w:t>
      </w:r>
      <w:bookmarkEnd w:id="218"/>
    </w:p>
    <w:p w14:paraId="285B3FC1"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219" w:name="_Toc42177022"/>
      <w:r w:rsidRPr="000F6F67">
        <w:rPr>
          <w:rFonts w:ascii="Arial" w:eastAsia="Times New Roman" w:hAnsi="Arial"/>
          <w:iCs/>
          <w:sz w:val="22"/>
          <w:szCs w:val="26"/>
          <w:lang w:eastAsia="ru-RU"/>
        </w:rPr>
        <w:t>Создание процесса. Заполнение спецификации артикулами.</w:t>
      </w:r>
      <w:bookmarkEnd w:id="219"/>
    </w:p>
    <w:p w14:paraId="4FA9A774" w14:textId="77777777" w:rsidR="000F6F67" w:rsidRPr="000F6F67" w:rsidRDefault="000F6F67" w:rsidP="000F6F67">
      <w:pPr>
        <w:spacing w:line="240" w:lineRule="auto"/>
        <w:rPr>
          <w:rFonts w:ascii="Arial" w:eastAsia="Times New Roman" w:hAnsi="Arial"/>
          <w:bCs w:val="0"/>
          <w:sz w:val="20"/>
          <w:szCs w:val="24"/>
          <w:lang w:eastAsia="ru-RU"/>
        </w:rPr>
      </w:pPr>
    </w:p>
    <w:p w14:paraId="3A89ECE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процедуру создания процесса «Формирование пакета заказов на базе контракта» внесено следующее изменение: если контракт маркетинговый, то его артикулы помещаются в спецификацию процесса без их фильтрации на принадлежность к номенклатуре места хранения.</w:t>
      </w:r>
    </w:p>
    <w:p w14:paraId="585212A3" w14:textId="77777777" w:rsidR="000F6F67" w:rsidRPr="000F6F67" w:rsidRDefault="000F6F67" w:rsidP="000F6F67">
      <w:pPr>
        <w:spacing w:line="240" w:lineRule="auto"/>
        <w:rPr>
          <w:rFonts w:ascii="Arial" w:eastAsia="Times New Roman" w:hAnsi="Arial"/>
          <w:bCs w:val="0"/>
          <w:sz w:val="20"/>
          <w:szCs w:val="24"/>
          <w:lang w:eastAsia="ru-RU"/>
        </w:rPr>
      </w:pPr>
    </w:p>
    <w:p w14:paraId="5FA1E44F"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220" w:name="_Toc42177023"/>
      <w:r w:rsidRPr="000F6F67">
        <w:rPr>
          <w:rFonts w:ascii="Arial" w:eastAsia="Times New Roman" w:hAnsi="Arial"/>
          <w:iCs/>
          <w:sz w:val="22"/>
          <w:szCs w:val="26"/>
          <w:lang w:eastAsia="ru-RU"/>
        </w:rPr>
        <w:t>Управление просмотром полей.</w:t>
      </w:r>
      <w:bookmarkEnd w:id="220"/>
    </w:p>
    <w:p w14:paraId="60C09685" w14:textId="77777777" w:rsidR="000F6F67" w:rsidRPr="000F6F67" w:rsidRDefault="000F6F67" w:rsidP="000F6F67">
      <w:pPr>
        <w:spacing w:line="240" w:lineRule="auto"/>
        <w:rPr>
          <w:rFonts w:ascii="Arial" w:eastAsia="Times New Roman" w:hAnsi="Arial"/>
          <w:bCs w:val="0"/>
          <w:sz w:val="20"/>
          <w:szCs w:val="24"/>
          <w:lang w:eastAsia="ru-RU"/>
        </w:rPr>
      </w:pPr>
    </w:p>
    <w:p w14:paraId="575B54C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интерфейс раздела добавлена кнопка «Поля» для выбора отображаемых полей таблицы спецификации:</w:t>
      </w:r>
    </w:p>
    <w:p w14:paraId="65CFC4FC" w14:textId="77777777" w:rsidR="000F6F67" w:rsidRPr="000F6F67" w:rsidRDefault="000F6F67" w:rsidP="000F6F67">
      <w:pPr>
        <w:spacing w:line="240" w:lineRule="auto"/>
        <w:rPr>
          <w:rFonts w:ascii="Arial" w:eastAsia="Times New Roman" w:hAnsi="Arial"/>
          <w:bCs w:val="0"/>
          <w:sz w:val="20"/>
          <w:szCs w:val="24"/>
          <w:lang w:eastAsia="ru-RU"/>
        </w:rPr>
      </w:pPr>
    </w:p>
    <w:p w14:paraId="6EC4D2F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33A864D2" wp14:editId="5E30A6CD">
            <wp:extent cx="5934075" cy="1476375"/>
            <wp:effectExtent l="0" t="0" r="9525" b="9525"/>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5934075" cy="1476375"/>
                    </a:xfrm>
                    <a:prstGeom prst="rect">
                      <a:avLst/>
                    </a:prstGeom>
                    <a:noFill/>
                    <a:ln>
                      <a:noFill/>
                    </a:ln>
                  </pic:spPr>
                </pic:pic>
              </a:graphicData>
            </a:graphic>
          </wp:inline>
        </w:drawing>
      </w:r>
    </w:p>
    <w:p w14:paraId="0FDDF1ED" w14:textId="77777777" w:rsidR="000F6F67" w:rsidRPr="000F6F67" w:rsidRDefault="000F6F67" w:rsidP="000F6F67">
      <w:pPr>
        <w:spacing w:line="240" w:lineRule="auto"/>
        <w:rPr>
          <w:rFonts w:ascii="Arial" w:eastAsia="Times New Roman" w:hAnsi="Arial"/>
          <w:bCs w:val="0"/>
          <w:sz w:val="20"/>
          <w:szCs w:val="24"/>
          <w:lang w:eastAsia="ru-RU"/>
        </w:rPr>
      </w:pPr>
    </w:p>
    <w:p w14:paraId="5096BA6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По умолчанию для просмотра предлагается полный список полей:</w:t>
      </w:r>
    </w:p>
    <w:p w14:paraId="41791EAA" w14:textId="77777777" w:rsidR="000F6F67" w:rsidRPr="000F6F67" w:rsidRDefault="000F6F67" w:rsidP="000F6F67">
      <w:pPr>
        <w:spacing w:line="240" w:lineRule="auto"/>
        <w:rPr>
          <w:rFonts w:ascii="Arial" w:eastAsia="Times New Roman" w:hAnsi="Arial"/>
          <w:bCs w:val="0"/>
          <w:sz w:val="20"/>
          <w:szCs w:val="24"/>
          <w:lang w:eastAsia="ru-RU"/>
        </w:rPr>
      </w:pPr>
    </w:p>
    <w:p w14:paraId="5E9A2A29" w14:textId="77777777" w:rsidR="000F6F67" w:rsidRPr="000F6F67" w:rsidRDefault="000F6F67" w:rsidP="000F6F67">
      <w:pPr>
        <w:spacing w:line="240" w:lineRule="auto"/>
        <w:rPr>
          <w:rFonts w:ascii="Arial" w:eastAsia="Times New Roman" w:hAnsi="Arial"/>
          <w:bCs w:val="0"/>
          <w:sz w:val="20"/>
          <w:szCs w:val="24"/>
          <w:lang w:eastAsia="ru-RU"/>
        </w:rPr>
      </w:pPr>
    </w:p>
    <w:p w14:paraId="5B504EE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0B7BF080" wp14:editId="2CC612CD">
            <wp:extent cx="3248025" cy="3429000"/>
            <wp:effectExtent l="0" t="0" r="9525" b="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3248025" cy="3429000"/>
                    </a:xfrm>
                    <a:prstGeom prst="rect">
                      <a:avLst/>
                    </a:prstGeom>
                    <a:noFill/>
                    <a:ln>
                      <a:noFill/>
                    </a:ln>
                  </pic:spPr>
                </pic:pic>
              </a:graphicData>
            </a:graphic>
          </wp:inline>
        </w:drawing>
      </w:r>
    </w:p>
    <w:p w14:paraId="32EF8587" w14:textId="77777777" w:rsidR="000F6F67" w:rsidRPr="000F6F67" w:rsidRDefault="000F6F67" w:rsidP="000F6F67">
      <w:pPr>
        <w:spacing w:line="240" w:lineRule="auto"/>
        <w:rPr>
          <w:rFonts w:ascii="Arial" w:eastAsia="Times New Roman" w:hAnsi="Arial"/>
          <w:bCs w:val="0"/>
          <w:sz w:val="20"/>
          <w:szCs w:val="24"/>
          <w:lang w:eastAsia="ru-RU"/>
        </w:rPr>
      </w:pPr>
    </w:p>
    <w:p w14:paraId="29E259D2"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221" w:name="_Toc42177024"/>
      <w:r w:rsidRPr="000F6F67">
        <w:rPr>
          <w:rFonts w:ascii="Arial" w:eastAsia="Times New Roman" w:hAnsi="Arial" w:cs="Arial"/>
          <w:sz w:val="24"/>
          <w:szCs w:val="26"/>
          <w:lang w:eastAsia="ru-RU"/>
        </w:rPr>
        <w:t>Подключение пользователя при отсутствии дополнительной лицензии.</w:t>
      </w:r>
      <w:bookmarkEnd w:id="221"/>
      <w:r w:rsidRPr="000F6F67">
        <w:rPr>
          <w:rFonts w:ascii="Arial" w:eastAsia="Times New Roman" w:hAnsi="Arial" w:cs="Arial"/>
          <w:sz w:val="24"/>
          <w:szCs w:val="26"/>
          <w:lang w:eastAsia="ru-RU"/>
        </w:rPr>
        <w:t xml:space="preserve"> </w:t>
      </w:r>
    </w:p>
    <w:p w14:paraId="6B9C9598" w14:textId="77777777" w:rsidR="000F6F67" w:rsidRPr="000F6F67" w:rsidRDefault="000F6F67" w:rsidP="000F6F67">
      <w:pPr>
        <w:spacing w:line="240" w:lineRule="auto"/>
        <w:rPr>
          <w:rFonts w:ascii="Arial" w:eastAsia="Times New Roman" w:hAnsi="Arial"/>
          <w:bCs w:val="0"/>
          <w:sz w:val="20"/>
          <w:szCs w:val="24"/>
          <w:lang w:eastAsia="ru-RU"/>
        </w:rPr>
      </w:pPr>
    </w:p>
    <w:p w14:paraId="7123CCE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предыдущих версиях, если должность была назначена на отсутствующую дополнительную лицензию, то пользователь при подключении к базе данных получал сообщение об отсутствии лицензии или ее разрушении без указания на вид лицензии.</w:t>
      </w:r>
    </w:p>
    <w:p w14:paraId="0579585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 </w:t>
      </w:r>
    </w:p>
    <w:p w14:paraId="1B3FF7E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текущей версии сообщение выглядит следующим образом:</w:t>
      </w:r>
    </w:p>
    <w:p w14:paraId="00150B2B" w14:textId="77777777" w:rsidR="000F6F67" w:rsidRPr="000F6F67" w:rsidRDefault="000F6F67" w:rsidP="000F6F67">
      <w:pPr>
        <w:spacing w:line="240" w:lineRule="auto"/>
        <w:rPr>
          <w:rFonts w:ascii="Arial" w:eastAsia="Times New Roman" w:hAnsi="Arial"/>
          <w:bCs w:val="0"/>
          <w:sz w:val="20"/>
          <w:szCs w:val="24"/>
          <w:lang w:eastAsia="ru-RU"/>
        </w:rPr>
      </w:pPr>
    </w:p>
    <w:p w14:paraId="425A2C57" w14:textId="77777777" w:rsidR="000F6F67" w:rsidRPr="000F6F67" w:rsidRDefault="000F6F67" w:rsidP="000F6F67">
      <w:pPr>
        <w:autoSpaceDE w:val="0"/>
        <w:autoSpaceDN w:val="0"/>
        <w:adjustRightInd w:val="0"/>
        <w:spacing w:line="240" w:lineRule="auto"/>
        <w:rPr>
          <w:rFonts w:ascii="Microsoft Sans Serif" w:eastAsia="Times New Roman" w:hAnsi="Microsoft Sans Serif" w:cs="Microsoft Sans Serif"/>
          <w:b/>
          <w:color w:val="000000"/>
          <w:sz w:val="16"/>
          <w:szCs w:val="16"/>
          <w:lang w:eastAsia="ru-RU"/>
        </w:rPr>
      </w:pPr>
      <w:r w:rsidRPr="000F6F67">
        <w:rPr>
          <w:rFonts w:ascii="Microsoft Sans Serif" w:eastAsia="Times New Roman" w:hAnsi="Microsoft Sans Serif" w:cs="Microsoft Sans Serif"/>
          <w:b/>
          <w:color w:val="0000FF"/>
          <w:sz w:val="16"/>
          <w:szCs w:val="16"/>
          <w:lang w:eastAsia="ru-RU"/>
        </w:rPr>
        <w:t>сообщение:</w:t>
      </w:r>
      <w:r w:rsidRPr="000F6F67">
        <w:rPr>
          <w:rFonts w:ascii="Microsoft Sans Serif" w:eastAsia="Times New Roman" w:hAnsi="Microsoft Sans Serif" w:cs="Microsoft Sans Serif"/>
          <w:b/>
          <w:color w:val="000000"/>
          <w:sz w:val="16"/>
          <w:szCs w:val="16"/>
          <w:lang w:eastAsia="ru-RU"/>
        </w:rPr>
        <w:t xml:space="preserve"> "Невозможно подключиться к базе данных «DEMO10»"</w:t>
      </w:r>
    </w:p>
    <w:p w14:paraId="1863D688" w14:textId="77777777" w:rsidR="000F6F67" w:rsidRPr="000F6F67" w:rsidRDefault="000F6F67" w:rsidP="000F6F67">
      <w:pPr>
        <w:autoSpaceDE w:val="0"/>
        <w:autoSpaceDN w:val="0"/>
        <w:adjustRightInd w:val="0"/>
        <w:spacing w:line="240" w:lineRule="auto"/>
        <w:rPr>
          <w:rFonts w:ascii="Microsoft Sans Serif" w:eastAsia="Times New Roman" w:hAnsi="Microsoft Sans Serif" w:cs="Microsoft Sans Serif"/>
          <w:bCs w:val="0"/>
          <w:color w:val="000000"/>
          <w:sz w:val="16"/>
          <w:szCs w:val="16"/>
          <w:lang w:eastAsia="ru-RU"/>
        </w:rPr>
      </w:pPr>
      <w:r w:rsidRPr="000F6F67">
        <w:rPr>
          <w:rFonts w:ascii="Microsoft Sans Serif" w:eastAsia="Times New Roman" w:hAnsi="Microsoft Sans Serif" w:cs="Microsoft Sans Serif"/>
          <w:bCs w:val="0"/>
          <w:color w:val="000000"/>
          <w:sz w:val="16"/>
          <w:szCs w:val="16"/>
          <w:lang w:eastAsia="ru-RU"/>
        </w:rPr>
        <w:t>hResult: 80004005h</w:t>
      </w:r>
    </w:p>
    <w:p w14:paraId="4929E71D" w14:textId="77777777" w:rsidR="000F6F67" w:rsidRPr="000F6F67" w:rsidRDefault="000F6F67" w:rsidP="000F6F67">
      <w:pPr>
        <w:autoSpaceDE w:val="0"/>
        <w:autoSpaceDN w:val="0"/>
        <w:adjustRightInd w:val="0"/>
        <w:spacing w:line="240" w:lineRule="auto"/>
        <w:rPr>
          <w:rFonts w:ascii="Microsoft Sans Serif" w:eastAsia="Times New Roman" w:hAnsi="Microsoft Sans Serif" w:cs="Microsoft Sans Serif"/>
          <w:bCs w:val="0"/>
          <w:color w:val="000000"/>
          <w:sz w:val="16"/>
          <w:szCs w:val="16"/>
          <w:lang w:eastAsia="ru-RU"/>
        </w:rPr>
      </w:pPr>
      <w:r w:rsidRPr="000F6F67">
        <w:rPr>
          <w:rFonts w:ascii="Microsoft Sans Serif" w:eastAsia="Times New Roman" w:hAnsi="Microsoft Sans Serif" w:cs="Microsoft Sans Serif"/>
          <w:b/>
          <w:color w:val="0000FF"/>
          <w:sz w:val="16"/>
          <w:szCs w:val="16"/>
          <w:lang w:eastAsia="ru-RU"/>
        </w:rPr>
        <w:t>источник:</w:t>
      </w:r>
      <w:r w:rsidRPr="000F6F67">
        <w:rPr>
          <w:rFonts w:ascii="Microsoft Sans Serif" w:eastAsia="Times New Roman" w:hAnsi="Microsoft Sans Serif" w:cs="Microsoft Sans Serif"/>
          <w:bCs w:val="0"/>
          <w:color w:val="000000"/>
          <w:sz w:val="16"/>
          <w:szCs w:val="16"/>
          <w:lang w:eastAsia="ru-RU"/>
        </w:rPr>
        <w:t xml:space="preserve"> Супермаг+</w:t>
      </w:r>
    </w:p>
    <w:p w14:paraId="679416DA" w14:textId="77777777" w:rsidR="000F6F67" w:rsidRPr="000F6F67" w:rsidRDefault="000F6F67" w:rsidP="000F6F67">
      <w:pPr>
        <w:autoSpaceDE w:val="0"/>
        <w:autoSpaceDN w:val="0"/>
        <w:adjustRightInd w:val="0"/>
        <w:spacing w:line="240" w:lineRule="auto"/>
        <w:rPr>
          <w:rFonts w:ascii="Microsoft Sans Serif" w:eastAsia="Times New Roman" w:hAnsi="Microsoft Sans Serif" w:cs="Microsoft Sans Serif"/>
          <w:b/>
          <w:color w:val="000000"/>
          <w:sz w:val="16"/>
          <w:szCs w:val="16"/>
          <w:lang w:eastAsia="ru-RU"/>
        </w:rPr>
      </w:pPr>
      <w:r w:rsidRPr="000F6F67">
        <w:rPr>
          <w:rFonts w:ascii="Microsoft Sans Serif" w:eastAsia="Times New Roman" w:hAnsi="Microsoft Sans Serif" w:cs="Microsoft Sans Serif"/>
          <w:b/>
          <w:color w:val="0000FF"/>
          <w:sz w:val="16"/>
          <w:szCs w:val="16"/>
          <w:lang w:eastAsia="ru-RU"/>
        </w:rPr>
        <w:t>сообщение:</w:t>
      </w:r>
      <w:r w:rsidRPr="000F6F67">
        <w:rPr>
          <w:rFonts w:ascii="Microsoft Sans Serif" w:eastAsia="Times New Roman" w:hAnsi="Microsoft Sans Serif" w:cs="Microsoft Sans Serif"/>
          <w:b/>
          <w:color w:val="000000"/>
          <w:sz w:val="16"/>
          <w:szCs w:val="16"/>
          <w:lang w:eastAsia="ru-RU"/>
        </w:rPr>
        <w:t xml:space="preserve"> "Дополнительная лицензия не была введена в базу данных или разрушена"</w:t>
      </w:r>
    </w:p>
    <w:p w14:paraId="373DA8CD" w14:textId="77777777" w:rsidR="000F6F67" w:rsidRPr="000F6F67" w:rsidRDefault="000F6F67" w:rsidP="000F6F67">
      <w:pPr>
        <w:spacing w:line="240" w:lineRule="auto"/>
        <w:rPr>
          <w:rFonts w:ascii="Arial" w:eastAsia="Times New Roman" w:hAnsi="Arial"/>
          <w:bCs w:val="0"/>
          <w:sz w:val="20"/>
          <w:szCs w:val="24"/>
          <w:lang w:eastAsia="ru-RU"/>
        </w:rPr>
      </w:pPr>
    </w:p>
    <w:p w14:paraId="538180C3"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222" w:name="_Toc42177025"/>
      <w:r w:rsidRPr="000F6F67">
        <w:rPr>
          <w:rFonts w:ascii="Arial" w:eastAsia="Times New Roman" w:hAnsi="Arial" w:cs="Arial"/>
          <w:sz w:val="24"/>
          <w:szCs w:val="26"/>
          <w:lang w:eastAsia="ru-RU"/>
        </w:rPr>
        <w:t>Отчеты.</w:t>
      </w:r>
      <w:bookmarkEnd w:id="222"/>
    </w:p>
    <w:p w14:paraId="2A358CD6"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223" w:name="_Toc42177026"/>
      <w:r w:rsidRPr="000F6F67">
        <w:rPr>
          <w:rFonts w:ascii="Arial" w:eastAsia="Times New Roman" w:hAnsi="Arial"/>
          <w:iCs/>
          <w:sz w:val="22"/>
          <w:szCs w:val="26"/>
          <w:lang w:eastAsia="ru-RU"/>
        </w:rPr>
        <w:t>Отчет «Наличие товара поставщика в номенклатуре склада»</w:t>
      </w:r>
      <w:bookmarkEnd w:id="223"/>
    </w:p>
    <w:p w14:paraId="6368B8F8" w14:textId="77777777" w:rsidR="000F6F67" w:rsidRPr="000F6F67" w:rsidRDefault="000F6F67" w:rsidP="000F6F67">
      <w:pPr>
        <w:spacing w:line="240" w:lineRule="auto"/>
        <w:rPr>
          <w:rFonts w:ascii="Arial" w:eastAsia="Times New Roman" w:hAnsi="Arial"/>
          <w:bCs w:val="0"/>
          <w:sz w:val="20"/>
          <w:szCs w:val="24"/>
          <w:lang w:eastAsia="ru-RU"/>
        </w:rPr>
      </w:pPr>
    </w:p>
    <w:p w14:paraId="438CEA0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Создан отчет «Наличие товара поставщика в номенклатуре склада» в группе отчетов «Менеджерские». Для выполнения отчета необходимо иметь функциональное право «Наличие товара поставщика в номенклатуре склада» в модуле «Отчеты».</w:t>
      </w:r>
    </w:p>
    <w:p w14:paraId="0FFA9930" w14:textId="77777777" w:rsidR="000F6F67" w:rsidRPr="000F6F67" w:rsidRDefault="000F6F67" w:rsidP="000F6F67">
      <w:pPr>
        <w:spacing w:line="240" w:lineRule="auto"/>
        <w:rPr>
          <w:rFonts w:ascii="Arial" w:eastAsia="Times New Roman" w:hAnsi="Arial"/>
          <w:bCs w:val="0"/>
          <w:sz w:val="20"/>
          <w:szCs w:val="24"/>
          <w:lang w:eastAsia="ru-RU"/>
        </w:rPr>
      </w:pPr>
    </w:p>
    <w:p w14:paraId="1BD371F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Отчет предназначен для контроля наличия или отсутствия артикулов поставщика в номенклатуре склада места хранения.</w:t>
      </w:r>
    </w:p>
    <w:p w14:paraId="19C8256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отчете рассматриваются артикулы из спецификации действующих на текущую дату документов «Контракт с поставщиком» выбранного поставщика. Артикулы в отчете  выводятся с группировкой по контрактам.</w:t>
      </w:r>
    </w:p>
    <w:p w14:paraId="2E4F2F31" w14:textId="77777777" w:rsidR="000F6F67" w:rsidRPr="000F6F67" w:rsidRDefault="000F6F67" w:rsidP="000F6F67">
      <w:pPr>
        <w:spacing w:line="240" w:lineRule="auto"/>
        <w:rPr>
          <w:rFonts w:ascii="Arial" w:eastAsia="Times New Roman" w:hAnsi="Arial"/>
          <w:bCs w:val="0"/>
          <w:sz w:val="20"/>
          <w:szCs w:val="24"/>
          <w:lang w:eastAsia="ru-RU"/>
        </w:rPr>
      </w:pPr>
    </w:p>
    <w:p w14:paraId="2ED237A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Если месту хранения не назначена ни одна номенклатура, то это означает, что ему доступны для работы все артикулы, однако такое место хранения в отчете учитываться не будет. Данные по каждой номенклатуре выводятся в отдельной колонке.</w:t>
      </w:r>
    </w:p>
    <w:p w14:paraId="51AECF9F" w14:textId="77777777" w:rsidR="000F6F67" w:rsidRPr="000F6F67" w:rsidRDefault="000F6F67" w:rsidP="000F6F67">
      <w:pPr>
        <w:spacing w:line="240" w:lineRule="auto"/>
        <w:rPr>
          <w:rFonts w:ascii="Arial" w:eastAsia="Times New Roman" w:hAnsi="Arial"/>
          <w:bCs w:val="0"/>
          <w:sz w:val="20"/>
          <w:szCs w:val="24"/>
          <w:lang w:eastAsia="ru-RU"/>
        </w:rPr>
      </w:pPr>
    </w:p>
    <w:p w14:paraId="3A5FF68E"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224" w:name="_Toc42177027"/>
      <w:r w:rsidRPr="000F6F67">
        <w:rPr>
          <w:rFonts w:ascii="Arial" w:eastAsia="Times New Roman" w:hAnsi="Arial"/>
          <w:iCs/>
          <w:sz w:val="22"/>
          <w:szCs w:val="26"/>
          <w:lang w:eastAsia="ru-RU"/>
        </w:rPr>
        <w:t>Группа отчетов «Производственные»</w:t>
      </w:r>
      <w:bookmarkEnd w:id="224"/>
    </w:p>
    <w:p w14:paraId="0E827FBA" w14:textId="77777777" w:rsidR="000F6F67" w:rsidRPr="000F6F67" w:rsidRDefault="000F6F67" w:rsidP="000F6F67">
      <w:pPr>
        <w:spacing w:line="240" w:lineRule="auto"/>
        <w:rPr>
          <w:rFonts w:ascii="Arial" w:eastAsia="Times New Roman" w:hAnsi="Arial"/>
          <w:bCs w:val="0"/>
          <w:sz w:val="20"/>
          <w:szCs w:val="24"/>
          <w:lang w:eastAsia="ru-RU"/>
        </w:rPr>
      </w:pPr>
    </w:p>
    <w:p w14:paraId="3F6AC9C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Создана новая группа отчетов «Производственные», куда перенесены имеющие отношение к производству отчеты из других групп.</w:t>
      </w:r>
    </w:p>
    <w:p w14:paraId="7ECABA04" w14:textId="77777777" w:rsidR="000F6F67" w:rsidRPr="000F6F67" w:rsidRDefault="000F6F67" w:rsidP="000F6F67">
      <w:pPr>
        <w:spacing w:line="240" w:lineRule="auto"/>
        <w:rPr>
          <w:rFonts w:ascii="Arial" w:eastAsia="Times New Roman" w:hAnsi="Arial"/>
          <w:bCs w:val="0"/>
          <w:sz w:val="20"/>
          <w:szCs w:val="24"/>
          <w:lang w:eastAsia="ru-RU"/>
        </w:rPr>
      </w:pPr>
    </w:p>
    <w:p w14:paraId="424F218A"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225" w:name="_Toc42177028"/>
      <w:r w:rsidRPr="000F6F67">
        <w:rPr>
          <w:rFonts w:ascii="Arial" w:eastAsia="Times New Roman" w:hAnsi="Arial"/>
          <w:iCs/>
          <w:sz w:val="22"/>
          <w:szCs w:val="26"/>
          <w:lang w:eastAsia="ru-RU"/>
        </w:rPr>
        <w:t>Отчет «Остатки в производстве по себестоимости»</w:t>
      </w:r>
      <w:bookmarkEnd w:id="225"/>
    </w:p>
    <w:p w14:paraId="70C68F29" w14:textId="77777777" w:rsidR="000F6F67" w:rsidRPr="000F6F67" w:rsidRDefault="000F6F67" w:rsidP="000F6F67">
      <w:pPr>
        <w:spacing w:line="240" w:lineRule="auto"/>
        <w:rPr>
          <w:rFonts w:ascii="Arial" w:eastAsia="Times New Roman" w:hAnsi="Arial"/>
          <w:bCs w:val="0"/>
          <w:sz w:val="20"/>
          <w:szCs w:val="24"/>
          <w:lang w:eastAsia="ru-RU"/>
        </w:rPr>
      </w:pPr>
    </w:p>
    <w:p w14:paraId="0C6F048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Создан отчет «Остатки в производстве по себестоимости» в группе отчетов «Производственные». Для выполнения отчета необходимо иметь функциональное право «Остатки в производстве по себестоимости» в модуле «Отчеты».</w:t>
      </w:r>
    </w:p>
    <w:p w14:paraId="1A0E0AA9" w14:textId="77777777" w:rsidR="000F6F67" w:rsidRPr="000F6F67" w:rsidRDefault="000F6F67" w:rsidP="000F6F67">
      <w:pPr>
        <w:spacing w:line="240" w:lineRule="auto"/>
        <w:rPr>
          <w:rFonts w:ascii="Arial" w:eastAsia="Times New Roman" w:hAnsi="Arial"/>
          <w:bCs w:val="0"/>
          <w:sz w:val="20"/>
          <w:szCs w:val="24"/>
          <w:lang w:eastAsia="ru-RU"/>
        </w:rPr>
      </w:pPr>
    </w:p>
    <w:p w14:paraId="27BBB7C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Отчет предназначен для предоставления сведений об остатках (включая суммы по себестоимости) в производстве в выбранном цехе или во всех цехах на конец дня. Отчет требует предварительного расчета себестоимости в производстве.</w:t>
      </w:r>
    </w:p>
    <w:p w14:paraId="67864AF2" w14:textId="77777777" w:rsidR="000F6F67" w:rsidRPr="000F6F67" w:rsidRDefault="000F6F67" w:rsidP="000F6F67">
      <w:pPr>
        <w:spacing w:line="240" w:lineRule="auto"/>
        <w:rPr>
          <w:rFonts w:ascii="Arial" w:eastAsia="Times New Roman" w:hAnsi="Arial"/>
          <w:bCs w:val="0"/>
          <w:sz w:val="20"/>
          <w:szCs w:val="24"/>
          <w:lang w:eastAsia="ru-RU"/>
        </w:rPr>
      </w:pPr>
    </w:p>
    <w:p w14:paraId="25F6173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Для получения остатков на выбранную дату анализируются все оприходованные документы движения в производстве по аналитическим таблицам с датой, не большей даты отчета.</w:t>
      </w:r>
    </w:p>
    <w:p w14:paraId="6CE5184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включении в отчет нулевых остатков в отчете участвуют места хранения, в структуре которых присутствуют цеха (производственные участки), и товары, когда-либо приходившие в производство (путем расхода на производство или акта производства).</w:t>
      </w:r>
    </w:p>
    <w:p w14:paraId="2BE25030" w14:textId="77777777" w:rsidR="000F6F67" w:rsidRPr="000F6F67" w:rsidRDefault="000F6F67" w:rsidP="000F6F67">
      <w:pPr>
        <w:spacing w:line="240" w:lineRule="auto"/>
        <w:rPr>
          <w:rFonts w:ascii="Arial" w:eastAsia="Times New Roman" w:hAnsi="Arial"/>
          <w:bCs w:val="0"/>
          <w:sz w:val="20"/>
          <w:szCs w:val="24"/>
          <w:lang w:eastAsia="ru-RU"/>
        </w:rPr>
      </w:pPr>
    </w:p>
    <w:p w14:paraId="242B11F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выборе в диалоге ограничения на выводимые остатки (только отрицательные, только положительные и т.д.) отбираются артикулы, остаток которых в цеху отвечает выбранному ограничению.</w:t>
      </w:r>
    </w:p>
    <w:p w14:paraId="235DD481" w14:textId="77777777" w:rsidR="000F6F67" w:rsidRPr="000F6F67" w:rsidRDefault="000F6F67" w:rsidP="000F6F67">
      <w:pPr>
        <w:spacing w:line="240" w:lineRule="auto"/>
        <w:rPr>
          <w:rFonts w:ascii="Arial" w:eastAsia="Times New Roman" w:hAnsi="Arial"/>
          <w:bCs w:val="0"/>
          <w:sz w:val="20"/>
          <w:szCs w:val="24"/>
          <w:lang w:eastAsia="ru-RU"/>
        </w:rPr>
      </w:pPr>
    </w:p>
    <w:p w14:paraId="61AE182D"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226" w:name="_Toc42177029"/>
      <w:r w:rsidRPr="000F6F67">
        <w:rPr>
          <w:rFonts w:ascii="Arial" w:eastAsia="Times New Roman" w:hAnsi="Arial" w:cs="Arial"/>
          <w:sz w:val="24"/>
          <w:szCs w:val="26"/>
          <w:lang w:eastAsia="ru-RU"/>
        </w:rPr>
        <w:t>Перечень исправленных ошибок и улучшений.</w:t>
      </w:r>
      <w:bookmarkEnd w:id="226"/>
    </w:p>
    <w:p w14:paraId="6EE262D7" w14:textId="77777777" w:rsidR="000F6F67" w:rsidRPr="000F6F67" w:rsidRDefault="000F6F67" w:rsidP="000F6F67">
      <w:pPr>
        <w:spacing w:line="240" w:lineRule="auto"/>
        <w:rPr>
          <w:rFonts w:ascii="Arial" w:eastAsia="Times New Roman" w:hAnsi="Arial"/>
          <w:bCs w:val="0"/>
          <w:sz w:val="20"/>
          <w:szCs w:val="24"/>
          <w:lang w:eastAsia="ru-RU"/>
        </w:rPr>
      </w:pPr>
    </w:p>
    <w:p w14:paraId="7DF6D2E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Для документа «Акт уценки» удалена функциональная роль «Просмотр цен».</w:t>
      </w:r>
    </w:p>
    <w:p w14:paraId="0105F16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Сличительная ведомость с видом цены «цена поставки». Исправлена ошибка просмотра цен поставки для новой строки: «ORA-00936: отсутствует выражение ...».</w:t>
      </w:r>
    </w:p>
    <w:p w14:paraId="5C0B2EF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Изменена система блокировок, чтобы избежать конкуренции при большом количестве подключений. Для блокировки базы создана отдельная таблица SSDbLocks, которая блокируется в эксклюзивном доступе при необходимости блокировать базу. Таблица SSLocks эксклюзивно теперь не блокируется при установке или снятии блокировки на объект Торговой системы.</w:t>
      </w:r>
    </w:p>
    <w:p w14:paraId="3415DA8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val="en-US" w:eastAsia="ru-RU"/>
        </w:rPr>
        <w:t xml:space="preserve">- </w:t>
      </w:r>
      <w:r w:rsidRPr="000F6F67">
        <w:rPr>
          <w:rFonts w:ascii="Arial" w:eastAsia="Times New Roman" w:hAnsi="Arial"/>
          <w:bCs w:val="0"/>
          <w:sz w:val="20"/>
          <w:szCs w:val="24"/>
          <w:lang w:eastAsia="ru-RU"/>
        </w:rPr>
        <w:t>Выполнен</w:t>
      </w:r>
      <w:r w:rsidRPr="000F6F67">
        <w:rPr>
          <w:rFonts w:ascii="Arial" w:eastAsia="Times New Roman" w:hAnsi="Arial"/>
          <w:bCs w:val="0"/>
          <w:sz w:val="20"/>
          <w:szCs w:val="24"/>
          <w:lang w:val="en-US" w:eastAsia="ru-RU"/>
        </w:rPr>
        <w:t xml:space="preserve"> </w:t>
      </w:r>
      <w:r w:rsidRPr="000F6F67">
        <w:rPr>
          <w:rFonts w:ascii="Arial" w:eastAsia="Times New Roman" w:hAnsi="Arial"/>
          <w:bCs w:val="0"/>
          <w:sz w:val="20"/>
          <w:szCs w:val="24"/>
          <w:lang w:eastAsia="ru-RU"/>
        </w:rPr>
        <w:t>обход</w:t>
      </w:r>
      <w:r w:rsidRPr="000F6F67">
        <w:rPr>
          <w:rFonts w:ascii="Arial" w:eastAsia="Times New Roman" w:hAnsi="Arial"/>
          <w:bCs w:val="0"/>
          <w:sz w:val="20"/>
          <w:szCs w:val="24"/>
          <w:lang w:val="en-US" w:eastAsia="ru-RU"/>
        </w:rPr>
        <w:t xml:space="preserve"> </w:t>
      </w:r>
      <w:r w:rsidRPr="000F6F67">
        <w:rPr>
          <w:rFonts w:ascii="Arial" w:eastAsia="Times New Roman" w:hAnsi="Arial"/>
          <w:bCs w:val="0"/>
          <w:sz w:val="20"/>
          <w:szCs w:val="24"/>
          <w:lang w:eastAsia="ru-RU"/>
        </w:rPr>
        <w:t>ошибки</w:t>
      </w:r>
      <w:r w:rsidRPr="000F6F67">
        <w:rPr>
          <w:rFonts w:ascii="Arial" w:eastAsia="Times New Roman" w:hAnsi="Arial"/>
          <w:bCs w:val="0"/>
          <w:sz w:val="20"/>
          <w:szCs w:val="24"/>
          <w:lang w:val="en-US" w:eastAsia="ru-RU"/>
        </w:rPr>
        <w:t xml:space="preserve"> Oracle "Bug 9437010 DBMS_ALERT.REGISTER is slow. Range of versions believed to be affected Versions BELOW 12.1". </w:t>
      </w:r>
      <w:r w:rsidRPr="000F6F67">
        <w:rPr>
          <w:rFonts w:ascii="Arial" w:eastAsia="Times New Roman" w:hAnsi="Arial"/>
          <w:bCs w:val="0"/>
          <w:sz w:val="20"/>
          <w:szCs w:val="24"/>
          <w:lang w:eastAsia="ru-RU"/>
        </w:rPr>
        <w:t>Теперь процедура DBMS_ALERT.REGISTER вызывается с параметром cleanup=false для Oracle 11.2.0.2 и выше. Для младших версий Oracle процедура работает, как и раньше.</w:t>
      </w:r>
    </w:p>
    <w:p w14:paraId="456D4AB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Исправлено: в диалоге прогресса процесса обрезки, неверно форматировалась строка, отображающая длительность идущего процесса обрезки (при длительности более суток показывались только часы последних суток).</w:t>
      </w:r>
    </w:p>
    <w:p w14:paraId="0CD7B72E" w14:textId="77777777" w:rsidR="000F6F67" w:rsidRPr="000F6F67" w:rsidRDefault="000F6F67" w:rsidP="000F6F67">
      <w:pPr>
        <w:spacing w:line="240" w:lineRule="auto"/>
        <w:rPr>
          <w:rFonts w:ascii="Arial" w:eastAsia="Times New Roman" w:hAnsi="Arial"/>
          <w:bCs w:val="0"/>
          <w:sz w:val="20"/>
          <w:szCs w:val="24"/>
          <w:lang w:eastAsia="ru-RU"/>
        </w:rPr>
      </w:pPr>
    </w:p>
    <w:p w14:paraId="546DD2DB" w14:textId="77777777" w:rsidR="000F6F67" w:rsidRDefault="000F6F67" w:rsidP="000F6F67"/>
    <w:p w14:paraId="528C2B5C" w14:textId="77777777" w:rsidR="000F6F67" w:rsidRDefault="000F6F67" w:rsidP="000F6F67">
      <w:r>
        <w:br w:type="page"/>
      </w:r>
    </w:p>
    <w:p w14:paraId="0DB16E65" w14:textId="77777777" w:rsidR="000F6F67" w:rsidRPr="000F6F67" w:rsidRDefault="000F6F67" w:rsidP="000F6F67">
      <w:pPr>
        <w:spacing w:line="240" w:lineRule="auto"/>
        <w:jc w:val="center"/>
        <w:rPr>
          <w:rFonts w:ascii="Arial" w:eastAsia="Times New Roman" w:hAnsi="Arial"/>
          <w:bCs w:val="0"/>
          <w:sz w:val="24"/>
          <w:szCs w:val="20"/>
          <w:lang w:eastAsia="ru-RU"/>
        </w:rPr>
      </w:pPr>
      <w:r w:rsidRPr="000F6F67">
        <w:rPr>
          <w:rFonts w:ascii="Arial" w:eastAsia="Times New Roman" w:hAnsi="Arial"/>
          <w:bCs w:val="0"/>
          <w:sz w:val="24"/>
          <w:szCs w:val="20"/>
          <w:lang w:eastAsia="ru-RU"/>
        </w:rPr>
        <w:t>Изменения функционала в версии 1.043 сервис пак 1.</w:t>
      </w:r>
    </w:p>
    <w:p w14:paraId="6AE4D65B" w14:textId="77777777" w:rsidR="000F6F67" w:rsidRPr="000F6F67" w:rsidRDefault="000F6F67" w:rsidP="000F6F67">
      <w:pPr>
        <w:spacing w:line="240" w:lineRule="auto"/>
        <w:rPr>
          <w:rFonts w:ascii="Arial" w:eastAsia="Times New Roman" w:hAnsi="Arial"/>
          <w:bCs w:val="0"/>
          <w:sz w:val="20"/>
          <w:szCs w:val="24"/>
          <w:lang w:eastAsia="ru-RU"/>
        </w:rPr>
      </w:pPr>
    </w:p>
    <w:p w14:paraId="68004DB4"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r w:rsidRPr="000F6F67">
        <w:rPr>
          <w:rFonts w:ascii="Arial" w:eastAsia="Times New Roman" w:hAnsi="Arial"/>
          <w:bCs w:val="0"/>
          <w:sz w:val="20"/>
          <w:szCs w:val="24"/>
          <w:lang w:eastAsia="ru-RU"/>
        </w:rPr>
        <w:fldChar w:fldCharType="begin"/>
      </w:r>
      <w:r w:rsidRPr="000F6F67">
        <w:rPr>
          <w:rFonts w:ascii="Arial" w:eastAsia="Times New Roman" w:hAnsi="Arial"/>
          <w:bCs w:val="0"/>
          <w:sz w:val="20"/>
          <w:szCs w:val="24"/>
          <w:lang w:eastAsia="ru-RU"/>
        </w:rPr>
        <w:instrText xml:space="preserve"> TOC \o "1-5" \h \z </w:instrText>
      </w:r>
      <w:r w:rsidRPr="000F6F67">
        <w:rPr>
          <w:rFonts w:ascii="Arial" w:eastAsia="Times New Roman" w:hAnsi="Arial"/>
          <w:bCs w:val="0"/>
          <w:sz w:val="20"/>
          <w:szCs w:val="24"/>
          <w:lang w:eastAsia="ru-RU"/>
        </w:rPr>
        <w:fldChar w:fldCharType="separate"/>
      </w:r>
      <w:hyperlink r:id="rId389" w:anchor="_Toc52466804" w:history="1">
        <w:r w:rsidRPr="000F6F67">
          <w:rPr>
            <w:rFonts w:ascii="Arial" w:eastAsia="Times New Roman" w:hAnsi="Arial"/>
            <w:bCs w:val="0"/>
            <w:noProof/>
            <w:color w:val="0000FF"/>
            <w:sz w:val="20"/>
            <w:szCs w:val="24"/>
            <w:u w:val="single"/>
            <w:lang w:eastAsia="ru-RU"/>
          </w:rPr>
          <w:t>Остатки ЕГАИС. Акты фиксации марок на регистре №3.</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_Toc52466804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6EB1DAEA"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390" w:anchor="_Toc52466805" w:history="1">
        <w:r w:rsidRPr="000F6F67">
          <w:rPr>
            <w:rFonts w:ascii="Arial" w:eastAsia="Times New Roman" w:hAnsi="Arial"/>
            <w:bCs w:val="0"/>
            <w:noProof/>
            <w:color w:val="0000FF"/>
            <w:sz w:val="20"/>
            <w:szCs w:val="24"/>
            <w:u w:val="single"/>
            <w:lang w:eastAsia="ru-RU"/>
          </w:rPr>
          <w:t>Отсылка акта возврата с регистра торгового зала. Проверка наличия справки РФУ2.</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_Toc52466805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38282BC2"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391" w:anchor="_Toc52466806" w:history="1">
        <w:r w:rsidRPr="000F6F67">
          <w:rPr>
            <w:rFonts w:ascii="Arial" w:eastAsia="Times New Roman" w:hAnsi="Arial"/>
            <w:bCs w:val="0"/>
            <w:noProof/>
            <w:color w:val="0000FF"/>
            <w:sz w:val="20"/>
            <w:szCs w:val="24"/>
            <w:u w:val="single"/>
            <w:lang w:eastAsia="ru-RU"/>
          </w:rPr>
          <w:t xml:space="preserve">Изменение в протоколе загрузки весов </w:t>
        </w:r>
        <w:r w:rsidRPr="000F6F67">
          <w:rPr>
            <w:rFonts w:ascii="Arial" w:eastAsia="Times New Roman" w:hAnsi="Arial"/>
            <w:bCs w:val="0"/>
            <w:noProof/>
            <w:color w:val="0000FF"/>
            <w:sz w:val="20"/>
            <w:szCs w:val="24"/>
            <w:u w:val="single"/>
            <w:lang w:val="en-US" w:eastAsia="ru-RU"/>
          </w:rPr>
          <w:t>CheckWay</w:t>
        </w:r>
        <w:r w:rsidRPr="000F6F67">
          <w:rPr>
            <w:rFonts w:ascii="Arial" w:eastAsia="Times New Roman" w:hAnsi="Arial"/>
            <w:bCs w:val="0"/>
            <w:noProof/>
            <w:color w:val="0000FF"/>
            <w:sz w:val="20"/>
            <w:szCs w:val="24"/>
            <w:u w:val="single"/>
            <w:lang w:eastAsia="ru-RU"/>
          </w:rPr>
          <w:t>.</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_Toc52466806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2</w:t>
        </w:r>
        <w:r w:rsidRPr="000F6F67">
          <w:rPr>
            <w:rFonts w:ascii="Arial" w:eastAsia="Times New Roman" w:hAnsi="Arial"/>
            <w:bCs w:val="0"/>
            <w:noProof/>
            <w:webHidden/>
            <w:color w:val="0000FF"/>
            <w:sz w:val="20"/>
            <w:szCs w:val="24"/>
            <w:u w:val="single"/>
            <w:lang w:eastAsia="ru-RU"/>
          </w:rPr>
          <w:fldChar w:fldCharType="end"/>
        </w:r>
      </w:hyperlink>
    </w:p>
    <w:p w14:paraId="782388E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fldChar w:fldCharType="end"/>
      </w:r>
    </w:p>
    <w:p w14:paraId="0648783D"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227" w:name="_Toc52466804"/>
      <w:r w:rsidRPr="000F6F67">
        <w:rPr>
          <w:rFonts w:ascii="Arial" w:eastAsia="Times New Roman" w:hAnsi="Arial" w:cs="Arial"/>
          <w:sz w:val="24"/>
          <w:szCs w:val="26"/>
          <w:lang w:eastAsia="ru-RU"/>
        </w:rPr>
        <w:t>Остатки ЕГАИС. Акты фиксации марок на регистре №3.</w:t>
      </w:r>
      <w:bookmarkEnd w:id="227"/>
    </w:p>
    <w:p w14:paraId="2539801F" w14:textId="77777777" w:rsidR="000F6F67" w:rsidRPr="000F6F67" w:rsidRDefault="000F6F67" w:rsidP="000F6F67">
      <w:pPr>
        <w:spacing w:line="240" w:lineRule="auto"/>
        <w:rPr>
          <w:rFonts w:ascii="Arial" w:eastAsia="Times New Roman" w:hAnsi="Arial"/>
          <w:bCs w:val="0"/>
          <w:sz w:val="20"/>
          <w:szCs w:val="24"/>
          <w:lang w:eastAsia="ru-RU"/>
        </w:rPr>
      </w:pPr>
    </w:p>
    <w:p w14:paraId="29F4F57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раздел «Остатки ЕГАИС» добавлена закладка «Акты фиксации марок на регистре №3» для отображения списка актов фиксации марок и их содержания.</w:t>
      </w:r>
    </w:p>
    <w:p w14:paraId="35788ACD" w14:textId="77777777" w:rsidR="000F6F67" w:rsidRPr="000F6F67" w:rsidRDefault="000F6F67" w:rsidP="000F6F67">
      <w:pPr>
        <w:spacing w:line="240" w:lineRule="auto"/>
        <w:rPr>
          <w:rFonts w:ascii="Arial" w:eastAsia="Times New Roman" w:hAnsi="Arial"/>
          <w:bCs w:val="0"/>
          <w:sz w:val="20"/>
          <w:szCs w:val="24"/>
          <w:lang w:eastAsia="ru-RU"/>
        </w:rPr>
      </w:pPr>
    </w:p>
    <w:p w14:paraId="6C71AE6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19EC85E5" wp14:editId="21D971D8">
            <wp:extent cx="5934075" cy="2733675"/>
            <wp:effectExtent l="0" t="0" r="9525" b="9525"/>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92">
                      <a:extLst>
                        <a:ext uri="{28A0092B-C50C-407E-A947-70E740481C1C}">
                          <a14:useLocalDpi xmlns:a14="http://schemas.microsoft.com/office/drawing/2010/main" val="0"/>
                        </a:ext>
                      </a:extLst>
                    </a:blip>
                    <a:srcRect/>
                    <a:stretch>
                      <a:fillRect/>
                    </a:stretch>
                  </pic:blipFill>
                  <pic:spPr bwMode="auto">
                    <a:xfrm>
                      <a:off x="0" y="0"/>
                      <a:ext cx="5934075" cy="2733675"/>
                    </a:xfrm>
                    <a:prstGeom prst="rect">
                      <a:avLst/>
                    </a:prstGeom>
                    <a:noFill/>
                    <a:ln>
                      <a:noFill/>
                    </a:ln>
                  </pic:spPr>
                </pic:pic>
              </a:graphicData>
            </a:graphic>
          </wp:inline>
        </w:drawing>
      </w:r>
    </w:p>
    <w:p w14:paraId="603C1CF3" w14:textId="77777777" w:rsidR="000F6F67" w:rsidRPr="000F6F67" w:rsidRDefault="000F6F67" w:rsidP="000F6F67">
      <w:pPr>
        <w:spacing w:line="240" w:lineRule="auto"/>
        <w:rPr>
          <w:rFonts w:ascii="Arial" w:eastAsia="Times New Roman" w:hAnsi="Arial"/>
          <w:bCs w:val="0"/>
          <w:sz w:val="20"/>
          <w:szCs w:val="24"/>
          <w:lang w:eastAsia="ru-RU"/>
        </w:rPr>
      </w:pPr>
    </w:p>
    <w:p w14:paraId="7D2F826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Например:</w:t>
      </w:r>
    </w:p>
    <w:p w14:paraId="22AA6104" w14:textId="77777777" w:rsidR="000F6F67" w:rsidRPr="000F6F67" w:rsidRDefault="000F6F67" w:rsidP="000F6F67">
      <w:pPr>
        <w:spacing w:line="240" w:lineRule="auto"/>
        <w:rPr>
          <w:rFonts w:ascii="Arial" w:eastAsia="Times New Roman" w:hAnsi="Arial"/>
          <w:bCs w:val="0"/>
          <w:sz w:val="20"/>
          <w:szCs w:val="24"/>
          <w:lang w:eastAsia="ru-RU"/>
        </w:rPr>
      </w:pPr>
    </w:p>
    <w:p w14:paraId="7D58A7E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2DF1222B" wp14:editId="16B89607">
            <wp:extent cx="5943600" cy="2628900"/>
            <wp:effectExtent l="0" t="0" r="0" b="0"/>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93">
                      <a:extLst>
                        <a:ext uri="{28A0092B-C50C-407E-A947-70E740481C1C}">
                          <a14:useLocalDpi xmlns:a14="http://schemas.microsoft.com/office/drawing/2010/main" val="0"/>
                        </a:ext>
                      </a:extLst>
                    </a:blip>
                    <a:srcRect/>
                    <a:stretch>
                      <a:fillRect/>
                    </a:stretch>
                  </pic:blipFill>
                  <pic:spPr bwMode="auto">
                    <a:xfrm>
                      <a:off x="0" y="0"/>
                      <a:ext cx="5943600" cy="2628900"/>
                    </a:xfrm>
                    <a:prstGeom prst="rect">
                      <a:avLst/>
                    </a:prstGeom>
                    <a:noFill/>
                    <a:ln>
                      <a:noFill/>
                    </a:ln>
                  </pic:spPr>
                </pic:pic>
              </a:graphicData>
            </a:graphic>
          </wp:inline>
        </w:drawing>
      </w:r>
    </w:p>
    <w:p w14:paraId="4D2E0D67" w14:textId="77777777" w:rsidR="000F6F67" w:rsidRPr="000F6F67" w:rsidRDefault="000F6F67" w:rsidP="000F6F67">
      <w:pPr>
        <w:spacing w:line="240" w:lineRule="auto"/>
        <w:rPr>
          <w:rFonts w:ascii="Arial" w:eastAsia="Times New Roman" w:hAnsi="Arial"/>
          <w:bCs w:val="0"/>
          <w:sz w:val="20"/>
          <w:szCs w:val="24"/>
          <w:lang w:val="en-US" w:eastAsia="ru-RU"/>
        </w:rPr>
      </w:pPr>
    </w:p>
    <w:p w14:paraId="7AC50327"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228" w:name="_Toc52466805"/>
      <w:r w:rsidRPr="000F6F67">
        <w:rPr>
          <w:rFonts w:ascii="Arial" w:eastAsia="Times New Roman" w:hAnsi="Arial" w:cs="Arial"/>
          <w:sz w:val="24"/>
          <w:szCs w:val="26"/>
          <w:lang w:eastAsia="ru-RU"/>
        </w:rPr>
        <w:t>Отсылка акта возврата продукции из торгового зала. Проверка наличия справки РФУ2.</w:t>
      </w:r>
      <w:bookmarkEnd w:id="228"/>
    </w:p>
    <w:p w14:paraId="7316EE18" w14:textId="77777777" w:rsidR="000F6F67" w:rsidRPr="000F6F67" w:rsidRDefault="000F6F67" w:rsidP="000F6F67">
      <w:pPr>
        <w:spacing w:line="240" w:lineRule="auto"/>
        <w:rPr>
          <w:rFonts w:ascii="Arial" w:eastAsia="Times New Roman" w:hAnsi="Arial"/>
          <w:bCs w:val="0"/>
          <w:sz w:val="20"/>
          <w:szCs w:val="24"/>
          <w:lang w:eastAsia="ru-RU"/>
        </w:rPr>
      </w:pPr>
    </w:p>
    <w:p w14:paraId="51B9038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В текущей версии перед отправкой в ЕГАИС акта возврата продукции из торгового зала на склад делается проверка того, что все строки акта имеют заполненное поле РФУ2. Если будет обнаружено, </w:t>
      </w:r>
      <w:r w:rsidRPr="000F6F67">
        <w:rPr>
          <w:rFonts w:ascii="Arial" w:eastAsia="Times New Roman" w:hAnsi="Arial"/>
          <w:bCs w:val="0"/>
          <w:sz w:val="20"/>
          <w:szCs w:val="24"/>
          <w:lang w:eastAsia="ru-RU"/>
        </w:rPr>
        <w:lastRenderedPageBreak/>
        <w:t>что строка или несколько строк не имеют справок РФУ2 будет показано предупреждение с предложением обнулить количество алкогольной продукции в этих строках.</w:t>
      </w:r>
    </w:p>
    <w:p w14:paraId="41C95924" w14:textId="77777777" w:rsidR="000F6F67" w:rsidRPr="000F6F67" w:rsidRDefault="000F6F67" w:rsidP="000F6F67">
      <w:pPr>
        <w:spacing w:line="240" w:lineRule="auto"/>
        <w:rPr>
          <w:rFonts w:ascii="Arial" w:eastAsia="Times New Roman" w:hAnsi="Arial"/>
          <w:bCs w:val="0"/>
          <w:sz w:val="20"/>
          <w:szCs w:val="24"/>
          <w:lang w:eastAsia="ru-RU"/>
        </w:rPr>
      </w:pPr>
    </w:p>
    <w:p w14:paraId="646D80A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Справки РФУ2 для возвращаемой продукции могут отсутствовать, если товар был поставлен на баланс торгового зала актом «ActChargeOnShop_v2». Такая продукция не может быть перемещена на регистр склада.</w:t>
      </w:r>
    </w:p>
    <w:p w14:paraId="57EDB147" w14:textId="77777777" w:rsidR="000F6F67" w:rsidRPr="000F6F67" w:rsidRDefault="000F6F67" w:rsidP="000F6F67">
      <w:pPr>
        <w:spacing w:line="240" w:lineRule="auto"/>
        <w:rPr>
          <w:rFonts w:ascii="Arial" w:eastAsia="Times New Roman" w:hAnsi="Arial"/>
          <w:bCs w:val="0"/>
          <w:sz w:val="20"/>
          <w:szCs w:val="24"/>
          <w:lang w:eastAsia="ru-RU"/>
        </w:rPr>
      </w:pPr>
    </w:p>
    <w:p w14:paraId="54B6E17C"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229" w:name="_Toc52466806"/>
      <w:r w:rsidRPr="000F6F67">
        <w:rPr>
          <w:rFonts w:ascii="Arial" w:eastAsia="Times New Roman" w:hAnsi="Arial" w:cs="Arial"/>
          <w:sz w:val="24"/>
          <w:szCs w:val="26"/>
          <w:lang w:eastAsia="ru-RU"/>
        </w:rPr>
        <w:t xml:space="preserve">Изменение в протоколе загрузки весов </w:t>
      </w:r>
      <w:r w:rsidRPr="000F6F67">
        <w:rPr>
          <w:rFonts w:ascii="Arial" w:eastAsia="Times New Roman" w:hAnsi="Arial" w:cs="Arial"/>
          <w:sz w:val="24"/>
          <w:szCs w:val="26"/>
          <w:lang w:val="en-US" w:eastAsia="ru-RU"/>
        </w:rPr>
        <w:t>CheckWay</w:t>
      </w:r>
      <w:r w:rsidRPr="000F6F67">
        <w:rPr>
          <w:rFonts w:ascii="Arial" w:eastAsia="Times New Roman" w:hAnsi="Arial" w:cs="Arial"/>
          <w:sz w:val="24"/>
          <w:szCs w:val="26"/>
          <w:lang w:eastAsia="ru-RU"/>
        </w:rPr>
        <w:t>.</w:t>
      </w:r>
      <w:bookmarkEnd w:id="229"/>
    </w:p>
    <w:p w14:paraId="06F53315" w14:textId="77777777" w:rsidR="000F6F67" w:rsidRPr="000F6F67" w:rsidRDefault="000F6F67" w:rsidP="000F6F67">
      <w:pPr>
        <w:spacing w:line="240" w:lineRule="auto"/>
        <w:rPr>
          <w:rFonts w:ascii="Arial" w:eastAsia="Times New Roman" w:hAnsi="Arial"/>
          <w:bCs w:val="0"/>
          <w:sz w:val="20"/>
          <w:szCs w:val="24"/>
          <w:lang w:eastAsia="ru-RU"/>
        </w:rPr>
      </w:pPr>
    </w:p>
    <w:p w14:paraId="07B568B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Для печати даты и времени истечения годности и даты "Реализовать до" в протокол весов CheckWay внесено следующее изменение -  переставлены местами выгрузка в поля </w:t>
      </w:r>
      <w:r w:rsidRPr="000F6F67">
        <w:rPr>
          <w:rFonts w:ascii="Arial" w:eastAsia="Times New Roman" w:hAnsi="Arial"/>
          <w:bCs w:val="0"/>
          <w:color w:val="000000"/>
          <w:sz w:val="20"/>
          <w:szCs w:val="24"/>
          <w:shd w:val="clear" w:color="auto" w:fill="FFFFFF"/>
          <w:lang w:val="en-US"/>
        </w:rPr>
        <w:t>Shelf Date</w:t>
      </w:r>
      <w:r w:rsidRPr="000F6F67">
        <w:rPr>
          <w:rFonts w:ascii="Arial" w:eastAsia="Times New Roman" w:hAnsi="Arial"/>
          <w:bCs w:val="0"/>
          <w:color w:val="000000"/>
          <w:sz w:val="20"/>
          <w:szCs w:val="24"/>
          <w:shd w:val="clear" w:color="auto" w:fill="FFFFFF"/>
        </w:rPr>
        <w:t> и </w:t>
      </w:r>
      <w:r w:rsidRPr="000F6F67">
        <w:rPr>
          <w:rFonts w:ascii="Arial" w:eastAsia="Times New Roman" w:hAnsi="Arial"/>
          <w:bCs w:val="0"/>
          <w:sz w:val="20"/>
          <w:szCs w:val="24"/>
          <w:lang w:eastAsia="ru-RU"/>
        </w:rPr>
        <w:t> </w:t>
      </w:r>
      <w:r w:rsidRPr="000F6F67">
        <w:rPr>
          <w:rFonts w:ascii="Arial" w:eastAsia="Times New Roman" w:hAnsi="Arial"/>
          <w:bCs w:val="0"/>
          <w:color w:val="000000"/>
          <w:sz w:val="20"/>
          <w:szCs w:val="24"/>
          <w:shd w:val="clear" w:color="auto" w:fill="FFFFFF"/>
          <w:lang w:val="en-US"/>
        </w:rPr>
        <w:t>Sale Date</w:t>
      </w:r>
      <w:r w:rsidRPr="000F6F67">
        <w:rPr>
          <w:rFonts w:ascii="Arial" w:eastAsia="Times New Roman" w:hAnsi="Arial"/>
          <w:bCs w:val="0"/>
          <w:color w:val="000000"/>
          <w:sz w:val="20"/>
          <w:szCs w:val="24"/>
          <w:shd w:val="clear" w:color="auto" w:fill="FFFFFF"/>
        </w:rPr>
        <w:t>/</w:t>
      </w:r>
      <w:r w:rsidRPr="000F6F67">
        <w:rPr>
          <w:rFonts w:ascii="Arial" w:eastAsia="Times New Roman" w:hAnsi="Arial"/>
          <w:bCs w:val="0"/>
          <w:color w:val="000000"/>
          <w:sz w:val="20"/>
          <w:szCs w:val="24"/>
          <w:shd w:val="clear" w:color="auto" w:fill="FFFFFF"/>
          <w:lang w:val="en-US"/>
        </w:rPr>
        <w:t>Sale Time</w:t>
      </w:r>
      <w:r w:rsidRPr="000F6F67">
        <w:rPr>
          <w:rFonts w:ascii="Arial" w:eastAsia="Times New Roman" w:hAnsi="Arial"/>
          <w:bCs w:val="0"/>
          <w:color w:val="000000"/>
          <w:sz w:val="20"/>
          <w:szCs w:val="24"/>
          <w:shd w:val="clear" w:color="auto" w:fill="FFFFFF"/>
        </w:rPr>
        <w:t xml:space="preserve">. Пояснение см. ниже.  </w:t>
      </w:r>
      <w:r w:rsidRPr="000F6F67">
        <w:rPr>
          <w:rFonts w:ascii="Arial" w:eastAsia="Times New Roman" w:hAnsi="Arial"/>
          <w:bCs w:val="0"/>
          <w:sz w:val="20"/>
          <w:szCs w:val="24"/>
          <w:lang w:eastAsia="ru-RU"/>
        </w:rPr>
        <w:t>Изменение распространяется на все весы, использующие этот протокол. Информацию необходимо учитывать при проектировании формата этикетки.</w:t>
      </w:r>
    </w:p>
    <w:p w14:paraId="557F4E9B" w14:textId="77777777" w:rsidR="000F6F67" w:rsidRPr="000F6F67" w:rsidRDefault="000F6F67" w:rsidP="000F6F67">
      <w:pPr>
        <w:spacing w:line="240" w:lineRule="auto"/>
        <w:rPr>
          <w:rFonts w:ascii="Arial" w:eastAsia="Times New Roman" w:hAnsi="Arial"/>
          <w:bCs w:val="0"/>
          <w:sz w:val="20"/>
          <w:szCs w:val="24"/>
          <w:lang w:eastAsia="ru-RU"/>
        </w:rPr>
      </w:pPr>
    </w:p>
    <w:p w14:paraId="0FF7828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cs="Arial"/>
          <w:bCs w:val="0"/>
          <w:sz w:val="20"/>
          <w:szCs w:val="20"/>
          <w:lang w:eastAsia="ru-RU"/>
        </w:rPr>
        <w:t>При работе с весами Торговая система использует следующие понятия дат и времени:</w:t>
      </w:r>
    </w:p>
    <w:p w14:paraId="25563B7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cs="Arial"/>
          <w:bCs w:val="0"/>
          <w:sz w:val="20"/>
          <w:szCs w:val="20"/>
          <w:lang w:eastAsia="ru-RU"/>
        </w:rPr>
        <w:t>- Текущая дата и время (в весы не передается, используется команда в формате этикетки)</w:t>
      </w:r>
    </w:p>
    <w:p w14:paraId="7833612C"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cs="Arial"/>
          <w:bCs w:val="0"/>
          <w:sz w:val="20"/>
          <w:szCs w:val="20"/>
          <w:lang w:eastAsia="ru-RU"/>
        </w:rPr>
        <w:t>- Дата и время производства</w:t>
      </w:r>
    </w:p>
    <w:p w14:paraId="6623D03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cs="Arial"/>
          <w:bCs w:val="0"/>
          <w:sz w:val="20"/>
          <w:szCs w:val="20"/>
          <w:lang w:eastAsia="ru-RU"/>
        </w:rPr>
        <w:t>- Дата реализации или "Реализовать до" (время реализации не поддерживается, так как традиционно дата реализации - это количество дней от даты упаковки)</w:t>
      </w:r>
    </w:p>
    <w:p w14:paraId="06F8ACB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cs="Arial"/>
          <w:bCs w:val="0"/>
          <w:sz w:val="20"/>
          <w:szCs w:val="20"/>
          <w:lang w:eastAsia="ru-RU"/>
        </w:rPr>
        <w:t>- Дата и время истечения годности</w:t>
      </w:r>
    </w:p>
    <w:p w14:paraId="0D06F2A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w:t>
      </w:r>
    </w:p>
    <w:p w14:paraId="5E97A20B" w14:textId="77777777" w:rsidR="000F6F67" w:rsidRPr="000F6F67" w:rsidRDefault="000F6F67" w:rsidP="000F6F67">
      <w:pPr>
        <w:spacing w:line="240" w:lineRule="auto"/>
        <w:rPr>
          <w:rFonts w:ascii="Arial" w:eastAsia="Times New Roman" w:hAnsi="Arial"/>
          <w:bCs w:val="0"/>
          <w:sz w:val="20"/>
          <w:szCs w:val="24"/>
        </w:rPr>
      </w:pPr>
      <w:r w:rsidRPr="000F6F67">
        <w:rPr>
          <w:rFonts w:ascii="Arial" w:eastAsia="Times New Roman" w:hAnsi="Arial"/>
          <w:bCs w:val="0"/>
          <w:sz w:val="20"/>
          <w:szCs w:val="24"/>
        </w:rPr>
        <w:t xml:space="preserve">По информации от производителя для весов </w:t>
      </w:r>
      <w:r w:rsidRPr="000F6F67">
        <w:rPr>
          <w:rFonts w:ascii="Arial" w:eastAsia="Times New Roman" w:hAnsi="Arial"/>
          <w:bCs w:val="0"/>
          <w:sz w:val="20"/>
          <w:szCs w:val="24"/>
          <w:lang w:val="en-US"/>
        </w:rPr>
        <w:t>CheckWay</w:t>
      </w:r>
      <w:r w:rsidRPr="000F6F67">
        <w:rPr>
          <w:rFonts w:ascii="Arial" w:eastAsia="Times New Roman" w:hAnsi="Arial"/>
          <w:bCs w:val="0"/>
          <w:sz w:val="20"/>
          <w:szCs w:val="24"/>
        </w:rPr>
        <w:t xml:space="preserve"> имеются следующие поля для даты и времени:</w:t>
      </w:r>
    </w:p>
    <w:p w14:paraId="7A3074BB" w14:textId="77777777" w:rsidR="000F6F67" w:rsidRPr="000F6F67" w:rsidRDefault="000F6F67" w:rsidP="000F6F67">
      <w:pPr>
        <w:spacing w:line="240" w:lineRule="auto"/>
        <w:rPr>
          <w:rFonts w:ascii="Arial" w:eastAsia="Times New Roman" w:hAnsi="Arial"/>
          <w:bCs w:val="0"/>
          <w:sz w:val="20"/>
          <w:szCs w:val="24"/>
        </w:rPr>
      </w:pPr>
      <w:r w:rsidRPr="000F6F67">
        <w:rPr>
          <w:rFonts w:ascii="Arial" w:eastAsia="Times New Roman" w:hAnsi="Arial"/>
          <w:bCs w:val="0"/>
          <w:sz w:val="20"/>
          <w:szCs w:val="24"/>
          <w:lang w:val="en-US"/>
        </w:rPr>
        <w:t>Print Date</w:t>
      </w:r>
      <w:r w:rsidRPr="000F6F67">
        <w:rPr>
          <w:rFonts w:ascii="Arial" w:eastAsia="Times New Roman" w:hAnsi="Arial"/>
          <w:bCs w:val="0"/>
          <w:sz w:val="20"/>
          <w:szCs w:val="24"/>
        </w:rPr>
        <w:t>/</w:t>
      </w:r>
      <w:r w:rsidRPr="000F6F67">
        <w:rPr>
          <w:rFonts w:ascii="Arial" w:eastAsia="Times New Roman" w:hAnsi="Arial"/>
          <w:bCs w:val="0"/>
          <w:sz w:val="20"/>
          <w:szCs w:val="24"/>
          <w:lang w:val="en-US"/>
        </w:rPr>
        <w:t>Print Time</w:t>
      </w:r>
      <w:r w:rsidRPr="000F6F67">
        <w:rPr>
          <w:rFonts w:ascii="Arial" w:eastAsia="Times New Roman" w:hAnsi="Arial"/>
          <w:bCs w:val="0"/>
          <w:sz w:val="20"/>
          <w:szCs w:val="24"/>
        </w:rPr>
        <w:t xml:space="preserve"> – текущая дата и время на момент печати</w:t>
      </w:r>
    </w:p>
    <w:p w14:paraId="2FFB29FD" w14:textId="77777777" w:rsidR="000F6F67" w:rsidRPr="000F6F67" w:rsidRDefault="000F6F67" w:rsidP="000F6F67">
      <w:pPr>
        <w:spacing w:line="240" w:lineRule="auto"/>
        <w:rPr>
          <w:rFonts w:ascii="Arial" w:eastAsia="Times New Roman" w:hAnsi="Arial"/>
          <w:bCs w:val="0"/>
          <w:sz w:val="20"/>
          <w:szCs w:val="24"/>
        </w:rPr>
      </w:pPr>
      <w:smartTag w:uri="urn:schemas-microsoft-com:office:smarttags" w:element="City">
        <w:smartTag w:uri="urn:schemas-microsoft-com:office:smarttags" w:element="place">
          <w:r w:rsidRPr="000F6F67">
            <w:rPr>
              <w:rFonts w:ascii="Arial" w:eastAsia="Times New Roman" w:hAnsi="Arial"/>
              <w:bCs w:val="0"/>
              <w:sz w:val="20"/>
              <w:szCs w:val="24"/>
              <w:shd w:val="clear" w:color="auto" w:fill="FFFFFF"/>
              <w:lang w:val="en-US"/>
            </w:rPr>
            <w:t>Sale</w:t>
          </w:r>
        </w:smartTag>
      </w:smartTag>
      <w:r w:rsidRPr="000F6F67">
        <w:rPr>
          <w:rFonts w:ascii="Arial" w:eastAsia="Times New Roman" w:hAnsi="Arial"/>
          <w:bCs w:val="0"/>
          <w:sz w:val="20"/>
          <w:szCs w:val="24"/>
          <w:shd w:val="clear" w:color="auto" w:fill="FFFFFF"/>
          <w:lang w:val="en-US"/>
        </w:rPr>
        <w:t xml:space="preserve"> Date</w:t>
      </w:r>
      <w:r w:rsidRPr="000F6F67">
        <w:rPr>
          <w:rFonts w:ascii="Arial" w:eastAsia="Times New Roman" w:hAnsi="Arial"/>
          <w:bCs w:val="0"/>
          <w:sz w:val="20"/>
          <w:szCs w:val="24"/>
          <w:shd w:val="clear" w:color="auto" w:fill="FFFFFF"/>
        </w:rPr>
        <w:t xml:space="preserve"> – дата в будущем </w:t>
      </w:r>
    </w:p>
    <w:p w14:paraId="518692B8" w14:textId="77777777" w:rsidR="000F6F67" w:rsidRPr="000F6F67" w:rsidRDefault="000F6F67" w:rsidP="000F6F67">
      <w:pPr>
        <w:spacing w:line="240" w:lineRule="auto"/>
        <w:rPr>
          <w:rFonts w:ascii="Arial" w:eastAsia="Times New Roman" w:hAnsi="Arial"/>
          <w:bCs w:val="0"/>
          <w:sz w:val="20"/>
          <w:szCs w:val="24"/>
        </w:rPr>
      </w:pPr>
      <w:smartTag w:uri="urn:schemas-microsoft-com:office:smarttags" w:element="City">
        <w:smartTag w:uri="urn:schemas-microsoft-com:office:smarttags" w:element="place">
          <w:r w:rsidRPr="000F6F67">
            <w:rPr>
              <w:rFonts w:ascii="Arial" w:eastAsia="Times New Roman" w:hAnsi="Arial"/>
              <w:bCs w:val="0"/>
              <w:sz w:val="20"/>
              <w:szCs w:val="24"/>
              <w:shd w:val="clear" w:color="auto" w:fill="FFFFFF"/>
              <w:lang w:val="en-US"/>
            </w:rPr>
            <w:t>Sale</w:t>
          </w:r>
        </w:smartTag>
      </w:smartTag>
      <w:r w:rsidRPr="000F6F67">
        <w:rPr>
          <w:rFonts w:ascii="Arial" w:eastAsia="Times New Roman" w:hAnsi="Arial"/>
          <w:bCs w:val="0"/>
          <w:sz w:val="20"/>
          <w:szCs w:val="24"/>
          <w:shd w:val="clear" w:color="auto" w:fill="FFFFFF"/>
          <w:lang w:val="en-US"/>
        </w:rPr>
        <w:t xml:space="preserve"> Time</w:t>
      </w:r>
      <w:r w:rsidRPr="000F6F67">
        <w:rPr>
          <w:rFonts w:ascii="Arial" w:eastAsia="Times New Roman" w:hAnsi="Arial"/>
          <w:bCs w:val="0"/>
          <w:sz w:val="20"/>
          <w:szCs w:val="24"/>
          <w:shd w:val="clear" w:color="auto" w:fill="FFFFFF"/>
        </w:rPr>
        <w:t xml:space="preserve"> - текущее время или можно загрузить любое другое</w:t>
      </w:r>
    </w:p>
    <w:p w14:paraId="32B78572" w14:textId="77777777" w:rsidR="000F6F67" w:rsidRPr="000F6F67" w:rsidRDefault="000F6F67" w:rsidP="000F6F67">
      <w:pPr>
        <w:spacing w:line="240" w:lineRule="auto"/>
        <w:rPr>
          <w:rFonts w:ascii="Arial" w:eastAsia="Times New Roman" w:hAnsi="Arial"/>
          <w:bCs w:val="0"/>
          <w:sz w:val="20"/>
          <w:szCs w:val="24"/>
        </w:rPr>
      </w:pPr>
      <w:r w:rsidRPr="000F6F67">
        <w:rPr>
          <w:rFonts w:ascii="Arial" w:eastAsia="Times New Roman" w:hAnsi="Arial"/>
          <w:bCs w:val="0"/>
          <w:sz w:val="20"/>
          <w:szCs w:val="24"/>
          <w:shd w:val="clear" w:color="auto" w:fill="FFFFFF"/>
          <w:lang w:val="en-US"/>
        </w:rPr>
        <w:t>Package Date</w:t>
      </w:r>
      <w:r w:rsidRPr="000F6F67">
        <w:rPr>
          <w:rFonts w:ascii="Arial" w:eastAsia="Times New Roman" w:hAnsi="Arial"/>
          <w:bCs w:val="0"/>
          <w:sz w:val="20"/>
          <w:szCs w:val="24"/>
          <w:shd w:val="clear" w:color="auto" w:fill="FFFFFF"/>
        </w:rPr>
        <w:t xml:space="preserve"> – дата в будущем </w:t>
      </w:r>
    </w:p>
    <w:p w14:paraId="45872FC5" w14:textId="77777777" w:rsidR="000F6F67" w:rsidRPr="000F6F67" w:rsidRDefault="000F6F67" w:rsidP="000F6F67">
      <w:pPr>
        <w:spacing w:line="240" w:lineRule="auto"/>
        <w:rPr>
          <w:rFonts w:ascii="Arial" w:eastAsia="Times New Roman" w:hAnsi="Arial"/>
          <w:bCs w:val="0"/>
          <w:sz w:val="20"/>
          <w:szCs w:val="24"/>
        </w:rPr>
      </w:pPr>
      <w:r w:rsidRPr="000F6F67">
        <w:rPr>
          <w:rFonts w:ascii="Arial" w:eastAsia="Times New Roman" w:hAnsi="Arial"/>
          <w:bCs w:val="0"/>
          <w:sz w:val="20"/>
          <w:szCs w:val="24"/>
          <w:lang w:val="en-US"/>
        </w:rPr>
        <w:t>Package </w:t>
      </w:r>
      <w:r w:rsidRPr="000F6F67">
        <w:rPr>
          <w:rFonts w:ascii="Arial" w:eastAsia="Times New Roman" w:hAnsi="Arial"/>
          <w:bCs w:val="0"/>
          <w:sz w:val="20"/>
          <w:szCs w:val="24"/>
          <w:shd w:val="clear" w:color="auto" w:fill="FFFFFF"/>
          <w:lang w:val="en-US"/>
        </w:rPr>
        <w:t>Time</w:t>
      </w:r>
      <w:r w:rsidRPr="000F6F67">
        <w:rPr>
          <w:rFonts w:ascii="Arial" w:eastAsia="Times New Roman" w:hAnsi="Arial"/>
          <w:bCs w:val="0"/>
          <w:sz w:val="20"/>
          <w:szCs w:val="24"/>
          <w:shd w:val="clear" w:color="auto" w:fill="FFFFFF"/>
        </w:rPr>
        <w:t xml:space="preserve"> - текущее время или можно загрузить любое другое</w:t>
      </w:r>
    </w:p>
    <w:p w14:paraId="6E406BBC" w14:textId="77777777" w:rsidR="000F6F67" w:rsidRPr="000F6F67" w:rsidRDefault="000F6F67" w:rsidP="000F6F67">
      <w:pPr>
        <w:spacing w:line="240" w:lineRule="auto"/>
        <w:rPr>
          <w:rFonts w:ascii="Arial" w:eastAsia="Times New Roman" w:hAnsi="Arial"/>
          <w:bCs w:val="0"/>
          <w:sz w:val="20"/>
          <w:szCs w:val="24"/>
        </w:rPr>
      </w:pPr>
      <w:r w:rsidRPr="000F6F67">
        <w:rPr>
          <w:rFonts w:ascii="Arial" w:eastAsia="Times New Roman" w:hAnsi="Arial"/>
          <w:bCs w:val="0"/>
          <w:sz w:val="20"/>
          <w:szCs w:val="24"/>
          <w:shd w:val="clear" w:color="auto" w:fill="FFFFFF"/>
          <w:lang w:val="en-US"/>
        </w:rPr>
        <w:t>Shelf Date</w:t>
      </w:r>
      <w:r w:rsidRPr="000F6F67">
        <w:rPr>
          <w:rFonts w:ascii="Arial" w:eastAsia="Times New Roman" w:hAnsi="Arial"/>
          <w:bCs w:val="0"/>
          <w:sz w:val="20"/>
          <w:szCs w:val="24"/>
          <w:shd w:val="clear" w:color="auto" w:fill="FFFFFF"/>
        </w:rPr>
        <w:t xml:space="preserve"> – дата в будущем, рассчитывается от текущей даты + количество дней</w:t>
      </w:r>
    </w:p>
    <w:p w14:paraId="3871FCF7" w14:textId="77777777" w:rsidR="000F6F67" w:rsidRPr="000F6F67" w:rsidRDefault="000F6F67" w:rsidP="000F6F67">
      <w:pPr>
        <w:spacing w:line="315" w:lineRule="atLeast"/>
        <w:rPr>
          <w:rFonts w:ascii="Calibri" w:eastAsia="Times New Roman" w:hAnsi="Calibri"/>
          <w:bCs w:val="0"/>
          <w:color w:val="000000"/>
          <w:sz w:val="22"/>
          <w:shd w:val="clear" w:color="auto" w:fill="FFFFFF"/>
        </w:rPr>
      </w:pPr>
    </w:p>
    <w:p w14:paraId="0802585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cs="Arial"/>
          <w:bCs w:val="0"/>
          <w:sz w:val="20"/>
          <w:szCs w:val="20"/>
          <w:lang w:eastAsia="ru-RU"/>
        </w:rPr>
        <w:t>При передаче данных в весы данные времени теперь передаются следующим образом:</w:t>
      </w:r>
    </w:p>
    <w:p w14:paraId="5D03B57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cs="Arial"/>
          <w:bCs w:val="0"/>
          <w:sz w:val="20"/>
          <w:szCs w:val="20"/>
          <w:lang w:eastAsia="ru-RU"/>
        </w:rPr>
        <w:t>-</w:t>
      </w:r>
      <w:r w:rsidRPr="000F6F67">
        <w:rPr>
          <w:rFonts w:ascii="Arial" w:eastAsia="Times New Roman" w:hAnsi="Arial" w:cs="Arial"/>
          <w:bCs w:val="0"/>
          <w:sz w:val="20"/>
          <w:szCs w:val="20"/>
          <w:lang w:val="en-US" w:eastAsia="ru-RU"/>
        </w:rPr>
        <w:t> </w:t>
      </w:r>
      <w:r w:rsidRPr="000F6F67">
        <w:rPr>
          <w:rFonts w:ascii="Arial" w:eastAsia="Times New Roman" w:hAnsi="Arial" w:cs="Arial"/>
          <w:bCs w:val="0"/>
          <w:sz w:val="20"/>
          <w:szCs w:val="20"/>
          <w:lang w:eastAsia="ru-RU"/>
        </w:rPr>
        <w:t>Текущее время и дата –</w:t>
      </w:r>
      <w:r w:rsidRPr="000F6F67">
        <w:rPr>
          <w:rFonts w:ascii="Calibri" w:eastAsia="Times New Roman" w:hAnsi="Calibri"/>
          <w:bCs w:val="0"/>
          <w:color w:val="000000"/>
          <w:sz w:val="22"/>
        </w:rPr>
        <w:t xml:space="preserve"> управляется форматом этикетки (не передается)</w:t>
      </w:r>
    </w:p>
    <w:p w14:paraId="725517A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cs="Arial"/>
          <w:bCs w:val="0"/>
          <w:sz w:val="20"/>
          <w:szCs w:val="20"/>
          <w:lang w:eastAsia="ru-RU"/>
        </w:rPr>
        <w:t xml:space="preserve">- Дата реализации - </w:t>
      </w:r>
      <w:r w:rsidRPr="000F6F67">
        <w:rPr>
          <w:rFonts w:ascii="Calibri" w:eastAsia="Times New Roman" w:hAnsi="Calibri"/>
          <w:bCs w:val="0"/>
          <w:color w:val="000000"/>
          <w:sz w:val="22"/>
          <w:shd w:val="clear" w:color="auto" w:fill="FFFFFF"/>
          <w:lang w:val="en-US"/>
        </w:rPr>
        <w:t>Shelf Date</w:t>
      </w:r>
      <w:r w:rsidRPr="000F6F67">
        <w:rPr>
          <w:rFonts w:ascii="Arial" w:eastAsia="Times New Roman" w:hAnsi="Arial" w:cs="Arial"/>
          <w:bCs w:val="0"/>
          <w:sz w:val="20"/>
          <w:szCs w:val="20"/>
          <w:lang w:eastAsia="ru-RU"/>
        </w:rPr>
        <w:t>.  (</w:t>
      </w:r>
      <w:r w:rsidRPr="000F6F67">
        <w:rPr>
          <w:rFonts w:ascii="Arial" w:eastAsia="Times New Roman" w:hAnsi="Arial"/>
          <w:bCs w:val="0"/>
          <w:sz w:val="20"/>
          <w:szCs w:val="20"/>
          <w:lang w:val="en-US" w:eastAsia="ru-RU"/>
        </w:rPr>
        <w:t>PC</w:t>
      </w:r>
      <w:r w:rsidRPr="000F6F67">
        <w:rPr>
          <w:rFonts w:ascii="Arial" w:eastAsia="Times New Roman" w:hAnsi="Arial"/>
          <w:bCs w:val="0"/>
          <w:sz w:val="20"/>
          <w:szCs w:val="20"/>
          <w:lang w:eastAsia="ru-RU"/>
        </w:rPr>
        <w:t>_</w:t>
      </w:r>
      <w:r w:rsidRPr="000F6F67">
        <w:rPr>
          <w:rFonts w:ascii="Arial" w:eastAsia="Times New Roman" w:hAnsi="Arial"/>
          <w:bCs w:val="0"/>
          <w:sz w:val="20"/>
          <w:szCs w:val="20"/>
          <w:lang w:val="en-US" w:eastAsia="ru-RU"/>
        </w:rPr>
        <w:t>UD</w:t>
      </w:r>
      <w:r w:rsidRPr="000F6F67">
        <w:rPr>
          <w:rFonts w:ascii="Arial" w:eastAsia="Times New Roman" w:hAnsi="Arial"/>
          <w:bCs w:val="0"/>
          <w:sz w:val="20"/>
          <w:szCs w:val="20"/>
          <w:lang w:eastAsia="ru-RU"/>
        </w:rPr>
        <w:t>)</w:t>
      </w:r>
    </w:p>
    <w:p w14:paraId="45794CD1" w14:textId="77777777" w:rsidR="000F6F67" w:rsidRPr="000F6F67" w:rsidRDefault="000F6F67" w:rsidP="000F6F67">
      <w:pPr>
        <w:spacing w:line="240" w:lineRule="auto"/>
        <w:rPr>
          <w:rFonts w:ascii="Calibri" w:eastAsia="Times New Roman" w:hAnsi="Calibri"/>
          <w:bCs w:val="0"/>
          <w:color w:val="000000"/>
          <w:sz w:val="22"/>
          <w:shd w:val="clear" w:color="auto" w:fill="FFFFFF"/>
        </w:rPr>
      </w:pPr>
      <w:r w:rsidRPr="000F6F67">
        <w:rPr>
          <w:rFonts w:ascii="Arial" w:eastAsia="Times New Roman" w:hAnsi="Arial" w:cs="Arial"/>
          <w:bCs w:val="0"/>
          <w:sz w:val="20"/>
          <w:szCs w:val="20"/>
          <w:lang w:eastAsia="ru-RU"/>
        </w:rPr>
        <w:t xml:space="preserve">- Дата/время истечения годности - </w:t>
      </w:r>
      <w:smartTag w:uri="urn:schemas-microsoft-com:office:smarttags" w:element="place">
        <w:smartTag w:uri="urn:schemas-microsoft-com:office:smarttags" w:element="City">
          <w:r w:rsidRPr="000F6F67">
            <w:rPr>
              <w:rFonts w:ascii="Calibri" w:eastAsia="Times New Roman" w:hAnsi="Calibri"/>
              <w:bCs w:val="0"/>
              <w:color w:val="000000"/>
              <w:sz w:val="22"/>
              <w:shd w:val="clear" w:color="auto" w:fill="FFFFFF"/>
              <w:lang w:val="en-US"/>
            </w:rPr>
            <w:t>Sale</w:t>
          </w:r>
        </w:smartTag>
      </w:smartTag>
      <w:r w:rsidRPr="000F6F67">
        <w:rPr>
          <w:rFonts w:ascii="Calibri" w:eastAsia="Times New Roman" w:hAnsi="Calibri"/>
          <w:bCs w:val="0"/>
          <w:color w:val="000000"/>
          <w:sz w:val="22"/>
          <w:shd w:val="clear" w:color="auto" w:fill="FFFFFF"/>
          <w:lang w:val="en-US"/>
        </w:rPr>
        <w:t xml:space="preserve"> Date</w:t>
      </w:r>
      <w:r w:rsidRPr="000F6F67">
        <w:rPr>
          <w:rFonts w:ascii="Calibri" w:eastAsia="Times New Roman" w:hAnsi="Calibri"/>
          <w:bCs w:val="0"/>
          <w:color w:val="000000"/>
          <w:sz w:val="22"/>
          <w:shd w:val="clear" w:color="auto" w:fill="FFFFFF"/>
        </w:rPr>
        <w:t xml:space="preserve">/ </w:t>
      </w:r>
      <w:r w:rsidRPr="000F6F67">
        <w:rPr>
          <w:rFonts w:ascii="Calibri" w:eastAsia="Times New Roman" w:hAnsi="Calibri"/>
          <w:bCs w:val="0"/>
          <w:color w:val="000000"/>
          <w:sz w:val="22"/>
          <w:shd w:val="clear" w:color="auto" w:fill="FFFFFF"/>
          <w:lang w:val="en-US"/>
        </w:rPr>
        <w:t>Sale Time</w:t>
      </w:r>
      <w:r w:rsidRPr="000F6F67">
        <w:rPr>
          <w:rFonts w:ascii="Calibri" w:eastAsia="Times New Roman" w:hAnsi="Calibri"/>
          <w:bCs w:val="0"/>
          <w:color w:val="000000"/>
          <w:sz w:val="22"/>
          <w:shd w:val="clear" w:color="auto" w:fill="FFFFFF"/>
        </w:rPr>
        <w:t xml:space="preserve">  (</w:t>
      </w:r>
      <w:r w:rsidRPr="000F6F67">
        <w:rPr>
          <w:rFonts w:ascii="Arial" w:eastAsia="Times New Roman" w:hAnsi="Arial"/>
          <w:bCs w:val="0"/>
          <w:sz w:val="20"/>
          <w:szCs w:val="20"/>
          <w:lang w:val="en-US" w:eastAsia="ru-RU"/>
        </w:rPr>
        <w:t>PC</w:t>
      </w:r>
      <w:r w:rsidRPr="000F6F67">
        <w:rPr>
          <w:rFonts w:ascii="Arial" w:eastAsia="Times New Roman" w:hAnsi="Arial"/>
          <w:bCs w:val="0"/>
          <w:sz w:val="20"/>
          <w:szCs w:val="20"/>
          <w:lang w:eastAsia="ru-RU"/>
        </w:rPr>
        <w:t>_</w:t>
      </w:r>
      <w:r w:rsidRPr="000F6F67">
        <w:rPr>
          <w:rFonts w:ascii="Arial" w:eastAsia="Times New Roman" w:hAnsi="Arial"/>
          <w:bCs w:val="0"/>
          <w:sz w:val="20"/>
          <w:szCs w:val="20"/>
          <w:lang w:val="en-US" w:eastAsia="ru-RU"/>
        </w:rPr>
        <w:t>SD</w:t>
      </w:r>
      <w:r w:rsidRPr="000F6F67">
        <w:rPr>
          <w:rFonts w:ascii="Arial" w:eastAsia="Times New Roman" w:hAnsi="Arial"/>
          <w:bCs w:val="0"/>
          <w:sz w:val="20"/>
          <w:szCs w:val="20"/>
          <w:lang w:eastAsia="ru-RU"/>
        </w:rPr>
        <w:t xml:space="preserve">, </w:t>
      </w:r>
      <w:r w:rsidRPr="000F6F67">
        <w:rPr>
          <w:rFonts w:ascii="Arial" w:eastAsia="Times New Roman" w:hAnsi="Arial"/>
          <w:bCs w:val="0"/>
          <w:sz w:val="20"/>
          <w:szCs w:val="20"/>
          <w:lang w:val="en-US" w:eastAsia="ru-RU"/>
        </w:rPr>
        <w:t>PC</w:t>
      </w:r>
      <w:r w:rsidRPr="000F6F67">
        <w:rPr>
          <w:rFonts w:ascii="Arial" w:eastAsia="Times New Roman" w:hAnsi="Arial"/>
          <w:bCs w:val="0"/>
          <w:sz w:val="20"/>
          <w:szCs w:val="20"/>
          <w:lang w:eastAsia="ru-RU"/>
        </w:rPr>
        <w:t>_</w:t>
      </w:r>
      <w:r w:rsidRPr="000F6F67">
        <w:rPr>
          <w:rFonts w:ascii="Arial" w:eastAsia="Times New Roman" w:hAnsi="Arial"/>
          <w:bCs w:val="0"/>
          <w:sz w:val="20"/>
          <w:szCs w:val="20"/>
          <w:lang w:val="en-US" w:eastAsia="ru-RU"/>
        </w:rPr>
        <w:t>ST</w:t>
      </w:r>
      <w:r w:rsidRPr="000F6F67">
        <w:rPr>
          <w:rFonts w:ascii="Calibri" w:eastAsia="Times New Roman" w:hAnsi="Calibri"/>
          <w:bCs w:val="0"/>
          <w:color w:val="000000"/>
          <w:sz w:val="22"/>
          <w:shd w:val="clear" w:color="auto" w:fill="FFFFFF"/>
        </w:rPr>
        <w:t>)</w:t>
      </w:r>
    </w:p>
    <w:p w14:paraId="5984BE2C" w14:textId="77777777" w:rsidR="000F6F67" w:rsidRPr="000F6F67" w:rsidRDefault="000F6F67" w:rsidP="000F6F67">
      <w:pPr>
        <w:spacing w:line="240" w:lineRule="auto"/>
        <w:rPr>
          <w:rFonts w:ascii="Calibri" w:eastAsia="Times New Roman" w:hAnsi="Calibri"/>
          <w:bCs w:val="0"/>
          <w:color w:val="000000"/>
          <w:sz w:val="22"/>
          <w:shd w:val="clear" w:color="auto" w:fill="FFFFFF"/>
        </w:rPr>
      </w:pPr>
    </w:p>
    <w:p w14:paraId="54808C6E" w14:textId="77777777" w:rsidR="000F6F67" w:rsidRPr="000F6F67" w:rsidRDefault="000F6F67" w:rsidP="000F6F67">
      <w:pPr>
        <w:spacing w:line="240" w:lineRule="auto"/>
        <w:rPr>
          <w:rFonts w:ascii="Arial" w:eastAsia="Times New Roman" w:hAnsi="Arial" w:cs="Arial"/>
          <w:bCs w:val="0"/>
          <w:sz w:val="20"/>
          <w:szCs w:val="20"/>
          <w:lang w:eastAsia="ru-RU"/>
        </w:rPr>
      </w:pPr>
      <w:r w:rsidRPr="000F6F67">
        <w:rPr>
          <w:rFonts w:ascii="Arial" w:eastAsia="Times New Roman" w:hAnsi="Arial"/>
          <w:bCs w:val="0"/>
          <w:sz w:val="20"/>
          <w:szCs w:val="24"/>
          <w:shd w:val="clear" w:color="auto" w:fill="FFFFFF"/>
        </w:rPr>
        <w:t>Дата производства в весы не передается, поскольку весы не имеют возможности напечатать дату в прошлом.</w:t>
      </w:r>
    </w:p>
    <w:p w14:paraId="629827C2" w14:textId="77777777" w:rsidR="000F6F67" w:rsidRPr="000F6F67" w:rsidRDefault="000F6F67" w:rsidP="000F6F67">
      <w:pPr>
        <w:spacing w:line="240" w:lineRule="auto"/>
        <w:rPr>
          <w:rFonts w:ascii="Arial" w:eastAsia="Times New Roman" w:hAnsi="Arial"/>
          <w:bCs w:val="0"/>
          <w:sz w:val="20"/>
          <w:szCs w:val="24"/>
          <w:lang w:eastAsia="ru-RU"/>
        </w:rPr>
      </w:pPr>
    </w:p>
    <w:p w14:paraId="023A287A" w14:textId="77777777" w:rsidR="000F6F67" w:rsidRPr="000F6F67" w:rsidRDefault="000F6F67" w:rsidP="000F6F67">
      <w:pPr>
        <w:spacing w:line="240" w:lineRule="auto"/>
        <w:rPr>
          <w:rFonts w:ascii="Calibri" w:eastAsia="Times New Roman" w:hAnsi="Calibri"/>
          <w:bCs w:val="0"/>
          <w:sz w:val="20"/>
          <w:szCs w:val="20"/>
          <w:lang w:eastAsia="ru-RU"/>
        </w:rPr>
      </w:pPr>
      <w:r w:rsidRPr="000F6F67">
        <w:rPr>
          <w:rFonts w:ascii="Calibri" w:eastAsia="Times New Roman" w:hAnsi="Calibri"/>
          <w:bCs w:val="0"/>
          <w:sz w:val="20"/>
          <w:szCs w:val="20"/>
          <w:lang w:eastAsia="ru-RU"/>
        </w:rPr>
        <w:t xml:space="preserve">Приложение. Структура данных </w:t>
      </w:r>
      <w:r w:rsidRPr="000F6F67">
        <w:rPr>
          <w:rFonts w:ascii="Calibri" w:eastAsia="Times New Roman" w:hAnsi="Calibri"/>
          <w:bCs w:val="0"/>
          <w:sz w:val="20"/>
          <w:szCs w:val="20"/>
          <w:lang w:val="en-US" w:eastAsia="ru-RU"/>
        </w:rPr>
        <w:t>PLU</w:t>
      </w:r>
      <w:r w:rsidRPr="000F6F67">
        <w:rPr>
          <w:rFonts w:ascii="Calibri" w:eastAsia="Times New Roman" w:hAnsi="Calibri"/>
          <w:bCs w:val="0"/>
          <w:sz w:val="20"/>
          <w:szCs w:val="20"/>
          <w:lang w:eastAsia="ru-RU"/>
        </w:rPr>
        <w:t>, передаваемая в весы:</w:t>
      </w:r>
    </w:p>
    <w:p w14:paraId="0C2F927C" w14:textId="77777777" w:rsidR="000F6F67" w:rsidRPr="000F6F67" w:rsidRDefault="000F6F67" w:rsidP="000F6F67">
      <w:pPr>
        <w:spacing w:line="240" w:lineRule="auto"/>
        <w:rPr>
          <w:rFonts w:ascii="Calibri" w:eastAsia="Times New Roman" w:hAnsi="Calibri"/>
          <w:bCs w:val="0"/>
          <w:sz w:val="20"/>
          <w:szCs w:val="24"/>
          <w:lang w:eastAsia="ru-RU"/>
        </w:rPr>
      </w:pPr>
    </w:p>
    <w:p w14:paraId="18136170" w14:textId="77777777" w:rsidR="000F6F67" w:rsidRPr="000F6F67" w:rsidRDefault="000F6F67" w:rsidP="000F6F67">
      <w:pPr>
        <w:spacing w:line="240" w:lineRule="auto"/>
        <w:rPr>
          <w:rFonts w:ascii="Calibri" w:eastAsia="Times New Roman" w:hAnsi="Calibri"/>
          <w:bCs w:val="0"/>
          <w:sz w:val="20"/>
          <w:szCs w:val="20"/>
          <w:lang w:val="en-US" w:eastAsia="ru-RU"/>
        </w:rPr>
      </w:pPr>
      <w:r w:rsidRPr="000F6F67">
        <w:rPr>
          <w:rFonts w:ascii="Calibri" w:eastAsia="Times New Roman" w:hAnsi="Calibri"/>
          <w:bCs w:val="0"/>
          <w:sz w:val="20"/>
          <w:szCs w:val="20"/>
          <w:lang w:val="en-US" w:eastAsia="ru-RU"/>
        </w:rPr>
        <w:t>int ID;</w:t>
      </w:r>
      <w:r w:rsidRPr="000F6F67">
        <w:rPr>
          <w:rFonts w:ascii="Calibri" w:eastAsia="Times New Roman" w:hAnsi="Calibri"/>
          <w:bCs w:val="0"/>
          <w:sz w:val="20"/>
          <w:szCs w:val="20"/>
          <w:lang w:val="en-US" w:eastAsia="ru-RU"/>
        </w:rPr>
        <w:tab/>
      </w:r>
      <w:r w:rsidRPr="000F6F67">
        <w:rPr>
          <w:rFonts w:ascii="Calibri" w:eastAsia="Times New Roman" w:hAnsi="Calibri"/>
          <w:bCs w:val="0"/>
          <w:sz w:val="20"/>
          <w:szCs w:val="20"/>
          <w:lang w:val="en-US" w:eastAsia="ru-RU"/>
        </w:rPr>
        <w:tab/>
      </w:r>
      <w:r w:rsidRPr="000F6F67">
        <w:rPr>
          <w:rFonts w:ascii="Calibri" w:eastAsia="Times New Roman" w:hAnsi="Calibri"/>
          <w:bCs w:val="0"/>
          <w:sz w:val="20"/>
          <w:szCs w:val="20"/>
          <w:lang w:val="en-US" w:eastAsia="ru-RU"/>
        </w:rPr>
        <w:tab/>
      </w:r>
      <w:r w:rsidRPr="000F6F67">
        <w:rPr>
          <w:rFonts w:ascii="Calibri" w:eastAsia="Times New Roman" w:hAnsi="Calibri"/>
          <w:bCs w:val="0"/>
          <w:sz w:val="20"/>
          <w:szCs w:val="20"/>
          <w:lang w:val="en-US" w:eastAsia="ru-RU"/>
        </w:rPr>
        <w:tab/>
        <w:t>//</w:t>
      </w:r>
      <w:r w:rsidRPr="000F6F67">
        <w:rPr>
          <w:rFonts w:ascii="Calibri" w:eastAsia="Times New Roman" w:hAnsi="Calibri"/>
          <w:bCs w:val="0"/>
          <w:sz w:val="20"/>
          <w:szCs w:val="20"/>
          <w:lang w:val="en-US" w:eastAsia="ru-RU"/>
        </w:rPr>
        <w:tab/>
        <w:t>PLU unique ID. 1~9999996</w:t>
      </w:r>
    </w:p>
    <w:p w14:paraId="3A8DCD9C" w14:textId="77777777" w:rsidR="000F6F67" w:rsidRPr="000F6F67" w:rsidRDefault="000F6F67" w:rsidP="000F6F67">
      <w:pPr>
        <w:spacing w:line="240" w:lineRule="auto"/>
        <w:rPr>
          <w:rFonts w:ascii="Calibri" w:eastAsia="Times New Roman" w:hAnsi="Calibri"/>
          <w:bCs w:val="0"/>
          <w:sz w:val="20"/>
          <w:szCs w:val="20"/>
          <w:lang w:val="en-US" w:eastAsia="ru-RU"/>
        </w:rPr>
      </w:pPr>
      <w:r w:rsidRPr="000F6F67">
        <w:rPr>
          <w:rFonts w:ascii="Calibri" w:eastAsia="Times New Roman" w:hAnsi="Calibri"/>
          <w:bCs w:val="0"/>
          <w:sz w:val="20"/>
          <w:szCs w:val="20"/>
          <w:lang w:val="en-US" w:eastAsia="ru-RU"/>
        </w:rPr>
        <w:t>int Remark;</w:t>
      </w:r>
      <w:r w:rsidRPr="000F6F67">
        <w:rPr>
          <w:rFonts w:ascii="Calibri" w:eastAsia="Times New Roman" w:hAnsi="Calibri"/>
          <w:bCs w:val="0"/>
          <w:sz w:val="20"/>
          <w:szCs w:val="20"/>
          <w:lang w:val="en-US" w:eastAsia="ru-RU"/>
        </w:rPr>
        <w:tab/>
      </w:r>
      <w:r w:rsidRPr="000F6F67">
        <w:rPr>
          <w:rFonts w:ascii="Calibri" w:eastAsia="Times New Roman" w:hAnsi="Calibri"/>
          <w:bCs w:val="0"/>
          <w:sz w:val="20"/>
          <w:szCs w:val="20"/>
          <w:lang w:val="en-US" w:eastAsia="ru-RU"/>
        </w:rPr>
        <w:tab/>
      </w:r>
      <w:r w:rsidRPr="000F6F67">
        <w:rPr>
          <w:rFonts w:ascii="Calibri" w:eastAsia="Times New Roman" w:hAnsi="Calibri"/>
          <w:bCs w:val="0"/>
          <w:sz w:val="20"/>
          <w:szCs w:val="20"/>
          <w:lang w:val="en-US" w:eastAsia="ru-RU"/>
        </w:rPr>
        <w:tab/>
        <w:t>//</w:t>
      </w:r>
      <w:r w:rsidRPr="000F6F67">
        <w:rPr>
          <w:rFonts w:ascii="Calibri" w:eastAsia="Times New Roman" w:hAnsi="Calibri"/>
          <w:bCs w:val="0"/>
          <w:sz w:val="20"/>
          <w:szCs w:val="20"/>
          <w:lang w:val="en-US" w:eastAsia="ru-RU"/>
        </w:rPr>
        <w:tab/>
        <w:t xml:space="preserve">PLU cargo ID, Used for barcode print normally </w:t>
      </w:r>
    </w:p>
    <w:p w14:paraId="6D15B2A6" w14:textId="77777777" w:rsidR="000F6F67" w:rsidRPr="000F6F67" w:rsidRDefault="000F6F67" w:rsidP="000F6F67">
      <w:pPr>
        <w:spacing w:line="240" w:lineRule="auto"/>
        <w:rPr>
          <w:rFonts w:ascii="Calibri" w:eastAsia="Times New Roman" w:hAnsi="Calibri"/>
          <w:bCs w:val="0"/>
          <w:sz w:val="20"/>
          <w:szCs w:val="20"/>
          <w:lang w:val="en-US" w:eastAsia="ru-RU"/>
        </w:rPr>
      </w:pPr>
      <w:r w:rsidRPr="000F6F67">
        <w:rPr>
          <w:rFonts w:ascii="Calibri" w:eastAsia="Times New Roman" w:hAnsi="Calibri"/>
          <w:bCs w:val="0"/>
          <w:sz w:val="20"/>
          <w:szCs w:val="20"/>
          <w:lang w:val="en-US" w:eastAsia="ru-RU"/>
        </w:rPr>
        <w:t>char Index[21];</w:t>
      </w:r>
      <w:r w:rsidRPr="000F6F67">
        <w:rPr>
          <w:rFonts w:ascii="Calibri" w:eastAsia="Times New Roman" w:hAnsi="Calibri"/>
          <w:bCs w:val="0"/>
          <w:sz w:val="20"/>
          <w:szCs w:val="20"/>
          <w:lang w:val="en-US" w:eastAsia="ru-RU"/>
        </w:rPr>
        <w:tab/>
      </w:r>
      <w:r w:rsidRPr="000F6F67">
        <w:rPr>
          <w:rFonts w:ascii="Calibri" w:eastAsia="Times New Roman" w:hAnsi="Calibri"/>
          <w:bCs w:val="0"/>
          <w:sz w:val="20"/>
          <w:szCs w:val="20"/>
          <w:lang w:val="en-US" w:eastAsia="ru-RU"/>
        </w:rPr>
        <w:tab/>
      </w:r>
      <w:r w:rsidRPr="000F6F67">
        <w:rPr>
          <w:rFonts w:ascii="Calibri" w:eastAsia="Times New Roman" w:hAnsi="Calibri"/>
          <w:bCs w:val="0"/>
          <w:sz w:val="20"/>
          <w:szCs w:val="20"/>
          <w:lang w:val="en-US" w:eastAsia="ru-RU"/>
        </w:rPr>
        <w:tab/>
        <w:t>//</w:t>
      </w:r>
      <w:r w:rsidRPr="000F6F67">
        <w:rPr>
          <w:rFonts w:ascii="Calibri" w:eastAsia="Times New Roman" w:hAnsi="Calibri"/>
          <w:bCs w:val="0"/>
          <w:sz w:val="20"/>
          <w:szCs w:val="20"/>
          <w:lang w:val="en-US" w:eastAsia="ru-RU"/>
        </w:rPr>
        <w:tab/>
        <w:t>PLU exterior barcode. It is EAN/UPC barcode normally</w:t>
      </w:r>
    </w:p>
    <w:p w14:paraId="74736BB5" w14:textId="77777777" w:rsidR="000F6F67" w:rsidRPr="000F6F67" w:rsidRDefault="000F6F67" w:rsidP="000F6F67">
      <w:pPr>
        <w:spacing w:line="240" w:lineRule="auto"/>
        <w:rPr>
          <w:rFonts w:ascii="Calibri" w:eastAsia="Times New Roman" w:hAnsi="Calibri"/>
          <w:bCs w:val="0"/>
          <w:sz w:val="20"/>
          <w:szCs w:val="20"/>
          <w:lang w:val="en-US" w:eastAsia="ru-RU"/>
        </w:rPr>
      </w:pPr>
      <w:r w:rsidRPr="000F6F67">
        <w:rPr>
          <w:rFonts w:ascii="Calibri" w:eastAsia="Times New Roman" w:hAnsi="Calibri"/>
          <w:bCs w:val="0"/>
          <w:sz w:val="20"/>
          <w:szCs w:val="20"/>
          <w:lang w:val="en-US" w:eastAsia="ru-RU"/>
        </w:rPr>
        <w:t>int Unit;</w:t>
      </w:r>
      <w:r w:rsidRPr="000F6F67">
        <w:rPr>
          <w:rFonts w:ascii="Calibri" w:eastAsia="Times New Roman" w:hAnsi="Calibri"/>
          <w:bCs w:val="0"/>
          <w:sz w:val="20"/>
          <w:szCs w:val="20"/>
          <w:lang w:val="en-US" w:eastAsia="ru-RU"/>
        </w:rPr>
        <w:tab/>
      </w:r>
      <w:r w:rsidRPr="000F6F67">
        <w:rPr>
          <w:rFonts w:ascii="Calibri" w:eastAsia="Times New Roman" w:hAnsi="Calibri"/>
          <w:bCs w:val="0"/>
          <w:sz w:val="20"/>
          <w:szCs w:val="20"/>
          <w:lang w:val="en-US" w:eastAsia="ru-RU"/>
        </w:rPr>
        <w:tab/>
        <w:t>//</w:t>
      </w:r>
      <w:r w:rsidRPr="000F6F67">
        <w:rPr>
          <w:rFonts w:ascii="Calibri" w:eastAsia="Times New Roman" w:hAnsi="Calibri"/>
          <w:bCs w:val="0"/>
          <w:sz w:val="20"/>
          <w:szCs w:val="20"/>
          <w:lang w:val="en-US" w:eastAsia="ru-RU"/>
        </w:rPr>
        <w:tab/>
        <w:t xml:space="preserve">PLU unit. 1 is default by-weight unit, 2 is default by-count unit. </w:t>
      </w:r>
      <w:r w:rsidRPr="000F6F67">
        <w:rPr>
          <w:rFonts w:ascii="Calibri" w:eastAsia="Times New Roman" w:hAnsi="Calibri"/>
          <w:b/>
          <w:bCs w:val="0"/>
          <w:sz w:val="20"/>
          <w:szCs w:val="20"/>
          <w:lang w:val="en-US" w:eastAsia="ru-RU"/>
        </w:rPr>
        <w:t xml:space="preserve">(refer to table at last) </w:t>
      </w:r>
    </w:p>
    <w:p w14:paraId="0AF8040E" w14:textId="77777777" w:rsidR="000F6F67" w:rsidRPr="000F6F67" w:rsidRDefault="000F6F67" w:rsidP="000F6F67">
      <w:pPr>
        <w:spacing w:line="240" w:lineRule="auto"/>
        <w:rPr>
          <w:rFonts w:ascii="Calibri" w:eastAsia="Times New Roman" w:hAnsi="Calibri"/>
          <w:bCs w:val="0"/>
          <w:sz w:val="20"/>
          <w:szCs w:val="20"/>
          <w:lang w:val="en-US" w:eastAsia="ru-RU"/>
        </w:rPr>
      </w:pPr>
      <w:r w:rsidRPr="000F6F67">
        <w:rPr>
          <w:rFonts w:ascii="Calibri" w:eastAsia="Times New Roman" w:hAnsi="Calibri"/>
          <w:bCs w:val="0"/>
          <w:sz w:val="20"/>
          <w:szCs w:val="20"/>
          <w:lang w:val="en-US" w:eastAsia="ru-RU"/>
        </w:rPr>
        <w:t>double Price;</w:t>
      </w:r>
      <w:r w:rsidRPr="000F6F67">
        <w:rPr>
          <w:rFonts w:ascii="Calibri" w:eastAsia="Times New Roman" w:hAnsi="Calibri"/>
          <w:bCs w:val="0"/>
          <w:sz w:val="20"/>
          <w:szCs w:val="20"/>
          <w:lang w:val="en-US" w:eastAsia="ru-RU"/>
        </w:rPr>
        <w:tab/>
      </w:r>
      <w:r w:rsidRPr="000F6F67">
        <w:rPr>
          <w:rFonts w:ascii="Calibri" w:eastAsia="Times New Roman" w:hAnsi="Calibri"/>
          <w:bCs w:val="0"/>
          <w:sz w:val="20"/>
          <w:szCs w:val="20"/>
          <w:lang w:val="en-US" w:eastAsia="ru-RU"/>
        </w:rPr>
        <w:tab/>
      </w:r>
      <w:r w:rsidRPr="000F6F67">
        <w:rPr>
          <w:rFonts w:ascii="Calibri" w:eastAsia="Times New Roman" w:hAnsi="Calibri"/>
          <w:bCs w:val="0"/>
          <w:sz w:val="20"/>
          <w:szCs w:val="20"/>
          <w:lang w:val="en-US" w:eastAsia="ru-RU"/>
        </w:rPr>
        <w:tab/>
        <w:t>//</w:t>
      </w:r>
      <w:r w:rsidRPr="000F6F67">
        <w:rPr>
          <w:rFonts w:ascii="Calibri" w:eastAsia="Times New Roman" w:hAnsi="Calibri"/>
          <w:bCs w:val="0"/>
          <w:sz w:val="20"/>
          <w:szCs w:val="20"/>
          <w:lang w:val="en-US" w:eastAsia="ru-RU"/>
        </w:rPr>
        <w:tab/>
        <w:t xml:space="preserve">PLU default unit price </w:t>
      </w:r>
    </w:p>
    <w:p w14:paraId="67C045F4" w14:textId="77777777" w:rsidR="000F6F67" w:rsidRPr="000F6F67" w:rsidRDefault="000F6F67" w:rsidP="000F6F67">
      <w:pPr>
        <w:spacing w:line="240" w:lineRule="auto"/>
        <w:rPr>
          <w:rFonts w:ascii="Calibri" w:eastAsia="Times New Roman" w:hAnsi="Calibri"/>
          <w:bCs w:val="0"/>
          <w:sz w:val="20"/>
          <w:szCs w:val="20"/>
          <w:lang w:val="en-US" w:eastAsia="ru-RU"/>
        </w:rPr>
      </w:pPr>
      <w:r w:rsidRPr="000F6F67">
        <w:rPr>
          <w:rFonts w:ascii="Calibri" w:eastAsia="Times New Roman" w:hAnsi="Calibri"/>
          <w:bCs w:val="0"/>
          <w:sz w:val="20"/>
          <w:szCs w:val="20"/>
          <w:lang w:val="en-US" w:eastAsia="ru-RU"/>
        </w:rPr>
        <w:t xml:space="preserve">double Cost; </w:t>
      </w:r>
      <w:r w:rsidRPr="000F6F67">
        <w:rPr>
          <w:rFonts w:ascii="Calibri" w:eastAsia="Times New Roman" w:hAnsi="Calibri"/>
          <w:bCs w:val="0"/>
          <w:sz w:val="20"/>
          <w:szCs w:val="20"/>
          <w:lang w:val="en-US" w:eastAsia="ru-RU"/>
        </w:rPr>
        <w:tab/>
      </w:r>
      <w:r w:rsidRPr="000F6F67">
        <w:rPr>
          <w:rFonts w:ascii="Calibri" w:eastAsia="Times New Roman" w:hAnsi="Calibri"/>
          <w:bCs w:val="0"/>
          <w:sz w:val="20"/>
          <w:szCs w:val="20"/>
          <w:lang w:val="en-US" w:eastAsia="ru-RU"/>
        </w:rPr>
        <w:tab/>
      </w:r>
      <w:r w:rsidRPr="000F6F67">
        <w:rPr>
          <w:rFonts w:ascii="Calibri" w:eastAsia="Times New Roman" w:hAnsi="Calibri"/>
          <w:bCs w:val="0"/>
          <w:sz w:val="20"/>
          <w:szCs w:val="20"/>
          <w:lang w:val="en-US" w:eastAsia="ru-RU"/>
        </w:rPr>
        <w:tab/>
        <w:t>//</w:t>
      </w:r>
      <w:r w:rsidRPr="000F6F67">
        <w:rPr>
          <w:rFonts w:ascii="Calibri" w:eastAsia="Times New Roman" w:hAnsi="Calibri"/>
          <w:bCs w:val="0"/>
          <w:sz w:val="20"/>
          <w:szCs w:val="20"/>
          <w:lang w:val="en-US" w:eastAsia="ru-RU"/>
        </w:rPr>
        <w:tab/>
        <w:t>Normally no use. PLU cost</w:t>
      </w:r>
    </w:p>
    <w:p w14:paraId="56489CAC" w14:textId="77777777" w:rsidR="000F6F67" w:rsidRPr="000F6F67" w:rsidRDefault="000F6F67" w:rsidP="000F6F67">
      <w:pPr>
        <w:spacing w:line="240" w:lineRule="auto"/>
        <w:rPr>
          <w:rFonts w:ascii="Calibri" w:eastAsia="Times New Roman" w:hAnsi="Calibri"/>
          <w:bCs w:val="0"/>
          <w:sz w:val="20"/>
          <w:szCs w:val="20"/>
          <w:lang w:val="en-US" w:eastAsia="ru-RU"/>
        </w:rPr>
      </w:pPr>
      <w:r w:rsidRPr="000F6F67">
        <w:rPr>
          <w:rFonts w:ascii="Calibri" w:eastAsia="Times New Roman" w:hAnsi="Calibri"/>
          <w:bCs w:val="0"/>
          <w:sz w:val="20"/>
          <w:szCs w:val="20"/>
          <w:lang w:val="en-US" w:eastAsia="ru-RU"/>
        </w:rPr>
        <w:t xml:space="preserve">double Tare; </w:t>
      </w:r>
      <w:r w:rsidRPr="000F6F67">
        <w:rPr>
          <w:rFonts w:ascii="Calibri" w:eastAsia="Times New Roman" w:hAnsi="Calibri"/>
          <w:bCs w:val="0"/>
          <w:sz w:val="20"/>
          <w:szCs w:val="20"/>
          <w:lang w:val="en-US" w:eastAsia="ru-RU"/>
        </w:rPr>
        <w:tab/>
      </w:r>
      <w:r w:rsidRPr="000F6F67">
        <w:rPr>
          <w:rFonts w:ascii="Calibri" w:eastAsia="Times New Roman" w:hAnsi="Calibri"/>
          <w:bCs w:val="0"/>
          <w:sz w:val="20"/>
          <w:szCs w:val="20"/>
          <w:lang w:val="en-US" w:eastAsia="ru-RU"/>
        </w:rPr>
        <w:tab/>
      </w:r>
      <w:r w:rsidRPr="000F6F67">
        <w:rPr>
          <w:rFonts w:ascii="Calibri" w:eastAsia="Times New Roman" w:hAnsi="Calibri"/>
          <w:bCs w:val="0"/>
          <w:sz w:val="20"/>
          <w:szCs w:val="20"/>
          <w:lang w:val="en-US" w:eastAsia="ru-RU"/>
        </w:rPr>
        <w:tab/>
        <w:t>//</w:t>
      </w:r>
      <w:r w:rsidRPr="000F6F67">
        <w:rPr>
          <w:rFonts w:ascii="Calibri" w:eastAsia="Times New Roman" w:hAnsi="Calibri"/>
          <w:bCs w:val="0"/>
          <w:sz w:val="20"/>
          <w:szCs w:val="20"/>
          <w:lang w:val="en-US" w:eastAsia="ru-RU"/>
        </w:rPr>
        <w:tab/>
        <w:t>Normally no use. PLU default tare</w:t>
      </w:r>
    </w:p>
    <w:p w14:paraId="3AAF5611" w14:textId="77777777" w:rsidR="000F6F67" w:rsidRPr="000F6F67" w:rsidRDefault="000F6F67" w:rsidP="000F6F67">
      <w:pPr>
        <w:spacing w:line="240" w:lineRule="auto"/>
        <w:rPr>
          <w:rFonts w:ascii="Calibri" w:eastAsia="Times New Roman" w:hAnsi="Calibri"/>
          <w:bCs w:val="0"/>
          <w:sz w:val="20"/>
          <w:szCs w:val="20"/>
          <w:lang w:val="en-US" w:eastAsia="ru-RU"/>
        </w:rPr>
      </w:pPr>
      <w:r w:rsidRPr="000F6F67">
        <w:rPr>
          <w:rFonts w:ascii="Calibri" w:eastAsia="Times New Roman" w:hAnsi="Calibri"/>
          <w:bCs w:val="0"/>
          <w:sz w:val="20"/>
          <w:szCs w:val="20"/>
          <w:lang w:val="en-US" w:eastAsia="ru-RU"/>
        </w:rPr>
        <w:t xml:space="preserve">int Label1, BarT1, BarF1, Label2, BarT2, BarF2; </w:t>
      </w:r>
      <w:r w:rsidRPr="000F6F67">
        <w:rPr>
          <w:rFonts w:ascii="Calibri" w:eastAsia="Times New Roman" w:hAnsi="Calibri"/>
          <w:bCs w:val="0"/>
          <w:sz w:val="20"/>
          <w:szCs w:val="20"/>
          <w:lang w:val="en-US" w:eastAsia="ru-RU"/>
        </w:rPr>
        <w:tab/>
        <w:t>//</w:t>
      </w:r>
      <w:r w:rsidRPr="000F6F67">
        <w:rPr>
          <w:rFonts w:ascii="Calibri" w:eastAsia="Times New Roman" w:hAnsi="Calibri"/>
          <w:bCs w:val="0"/>
          <w:sz w:val="20"/>
          <w:szCs w:val="20"/>
          <w:lang w:val="en-US" w:eastAsia="ru-RU"/>
        </w:rPr>
        <w:tab/>
        <w:t>Normally no use. Print format</w:t>
      </w:r>
    </w:p>
    <w:p w14:paraId="73858D02" w14:textId="77777777" w:rsidR="000F6F67" w:rsidRPr="000F6F67" w:rsidRDefault="000F6F67" w:rsidP="000F6F67">
      <w:pPr>
        <w:spacing w:line="240" w:lineRule="auto"/>
        <w:rPr>
          <w:rFonts w:ascii="Calibri" w:eastAsia="Times New Roman" w:hAnsi="Calibri"/>
          <w:bCs w:val="0"/>
          <w:sz w:val="20"/>
          <w:szCs w:val="20"/>
          <w:lang w:val="en-US" w:eastAsia="ru-RU"/>
        </w:rPr>
      </w:pPr>
      <w:r w:rsidRPr="000F6F67">
        <w:rPr>
          <w:rFonts w:ascii="Calibri" w:eastAsia="Times New Roman" w:hAnsi="Calibri"/>
          <w:bCs w:val="0"/>
          <w:sz w:val="20"/>
          <w:szCs w:val="20"/>
          <w:lang w:val="en-US" w:eastAsia="ru-RU"/>
        </w:rPr>
        <w:t xml:space="preserve">int  Class; </w:t>
      </w:r>
      <w:r w:rsidRPr="000F6F67">
        <w:rPr>
          <w:rFonts w:ascii="Calibri" w:eastAsia="Times New Roman" w:hAnsi="Calibri"/>
          <w:bCs w:val="0"/>
          <w:sz w:val="20"/>
          <w:szCs w:val="20"/>
          <w:lang w:val="en-US" w:eastAsia="ru-RU"/>
        </w:rPr>
        <w:tab/>
      </w:r>
      <w:r w:rsidRPr="000F6F67">
        <w:rPr>
          <w:rFonts w:ascii="Calibri" w:eastAsia="Times New Roman" w:hAnsi="Calibri"/>
          <w:bCs w:val="0"/>
          <w:sz w:val="20"/>
          <w:szCs w:val="20"/>
          <w:lang w:val="en-US" w:eastAsia="ru-RU"/>
        </w:rPr>
        <w:tab/>
      </w:r>
      <w:r w:rsidRPr="000F6F67">
        <w:rPr>
          <w:rFonts w:ascii="Calibri" w:eastAsia="Times New Roman" w:hAnsi="Calibri"/>
          <w:bCs w:val="0"/>
          <w:sz w:val="20"/>
          <w:szCs w:val="20"/>
          <w:lang w:val="en-US" w:eastAsia="ru-RU"/>
        </w:rPr>
        <w:tab/>
        <w:t>//</w:t>
      </w:r>
      <w:r w:rsidRPr="000F6F67">
        <w:rPr>
          <w:rFonts w:ascii="Calibri" w:eastAsia="Times New Roman" w:hAnsi="Calibri"/>
          <w:bCs w:val="0"/>
          <w:sz w:val="20"/>
          <w:szCs w:val="20"/>
          <w:lang w:val="en-US" w:eastAsia="ru-RU"/>
        </w:rPr>
        <w:tab/>
        <w:t>Normally no use. Stat. Class</w:t>
      </w:r>
    </w:p>
    <w:p w14:paraId="657F86D3" w14:textId="77777777" w:rsidR="000F6F67" w:rsidRPr="000F6F67" w:rsidRDefault="000F6F67" w:rsidP="000F6F67">
      <w:pPr>
        <w:spacing w:line="240" w:lineRule="auto"/>
        <w:rPr>
          <w:rFonts w:ascii="Calibri" w:eastAsia="Times New Roman" w:hAnsi="Calibri"/>
          <w:bCs w:val="0"/>
          <w:sz w:val="20"/>
          <w:szCs w:val="20"/>
          <w:lang w:val="en-US" w:eastAsia="ru-RU"/>
        </w:rPr>
      </w:pPr>
      <w:r w:rsidRPr="000F6F67">
        <w:rPr>
          <w:rFonts w:ascii="Calibri" w:eastAsia="Times New Roman" w:hAnsi="Calibri"/>
          <w:bCs w:val="0"/>
          <w:sz w:val="20"/>
          <w:szCs w:val="20"/>
          <w:lang w:val="en-US" w:eastAsia="ru-RU"/>
        </w:rPr>
        <w:t>char Text[8][MAX_TEXT_LEN + 1]; //</w:t>
      </w:r>
      <w:r w:rsidRPr="000F6F67">
        <w:rPr>
          <w:rFonts w:ascii="Calibri" w:eastAsia="Times New Roman" w:hAnsi="Calibri"/>
          <w:bCs w:val="0"/>
          <w:sz w:val="20"/>
          <w:szCs w:val="20"/>
          <w:lang w:val="en-US" w:eastAsia="ru-RU"/>
        </w:rPr>
        <w:tab/>
        <w:t xml:space="preserve">PLU text information. Text[0] is PLU name, other is information printable. </w:t>
      </w:r>
    </w:p>
    <w:p w14:paraId="68644BA7" w14:textId="77777777" w:rsidR="000F6F67" w:rsidRPr="000F6F67" w:rsidRDefault="000F6F67" w:rsidP="000F6F67">
      <w:pPr>
        <w:spacing w:line="240" w:lineRule="auto"/>
        <w:rPr>
          <w:rFonts w:ascii="Calibri" w:eastAsia="Times New Roman" w:hAnsi="Calibri"/>
          <w:bCs w:val="0"/>
          <w:sz w:val="20"/>
          <w:szCs w:val="20"/>
          <w:lang w:val="en-US" w:eastAsia="ru-RU"/>
        </w:rPr>
      </w:pPr>
      <w:r w:rsidRPr="000F6F67">
        <w:rPr>
          <w:rFonts w:ascii="Calibri" w:eastAsia="Times New Roman" w:hAnsi="Calibri"/>
          <w:bCs w:val="0"/>
          <w:sz w:val="20"/>
          <w:szCs w:val="20"/>
          <w:lang w:val="en-US" w:eastAsia="ru-RU"/>
        </w:rPr>
        <w:t>int PS_SD, PS_ST, PS_PD, PS_PT, PS_UD;//</w:t>
      </w:r>
      <w:r w:rsidRPr="000F6F67">
        <w:rPr>
          <w:rFonts w:ascii="Calibri" w:eastAsia="Times New Roman" w:hAnsi="Calibri"/>
          <w:bCs w:val="0"/>
          <w:sz w:val="20"/>
          <w:szCs w:val="20"/>
          <w:lang w:val="en-US" w:eastAsia="ru-RU"/>
        </w:rPr>
        <w:tab/>
        <w:t>PLU date print information. For example: PS_UD: Print shelf date or not: 1-print; 0-not print</w:t>
      </w:r>
    </w:p>
    <w:p w14:paraId="6AB7414C" w14:textId="77777777" w:rsidR="000F6F67" w:rsidRPr="000F6F67" w:rsidRDefault="000F6F67" w:rsidP="000F6F67">
      <w:pPr>
        <w:spacing w:line="240" w:lineRule="auto"/>
        <w:rPr>
          <w:rFonts w:ascii="Calibri" w:eastAsia="Times New Roman" w:hAnsi="Calibri"/>
          <w:bCs w:val="0"/>
          <w:sz w:val="20"/>
          <w:szCs w:val="20"/>
          <w:lang w:val="en-US" w:eastAsia="ru-RU"/>
        </w:rPr>
      </w:pPr>
      <w:r w:rsidRPr="000F6F67">
        <w:rPr>
          <w:rFonts w:ascii="Calibri" w:eastAsia="Times New Roman" w:hAnsi="Calibri"/>
          <w:bCs w:val="0"/>
          <w:sz w:val="20"/>
          <w:szCs w:val="20"/>
          <w:lang w:val="en-US" w:eastAsia="ru-RU"/>
        </w:rPr>
        <w:t>int PC_SD, PC_ST, PC_PD, PC_PT, PC_UD;//</w:t>
      </w:r>
      <w:r w:rsidRPr="000F6F67">
        <w:rPr>
          <w:rFonts w:ascii="Calibri" w:eastAsia="Times New Roman" w:hAnsi="Calibri"/>
          <w:bCs w:val="0"/>
          <w:sz w:val="20"/>
          <w:szCs w:val="20"/>
          <w:lang w:val="en-US" w:eastAsia="ru-RU"/>
        </w:rPr>
        <w:tab/>
        <w:t>PLU date print days. For example: PC_UD: shelf days: 0- intraday, and so on…</w:t>
      </w:r>
    </w:p>
    <w:p w14:paraId="1350F593" w14:textId="77777777" w:rsidR="000F6F67" w:rsidRPr="000F6F67" w:rsidRDefault="000F6F67" w:rsidP="000F6F67">
      <w:pPr>
        <w:spacing w:line="240" w:lineRule="auto"/>
        <w:rPr>
          <w:rFonts w:ascii="Calibri" w:eastAsia="Times New Roman" w:hAnsi="Calibri"/>
          <w:bCs w:val="0"/>
          <w:sz w:val="20"/>
          <w:szCs w:val="20"/>
          <w:lang w:val="en-US" w:eastAsia="ru-RU"/>
        </w:rPr>
      </w:pPr>
      <w:r w:rsidRPr="000F6F67">
        <w:rPr>
          <w:rFonts w:ascii="Calibri" w:eastAsia="Times New Roman" w:hAnsi="Calibri"/>
          <w:bCs w:val="0"/>
          <w:sz w:val="20"/>
          <w:szCs w:val="20"/>
          <w:lang w:val="en-US" w:eastAsia="ru-RU"/>
        </w:rPr>
        <w:t xml:space="preserve">int DF_D, DF_U; </w:t>
      </w:r>
      <w:r w:rsidRPr="000F6F67">
        <w:rPr>
          <w:rFonts w:ascii="Calibri" w:eastAsia="Times New Roman" w:hAnsi="Calibri"/>
          <w:bCs w:val="0"/>
          <w:sz w:val="20"/>
          <w:szCs w:val="20"/>
          <w:lang w:val="en-US" w:eastAsia="ru-RU"/>
        </w:rPr>
        <w:tab/>
      </w:r>
      <w:r w:rsidRPr="000F6F67">
        <w:rPr>
          <w:rFonts w:ascii="Calibri" w:eastAsia="Times New Roman" w:hAnsi="Calibri"/>
          <w:bCs w:val="0"/>
          <w:sz w:val="20"/>
          <w:szCs w:val="20"/>
          <w:lang w:val="en-US" w:eastAsia="ru-RU"/>
        </w:rPr>
        <w:tab/>
      </w:r>
      <w:r w:rsidRPr="000F6F67">
        <w:rPr>
          <w:rFonts w:ascii="Calibri" w:eastAsia="Times New Roman" w:hAnsi="Calibri"/>
          <w:bCs w:val="0"/>
          <w:sz w:val="20"/>
          <w:szCs w:val="20"/>
          <w:lang w:val="en-US" w:eastAsia="ru-RU"/>
        </w:rPr>
        <w:tab/>
        <w:t>//</w:t>
      </w:r>
      <w:r w:rsidRPr="000F6F67">
        <w:rPr>
          <w:rFonts w:ascii="Calibri" w:eastAsia="Times New Roman" w:hAnsi="Calibri"/>
          <w:bCs w:val="0"/>
          <w:sz w:val="20"/>
          <w:szCs w:val="20"/>
          <w:lang w:val="en-US" w:eastAsia="ru-RU"/>
        </w:rPr>
        <w:tab/>
        <w:t>Normally no use. Manually discount limit sort</w:t>
      </w:r>
    </w:p>
    <w:p w14:paraId="23E9D0A3" w14:textId="77777777" w:rsidR="000F6F67" w:rsidRPr="000F6F67" w:rsidRDefault="000F6F67" w:rsidP="000F6F67">
      <w:pPr>
        <w:spacing w:line="240" w:lineRule="auto"/>
        <w:rPr>
          <w:rFonts w:ascii="Calibri" w:eastAsia="Times New Roman" w:hAnsi="Calibri"/>
          <w:bCs w:val="0"/>
          <w:sz w:val="20"/>
          <w:szCs w:val="20"/>
          <w:lang w:val="en-US" w:eastAsia="ru-RU"/>
        </w:rPr>
      </w:pPr>
      <w:r w:rsidRPr="000F6F67">
        <w:rPr>
          <w:rFonts w:ascii="Calibri" w:eastAsia="Times New Roman" w:hAnsi="Calibri"/>
          <w:bCs w:val="0"/>
          <w:sz w:val="20"/>
          <w:szCs w:val="20"/>
          <w:lang w:val="en-US" w:eastAsia="ru-RU"/>
        </w:rPr>
        <w:t xml:space="preserve">double DF_DN, DF_UN; </w:t>
      </w:r>
      <w:r w:rsidRPr="000F6F67">
        <w:rPr>
          <w:rFonts w:ascii="Calibri" w:eastAsia="Times New Roman" w:hAnsi="Calibri"/>
          <w:bCs w:val="0"/>
          <w:sz w:val="20"/>
          <w:szCs w:val="20"/>
          <w:lang w:val="en-US" w:eastAsia="ru-RU"/>
        </w:rPr>
        <w:tab/>
      </w:r>
      <w:r w:rsidRPr="000F6F67">
        <w:rPr>
          <w:rFonts w:ascii="Calibri" w:eastAsia="Times New Roman" w:hAnsi="Calibri"/>
          <w:bCs w:val="0"/>
          <w:sz w:val="20"/>
          <w:szCs w:val="20"/>
          <w:lang w:val="en-US" w:eastAsia="ru-RU"/>
        </w:rPr>
        <w:tab/>
        <w:t>//</w:t>
      </w:r>
      <w:r w:rsidRPr="000F6F67">
        <w:rPr>
          <w:rFonts w:ascii="Calibri" w:eastAsia="Times New Roman" w:hAnsi="Calibri"/>
          <w:bCs w:val="0"/>
          <w:sz w:val="20"/>
          <w:szCs w:val="20"/>
          <w:lang w:val="en-US" w:eastAsia="ru-RU"/>
        </w:rPr>
        <w:tab/>
        <w:t>Normally no use. Manually discount limit number</w:t>
      </w:r>
    </w:p>
    <w:p w14:paraId="5BF5B496" w14:textId="77777777" w:rsidR="000F6F67" w:rsidRPr="000F6F67" w:rsidRDefault="000F6F67" w:rsidP="000F6F67">
      <w:pPr>
        <w:spacing w:line="240" w:lineRule="auto"/>
        <w:rPr>
          <w:rFonts w:eastAsia="Times New Roman"/>
          <w:bCs w:val="0"/>
          <w:sz w:val="24"/>
          <w:szCs w:val="24"/>
          <w:lang w:eastAsia="ru-RU"/>
        </w:rPr>
      </w:pPr>
    </w:p>
    <w:p w14:paraId="7C1DC13F" w14:textId="77777777" w:rsidR="000F6F67" w:rsidRPr="000F6F67" w:rsidRDefault="000F6F67" w:rsidP="000F6F67">
      <w:pPr>
        <w:spacing w:line="240" w:lineRule="auto"/>
        <w:rPr>
          <w:rFonts w:ascii="Arial" w:eastAsia="Times New Roman" w:hAnsi="Arial"/>
          <w:bCs w:val="0"/>
          <w:sz w:val="20"/>
          <w:szCs w:val="24"/>
          <w:lang w:eastAsia="ru-RU"/>
        </w:rPr>
      </w:pPr>
    </w:p>
    <w:p w14:paraId="1C8B772A" w14:textId="77777777" w:rsidR="000F6F67" w:rsidRPr="000F6F67" w:rsidRDefault="000F6F67" w:rsidP="000F6F67">
      <w:pPr>
        <w:spacing w:line="240" w:lineRule="auto"/>
        <w:rPr>
          <w:rFonts w:ascii="Arial" w:eastAsia="Times New Roman" w:hAnsi="Arial"/>
          <w:bCs w:val="0"/>
          <w:sz w:val="20"/>
          <w:szCs w:val="24"/>
          <w:lang w:eastAsia="ru-RU"/>
        </w:rPr>
      </w:pPr>
    </w:p>
    <w:p w14:paraId="2D6741AD" w14:textId="77777777" w:rsidR="000F6F67" w:rsidRPr="000F6F67" w:rsidRDefault="000F6F67" w:rsidP="000F6F67">
      <w:pPr>
        <w:spacing w:line="240" w:lineRule="auto"/>
        <w:rPr>
          <w:rFonts w:ascii="Arial" w:eastAsia="Times New Roman" w:hAnsi="Arial"/>
          <w:bCs w:val="0"/>
          <w:sz w:val="20"/>
          <w:szCs w:val="24"/>
          <w:lang w:eastAsia="ru-RU"/>
        </w:rPr>
      </w:pPr>
    </w:p>
    <w:p w14:paraId="1BF89006" w14:textId="77777777" w:rsidR="000F6F67" w:rsidRDefault="000F6F67" w:rsidP="000F6F67"/>
    <w:p w14:paraId="5DE670F3" w14:textId="77777777" w:rsidR="000F6F67" w:rsidRDefault="000F6F67" w:rsidP="000F6F67">
      <w:r>
        <w:br w:type="page"/>
      </w:r>
    </w:p>
    <w:p w14:paraId="068AB96E" w14:textId="77777777" w:rsidR="000F6F67" w:rsidRPr="000F6F67" w:rsidRDefault="000F6F67" w:rsidP="000F6F67">
      <w:pPr>
        <w:spacing w:line="240" w:lineRule="auto"/>
        <w:jc w:val="center"/>
        <w:rPr>
          <w:rFonts w:ascii="Arial" w:eastAsia="Times New Roman" w:hAnsi="Arial"/>
          <w:bCs w:val="0"/>
          <w:sz w:val="24"/>
          <w:szCs w:val="20"/>
          <w:lang w:eastAsia="ru-RU"/>
        </w:rPr>
      </w:pPr>
      <w:r w:rsidRPr="000F6F67">
        <w:rPr>
          <w:rFonts w:ascii="Arial" w:eastAsia="Times New Roman" w:hAnsi="Arial"/>
          <w:bCs w:val="0"/>
          <w:sz w:val="24"/>
          <w:szCs w:val="20"/>
          <w:lang w:eastAsia="ru-RU"/>
        </w:rPr>
        <w:t>Изменения функционала в версии 1.043 сервис пак 2.</w:t>
      </w:r>
    </w:p>
    <w:p w14:paraId="12F872FA" w14:textId="77777777" w:rsidR="000F6F67" w:rsidRPr="000F6F67" w:rsidRDefault="000F6F67" w:rsidP="000F6F67">
      <w:pPr>
        <w:spacing w:line="240" w:lineRule="auto"/>
        <w:rPr>
          <w:rFonts w:ascii="Arial" w:eastAsia="Times New Roman" w:hAnsi="Arial"/>
          <w:bCs w:val="0"/>
          <w:sz w:val="20"/>
          <w:szCs w:val="24"/>
          <w:lang w:eastAsia="ru-RU"/>
        </w:rPr>
      </w:pPr>
    </w:p>
    <w:p w14:paraId="605F9545"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r w:rsidRPr="000F6F67">
        <w:rPr>
          <w:rFonts w:ascii="Arial" w:eastAsia="Times New Roman" w:hAnsi="Arial"/>
          <w:bCs w:val="0"/>
          <w:sz w:val="20"/>
          <w:szCs w:val="24"/>
          <w:lang w:eastAsia="ru-RU"/>
        </w:rPr>
        <w:fldChar w:fldCharType="begin"/>
      </w:r>
      <w:r w:rsidRPr="000F6F67">
        <w:rPr>
          <w:rFonts w:ascii="Arial" w:eastAsia="Times New Roman" w:hAnsi="Arial"/>
          <w:bCs w:val="0"/>
          <w:sz w:val="20"/>
          <w:szCs w:val="24"/>
          <w:lang w:eastAsia="ru-RU"/>
        </w:rPr>
        <w:instrText xml:space="preserve"> TOC \o "1-5" \h \z </w:instrText>
      </w:r>
      <w:r w:rsidRPr="000F6F67">
        <w:rPr>
          <w:rFonts w:ascii="Arial" w:eastAsia="Times New Roman" w:hAnsi="Arial"/>
          <w:bCs w:val="0"/>
          <w:sz w:val="20"/>
          <w:szCs w:val="24"/>
          <w:lang w:eastAsia="ru-RU"/>
        </w:rPr>
        <w:fldChar w:fldCharType="separate"/>
      </w:r>
      <w:hyperlink r:id="rId394" w:anchor="_Toc53658683" w:history="1">
        <w:r w:rsidRPr="000F6F67">
          <w:rPr>
            <w:rFonts w:ascii="Arial" w:eastAsia="Times New Roman" w:hAnsi="Arial"/>
            <w:bCs w:val="0"/>
            <w:noProof/>
            <w:color w:val="0000FF"/>
            <w:sz w:val="20"/>
            <w:szCs w:val="24"/>
            <w:u w:val="single"/>
            <w:lang w:eastAsia="ru-RU"/>
          </w:rPr>
          <w:t>Подсчет алкоголя ТСД.</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_Toc53658683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4DEE5799"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395" w:anchor="_Toc53658684" w:history="1">
        <w:r w:rsidRPr="000F6F67">
          <w:rPr>
            <w:rFonts w:ascii="Arial" w:eastAsia="Times New Roman" w:hAnsi="Arial"/>
            <w:bCs w:val="0"/>
            <w:noProof/>
            <w:color w:val="0000FF"/>
            <w:sz w:val="20"/>
            <w:szCs w:val="24"/>
            <w:u w:val="single"/>
            <w:lang w:eastAsia="ru-RU"/>
          </w:rPr>
          <w:t>Произвольный подсчет. Определение ФСРАР ИД.</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_Toc53658684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4BA37920"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396" w:anchor="_Toc53658685" w:history="1">
        <w:r w:rsidRPr="000F6F67">
          <w:rPr>
            <w:rFonts w:ascii="Arial" w:eastAsia="Times New Roman" w:hAnsi="Arial"/>
            <w:bCs w:val="0"/>
            <w:noProof/>
            <w:color w:val="0000FF"/>
            <w:sz w:val="20"/>
            <w:szCs w:val="24"/>
            <w:u w:val="single"/>
            <w:lang w:eastAsia="ru-RU"/>
          </w:rPr>
          <w:t>Функция «Удалить записи с марками поштучного учета».</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_Toc53658685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596A93B8"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397" w:anchor="_Toc53658686" w:history="1">
        <w:r w:rsidRPr="000F6F67">
          <w:rPr>
            <w:rFonts w:ascii="Arial" w:eastAsia="Times New Roman" w:hAnsi="Arial"/>
            <w:bCs w:val="0"/>
            <w:noProof/>
            <w:color w:val="0000FF"/>
            <w:sz w:val="20"/>
            <w:szCs w:val="24"/>
            <w:u w:val="single"/>
            <w:lang w:eastAsia="ru-RU"/>
          </w:rPr>
          <w:t>Исправление описания сервис пака 5 для версии 1.042.</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_Toc53658686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68B1E48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fldChar w:fldCharType="end"/>
      </w:r>
    </w:p>
    <w:p w14:paraId="0B997527"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230" w:name="_Toc53658683"/>
      <w:r w:rsidRPr="000F6F67">
        <w:rPr>
          <w:rFonts w:ascii="Arial" w:eastAsia="Times New Roman" w:hAnsi="Arial" w:cs="Arial"/>
          <w:sz w:val="24"/>
          <w:szCs w:val="26"/>
          <w:lang w:eastAsia="ru-RU"/>
        </w:rPr>
        <w:t>Подсчет алкоголя ТСД.</w:t>
      </w:r>
      <w:bookmarkEnd w:id="230"/>
      <w:r w:rsidRPr="000F6F67">
        <w:rPr>
          <w:rFonts w:ascii="Arial" w:eastAsia="Times New Roman" w:hAnsi="Arial" w:cs="Arial"/>
          <w:sz w:val="24"/>
          <w:szCs w:val="26"/>
          <w:lang w:eastAsia="ru-RU"/>
        </w:rPr>
        <w:t xml:space="preserve"> </w:t>
      </w:r>
    </w:p>
    <w:p w14:paraId="193005AE"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231" w:name="_Toc53658684"/>
      <w:r w:rsidRPr="000F6F67">
        <w:rPr>
          <w:rFonts w:ascii="Arial" w:eastAsia="Times New Roman" w:hAnsi="Arial"/>
          <w:iCs/>
          <w:sz w:val="22"/>
          <w:szCs w:val="26"/>
          <w:lang w:eastAsia="ru-RU"/>
        </w:rPr>
        <w:t>Произвольный подсчет. Определение ФСРАР ИД.</w:t>
      </w:r>
      <w:bookmarkEnd w:id="231"/>
    </w:p>
    <w:p w14:paraId="625693A4" w14:textId="77777777" w:rsidR="000F6F67" w:rsidRPr="000F6F67" w:rsidRDefault="000F6F67" w:rsidP="000F6F67">
      <w:pPr>
        <w:spacing w:line="240" w:lineRule="auto"/>
        <w:rPr>
          <w:rFonts w:ascii="Arial" w:eastAsia="Times New Roman" w:hAnsi="Arial"/>
          <w:bCs w:val="0"/>
          <w:sz w:val="20"/>
          <w:szCs w:val="24"/>
          <w:lang w:eastAsia="ru-RU"/>
        </w:rPr>
      </w:pPr>
    </w:p>
    <w:p w14:paraId="2E6AD39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предыдущих версиях при создании подсчета алкоголя ТСД с выбором опции «Произвольный» не требовалось заполнения ФСРАР ИД в заголовке процесса. ФСРСР ИД заполнялся уже в диалогах процедур экспорта данных.</w:t>
      </w:r>
    </w:p>
    <w:p w14:paraId="53443FF7" w14:textId="77777777" w:rsidR="000F6F67" w:rsidRPr="000F6F67" w:rsidRDefault="000F6F67" w:rsidP="000F6F67">
      <w:pPr>
        <w:spacing w:line="240" w:lineRule="auto"/>
        <w:rPr>
          <w:rFonts w:ascii="Arial" w:eastAsia="Times New Roman" w:hAnsi="Arial"/>
          <w:bCs w:val="0"/>
          <w:sz w:val="20"/>
          <w:szCs w:val="24"/>
          <w:lang w:eastAsia="ru-RU"/>
        </w:rPr>
      </w:pPr>
    </w:p>
    <w:p w14:paraId="7C56C71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текущей версии заполнение ФСРАР ИД происходит в ходе создания подсчета по тому же принципу как и в случае выбора опции «поштучный возврат контрагенту», то есть, если для выбранного места хранения в описании настроек почтового модуля имеется единственный ФСРАР ИД, он подставляется автоматически, если их несколько, предлагается выбрать один из них, если описания нет, то предлагается выбрать из списка доступных ФСРАР ИД:</w:t>
      </w:r>
    </w:p>
    <w:p w14:paraId="28208776" w14:textId="77777777" w:rsidR="000F6F67" w:rsidRPr="000F6F67" w:rsidRDefault="000F6F67" w:rsidP="000F6F67">
      <w:pPr>
        <w:spacing w:line="240" w:lineRule="auto"/>
        <w:rPr>
          <w:rFonts w:ascii="Arial" w:eastAsia="Times New Roman" w:hAnsi="Arial"/>
          <w:bCs w:val="0"/>
          <w:sz w:val="20"/>
          <w:szCs w:val="24"/>
          <w:lang w:eastAsia="ru-RU"/>
        </w:rPr>
      </w:pPr>
    </w:p>
    <w:p w14:paraId="02F9861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348EEC5B" wp14:editId="6A0E2411">
            <wp:extent cx="2628900" cy="1114425"/>
            <wp:effectExtent l="0" t="0" r="0" b="9525"/>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98">
                      <a:extLst>
                        <a:ext uri="{28A0092B-C50C-407E-A947-70E740481C1C}">
                          <a14:useLocalDpi xmlns:a14="http://schemas.microsoft.com/office/drawing/2010/main" val="0"/>
                        </a:ext>
                      </a:extLst>
                    </a:blip>
                    <a:srcRect/>
                    <a:stretch>
                      <a:fillRect/>
                    </a:stretch>
                  </pic:blipFill>
                  <pic:spPr bwMode="auto">
                    <a:xfrm>
                      <a:off x="0" y="0"/>
                      <a:ext cx="2628900" cy="1114425"/>
                    </a:xfrm>
                    <a:prstGeom prst="rect">
                      <a:avLst/>
                    </a:prstGeom>
                    <a:noFill/>
                    <a:ln>
                      <a:noFill/>
                    </a:ln>
                  </pic:spPr>
                </pic:pic>
              </a:graphicData>
            </a:graphic>
          </wp:inline>
        </w:drawing>
      </w:r>
    </w:p>
    <w:p w14:paraId="39992FF7" w14:textId="77777777" w:rsidR="000F6F67" w:rsidRPr="000F6F67" w:rsidRDefault="000F6F67" w:rsidP="000F6F67">
      <w:pPr>
        <w:spacing w:line="240" w:lineRule="auto"/>
        <w:rPr>
          <w:rFonts w:ascii="Arial" w:eastAsia="Times New Roman" w:hAnsi="Arial"/>
          <w:bCs w:val="0"/>
          <w:sz w:val="20"/>
          <w:szCs w:val="24"/>
          <w:lang w:eastAsia="ru-RU"/>
        </w:rPr>
      </w:pPr>
    </w:p>
    <w:p w14:paraId="44D1DEE4"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232" w:name="_Toc53658685"/>
      <w:r w:rsidRPr="000F6F67">
        <w:rPr>
          <w:rFonts w:ascii="Arial" w:eastAsia="Times New Roman" w:hAnsi="Arial"/>
          <w:iCs/>
          <w:sz w:val="22"/>
          <w:szCs w:val="26"/>
          <w:lang w:eastAsia="ru-RU"/>
        </w:rPr>
        <w:t>Функция «Удалить записи с марками поштучного учета».</w:t>
      </w:r>
      <w:bookmarkEnd w:id="232"/>
    </w:p>
    <w:p w14:paraId="4260983C" w14:textId="77777777" w:rsidR="000F6F67" w:rsidRPr="000F6F67" w:rsidRDefault="000F6F67" w:rsidP="000F6F67">
      <w:pPr>
        <w:spacing w:line="240" w:lineRule="auto"/>
        <w:rPr>
          <w:rFonts w:ascii="Arial" w:eastAsia="Times New Roman" w:hAnsi="Arial"/>
          <w:bCs w:val="0"/>
          <w:sz w:val="20"/>
          <w:szCs w:val="24"/>
          <w:lang w:eastAsia="ru-RU"/>
        </w:rPr>
      </w:pPr>
    </w:p>
    <w:p w14:paraId="0EBD139C" w14:textId="77777777" w:rsidR="000F6F67" w:rsidRPr="000F6F67" w:rsidRDefault="000F6F67" w:rsidP="000F6F67">
      <w:pPr>
        <w:spacing w:line="240" w:lineRule="auto"/>
        <w:rPr>
          <w:rFonts w:ascii="Arial" w:eastAsia="Times New Roman" w:hAnsi="Arial" w:cs="Arial"/>
          <w:bCs w:val="0"/>
          <w:sz w:val="20"/>
          <w:szCs w:val="20"/>
          <w:lang w:eastAsia="ru-RU"/>
        </w:rPr>
      </w:pPr>
      <w:r w:rsidRPr="000F6F67">
        <w:rPr>
          <w:rFonts w:ascii="Arial" w:eastAsia="Times New Roman" w:hAnsi="Arial"/>
          <w:bCs w:val="0"/>
          <w:sz w:val="20"/>
          <w:szCs w:val="24"/>
          <w:lang w:eastAsia="ru-RU"/>
        </w:rPr>
        <w:t>В текущей версии функция процесса «</w:t>
      </w:r>
      <w:r w:rsidRPr="000F6F67">
        <w:rPr>
          <w:rFonts w:ascii="Arial" w:eastAsia="Times New Roman" w:hAnsi="Arial" w:cs="Arial"/>
          <w:bCs w:val="0"/>
          <w:sz w:val="20"/>
          <w:szCs w:val="20"/>
          <w:lang w:eastAsia="ru-RU"/>
        </w:rPr>
        <w:t>Удалить новые марки» заменена функцией «Удалить записи с марками поштучного учета». Функция имеет опции:</w:t>
      </w:r>
    </w:p>
    <w:p w14:paraId="06A60B09" w14:textId="77777777" w:rsidR="000F6F67" w:rsidRPr="000F6F67" w:rsidRDefault="000F6F67" w:rsidP="000F6F67">
      <w:pPr>
        <w:spacing w:line="240" w:lineRule="auto"/>
        <w:rPr>
          <w:rFonts w:ascii="Arial" w:eastAsia="Times New Roman" w:hAnsi="Arial" w:cs="Arial"/>
          <w:bCs w:val="0"/>
          <w:sz w:val="20"/>
          <w:szCs w:val="20"/>
          <w:lang w:eastAsia="ru-RU"/>
        </w:rPr>
      </w:pPr>
    </w:p>
    <w:p w14:paraId="2B02171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3B8A852E" wp14:editId="4C2409DB">
            <wp:extent cx="2286000" cy="1362075"/>
            <wp:effectExtent l="0" t="0" r="0" b="9525"/>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99">
                      <a:extLst>
                        <a:ext uri="{28A0092B-C50C-407E-A947-70E740481C1C}">
                          <a14:useLocalDpi xmlns:a14="http://schemas.microsoft.com/office/drawing/2010/main" val="0"/>
                        </a:ext>
                      </a:extLst>
                    </a:blip>
                    <a:srcRect/>
                    <a:stretch>
                      <a:fillRect/>
                    </a:stretch>
                  </pic:blipFill>
                  <pic:spPr bwMode="auto">
                    <a:xfrm>
                      <a:off x="0" y="0"/>
                      <a:ext cx="2286000" cy="1362075"/>
                    </a:xfrm>
                    <a:prstGeom prst="rect">
                      <a:avLst/>
                    </a:prstGeom>
                    <a:noFill/>
                    <a:ln>
                      <a:noFill/>
                    </a:ln>
                  </pic:spPr>
                </pic:pic>
              </a:graphicData>
            </a:graphic>
          </wp:inline>
        </w:drawing>
      </w:r>
    </w:p>
    <w:p w14:paraId="0A3B7C89" w14:textId="77777777" w:rsidR="000F6F67" w:rsidRPr="000F6F67" w:rsidRDefault="000F6F67" w:rsidP="000F6F67">
      <w:pPr>
        <w:spacing w:line="240" w:lineRule="auto"/>
        <w:rPr>
          <w:rFonts w:ascii="Arial" w:eastAsia="Times New Roman" w:hAnsi="Arial"/>
          <w:bCs w:val="0"/>
          <w:sz w:val="20"/>
          <w:szCs w:val="24"/>
          <w:lang w:eastAsia="ru-RU"/>
        </w:rPr>
      </w:pPr>
    </w:p>
    <w:p w14:paraId="27253E5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Опция «нового образца» позволяет удалить из подсчета марки нового образца, что повторяет действие прежней функции «Удалить новые марки», опция «поштучного учета» удаляет из подсчета марки, находящиеся на собственном поштучном учете. Это необходимо в тех случаях, когда подсчет алкогольной продукции делается для перевода марок на поштучный учет. В этом случае, подсчет, для удобства, производится сплошным образом без визуального выделения старых и новых партий, то есть партий, пришедших до начала обязательного поштучного учета всех марок и после, тогда как, в акт фиксации марок на поштучном учете можно помещать только партионные марки. </w:t>
      </w:r>
    </w:p>
    <w:p w14:paraId="5AD4FCF2" w14:textId="77777777" w:rsidR="000F6F67" w:rsidRPr="000F6F67" w:rsidRDefault="000F6F67" w:rsidP="000F6F67">
      <w:pPr>
        <w:spacing w:line="240" w:lineRule="auto"/>
        <w:rPr>
          <w:rFonts w:ascii="Arial" w:eastAsia="Times New Roman" w:hAnsi="Arial"/>
          <w:bCs w:val="0"/>
          <w:sz w:val="20"/>
          <w:szCs w:val="24"/>
          <w:lang w:eastAsia="ru-RU"/>
        </w:rPr>
      </w:pPr>
    </w:p>
    <w:p w14:paraId="37F8C75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Опция «поштучного учета» требует наличия в подсчете ФСРАР ИД.</w:t>
      </w:r>
    </w:p>
    <w:p w14:paraId="5E048FB3" w14:textId="77777777" w:rsidR="000F6F67" w:rsidRPr="000F6F67" w:rsidRDefault="000F6F67" w:rsidP="000F6F67">
      <w:pPr>
        <w:spacing w:line="240" w:lineRule="auto"/>
        <w:rPr>
          <w:rFonts w:ascii="Arial" w:eastAsia="Times New Roman" w:hAnsi="Arial"/>
          <w:bCs w:val="0"/>
          <w:sz w:val="20"/>
          <w:szCs w:val="24"/>
          <w:lang w:eastAsia="ru-RU"/>
        </w:rPr>
      </w:pPr>
    </w:p>
    <w:p w14:paraId="7009B538"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233" w:name="_Toc53658686"/>
      <w:r w:rsidRPr="000F6F67">
        <w:rPr>
          <w:rFonts w:ascii="Arial" w:eastAsia="Times New Roman" w:hAnsi="Arial" w:cs="Arial"/>
          <w:sz w:val="24"/>
          <w:szCs w:val="26"/>
          <w:lang w:eastAsia="ru-RU"/>
        </w:rPr>
        <w:lastRenderedPageBreak/>
        <w:t>Исправление описания сервис пака 5 для версии 1.042.</w:t>
      </w:r>
      <w:bookmarkEnd w:id="233"/>
    </w:p>
    <w:p w14:paraId="3F7A1476" w14:textId="77777777" w:rsidR="000F6F67" w:rsidRPr="000F6F67" w:rsidRDefault="000F6F67" w:rsidP="000F6F67">
      <w:pPr>
        <w:spacing w:line="240" w:lineRule="auto"/>
        <w:rPr>
          <w:rFonts w:ascii="Arial" w:eastAsia="Times New Roman" w:hAnsi="Arial"/>
          <w:bCs w:val="0"/>
          <w:sz w:val="20"/>
          <w:szCs w:val="24"/>
          <w:lang w:eastAsia="ru-RU"/>
        </w:rPr>
      </w:pPr>
    </w:p>
    <w:p w14:paraId="496FDB1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описании версии 1.042 сервис пак 2 было указано, что структура файла ответа УПД фильтра для опции «</w:t>
      </w:r>
      <w:r w:rsidRPr="000F6F67">
        <w:rPr>
          <w:rFonts w:ascii="Arial" w:eastAsia="Times New Roman" w:hAnsi="Arial"/>
          <w:bCs w:val="0"/>
          <w:sz w:val="20"/>
          <w:szCs w:val="24"/>
          <w:lang w:val="en-US" w:eastAsia="ru-RU"/>
        </w:rPr>
        <w:t>XML</w:t>
      </w:r>
      <w:r w:rsidRPr="000F6F67">
        <w:rPr>
          <w:rFonts w:ascii="Arial" w:eastAsia="Times New Roman" w:hAnsi="Arial"/>
          <w:bCs w:val="0"/>
          <w:sz w:val="20"/>
          <w:szCs w:val="24"/>
          <w:lang w:eastAsia="ru-RU"/>
        </w:rPr>
        <w:t>» и «</w:t>
      </w:r>
      <w:r w:rsidRPr="000F6F67">
        <w:rPr>
          <w:rFonts w:ascii="Arial" w:eastAsia="Times New Roman" w:hAnsi="Arial"/>
          <w:bCs w:val="0"/>
          <w:sz w:val="20"/>
          <w:szCs w:val="24"/>
          <w:lang w:val="en-US" w:eastAsia="ru-RU"/>
        </w:rPr>
        <w:t>JSON</w:t>
      </w:r>
      <w:r w:rsidRPr="000F6F67">
        <w:rPr>
          <w:rFonts w:ascii="Arial" w:eastAsia="Times New Roman" w:hAnsi="Arial"/>
          <w:bCs w:val="0"/>
          <w:sz w:val="20"/>
          <w:szCs w:val="24"/>
          <w:lang w:eastAsia="ru-RU"/>
        </w:rPr>
        <w:t>» определяется выбором одного из файлов «Reply.WE.xsd», «Reply.WE.A.xsd», «Reply.WE.B.xsd», «Reply.WE.json», «Reply.WE.A.json», «Reply.WE.B.json»</w:t>
      </w:r>
    </w:p>
    <w:p w14:paraId="6334F498" w14:textId="77777777" w:rsidR="000F6F67" w:rsidRPr="000F6F67" w:rsidRDefault="000F6F67" w:rsidP="000F6F67">
      <w:pPr>
        <w:spacing w:line="240" w:lineRule="auto"/>
        <w:rPr>
          <w:rFonts w:ascii="Arial" w:eastAsia="Times New Roman" w:hAnsi="Arial"/>
          <w:bCs w:val="0"/>
          <w:sz w:val="20"/>
          <w:szCs w:val="24"/>
          <w:lang w:eastAsia="ru-RU"/>
        </w:rPr>
      </w:pPr>
    </w:p>
    <w:p w14:paraId="0198530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частности было сказано «Управление схемой файла ответа осуществляется размещением того или иного файла в каталоге схем. Помещать сразу несколько схем в каталог не разрешается. В каталог надо поместить ту схему, в соответствии с которой должен формироваться файл ответа.</w:t>
      </w:r>
    </w:p>
    <w:p w14:paraId="4BB4CA1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Данное описание необходимо дополнить фразой «и переименовать файл со схемой, присвоив ему имя «WECONFIRM.XSD»». УПД Фильтр ищет информацию о схеме ответа в файле WECONFIRM.XSD, если его не будет, фильтр сгенерирует ошибку.</w:t>
      </w:r>
    </w:p>
    <w:p w14:paraId="71B8C850" w14:textId="77777777" w:rsidR="000F6F67" w:rsidRPr="000F6F67" w:rsidRDefault="000F6F67" w:rsidP="000F6F67">
      <w:pPr>
        <w:spacing w:line="240" w:lineRule="auto"/>
        <w:rPr>
          <w:rFonts w:ascii="Arial" w:eastAsia="Times New Roman" w:hAnsi="Arial"/>
          <w:bCs w:val="0"/>
          <w:sz w:val="20"/>
          <w:szCs w:val="24"/>
          <w:lang w:eastAsia="ru-RU"/>
        </w:rPr>
      </w:pPr>
    </w:p>
    <w:p w14:paraId="58E99E12" w14:textId="77777777" w:rsidR="000F6F67" w:rsidRPr="000F6F67" w:rsidRDefault="000F6F67" w:rsidP="000F6F67">
      <w:pPr>
        <w:spacing w:line="240" w:lineRule="auto"/>
        <w:rPr>
          <w:rFonts w:ascii="Arial" w:eastAsia="Times New Roman" w:hAnsi="Arial"/>
          <w:bCs w:val="0"/>
          <w:sz w:val="20"/>
          <w:szCs w:val="24"/>
          <w:lang w:eastAsia="ru-RU"/>
        </w:rPr>
      </w:pPr>
    </w:p>
    <w:p w14:paraId="1561FFDE" w14:textId="77777777" w:rsidR="000F6F67" w:rsidRPr="000F6F67" w:rsidRDefault="000F6F67" w:rsidP="000F6F67">
      <w:pPr>
        <w:spacing w:line="240" w:lineRule="auto"/>
        <w:rPr>
          <w:rFonts w:ascii="Arial" w:eastAsia="Times New Roman" w:hAnsi="Arial"/>
          <w:bCs w:val="0"/>
          <w:sz w:val="20"/>
          <w:szCs w:val="24"/>
          <w:lang w:eastAsia="ru-RU"/>
        </w:rPr>
      </w:pPr>
    </w:p>
    <w:p w14:paraId="4466CBC4" w14:textId="77777777" w:rsidR="000F6F67" w:rsidRDefault="000F6F67" w:rsidP="000F6F67"/>
    <w:p w14:paraId="4E15F126" w14:textId="77777777" w:rsidR="000F6F67" w:rsidRDefault="000F6F67" w:rsidP="000F6F67">
      <w:r>
        <w:br w:type="page"/>
      </w:r>
    </w:p>
    <w:p w14:paraId="02B03B53" w14:textId="77777777" w:rsidR="000F6F67" w:rsidRPr="000F6F67" w:rsidRDefault="000F6F67" w:rsidP="000F6F67">
      <w:pPr>
        <w:spacing w:line="240" w:lineRule="auto"/>
        <w:jc w:val="center"/>
        <w:rPr>
          <w:rFonts w:ascii="Arial" w:eastAsia="Times New Roman" w:hAnsi="Arial"/>
          <w:bCs w:val="0"/>
          <w:sz w:val="24"/>
          <w:szCs w:val="20"/>
          <w:lang w:eastAsia="ru-RU"/>
        </w:rPr>
      </w:pPr>
      <w:r w:rsidRPr="000F6F67">
        <w:rPr>
          <w:rFonts w:ascii="Arial" w:eastAsia="Times New Roman" w:hAnsi="Arial"/>
          <w:bCs w:val="0"/>
          <w:sz w:val="24"/>
          <w:szCs w:val="20"/>
          <w:lang w:eastAsia="ru-RU"/>
        </w:rPr>
        <w:t>Изменения функционала в версии 1.043 сервис пак 3.</w:t>
      </w:r>
    </w:p>
    <w:p w14:paraId="3DE07E19" w14:textId="77777777" w:rsidR="000F6F67" w:rsidRPr="000F6F67" w:rsidRDefault="000F6F67" w:rsidP="000F6F67">
      <w:pPr>
        <w:spacing w:line="240" w:lineRule="auto"/>
        <w:rPr>
          <w:rFonts w:ascii="Arial" w:eastAsia="Times New Roman" w:hAnsi="Arial"/>
          <w:bCs w:val="0"/>
          <w:sz w:val="20"/>
          <w:szCs w:val="24"/>
          <w:lang w:eastAsia="ru-RU"/>
        </w:rPr>
      </w:pPr>
    </w:p>
    <w:p w14:paraId="68525F98"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r w:rsidRPr="000F6F67">
        <w:rPr>
          <w:rFonts w:ascii="Arial" w:eastAsia="Times New Roman" w:hAnsi="Arial"/>
          <w:bCs w:val="0"/>
          <w:sz w:val="20"/>
          <w:szCs w:val="24"/>
          <w:lang w:eastAsia="ru-RU"/>
        </w:rPr>
        <w:fldChar w:fldCharType="begin"/>
      </w:r>
      <w:r w:rsidRPr="000F6F67">
        <w:rPr>
          <w:rFonts w:ascii="Arial" w:eastAsia="Times New Roman" w:hAnsi="Arial"/>
          <w:bCs w:val="0"/>
          <w:sz w:val="20"/>
          <w:szCs w:val="24"/>
          <w:lang w:eastAsia="ru-RU"/>
        </w:rPr>
        <w:instrText xml:space="preserve"> TOC \o "1-5" \h \z </w:instrText>
      </w:r>
      <w:r w:rsidRPr="000F6F67">
        <w:rPr>
          <w:rFonts w:ascii="Arial" w:eastAsia="Times New Roman" w:hAnsi="Arial"/>
          <w:bCs w:val="0"/>
          <w:sz w:val="20"/>
          <w:szCs w:val="24"/>
          <w:lang w:eastAsia="ru-RU"/>
        </w:rPr>
        <w:fldChar w:fldCharType="separate"/>
      </w:r>
      <w:hyperlink r:id="rId400" w:anchor="_Toc54712062" w:history="1">
        <w:r w:rsidRPr="000F6F67">
          <w:rPr>
            <w:rFonts w:ascii="Arial" w:eastAsia="Times New Roman" w:hAnsi="Arial"/>
            <w:bCs w:val="0"/>
            <w:noProof/>
            <w:color w:val="0000FF"/>
            <w:sz w:val="20"/>
            <w:szCs w:val="24"/>
            <w:u w:val="single"/>
            <w:lang w:eastAsia="ru-RU"/>
          </w:rPr>
          <w:t>Подсчет алкоголя ТСД.</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_Toc54712062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3B2A4B3F"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401" w:anchor="_Toc54712063" w:history="1">
        <w:r w:rsidRPr="000F6F67">
          <w:rPr>
            <w:rFonts w:ascii="Arial" w:eastAsia="Times New Roman" w:hAnsi="Arial"/>
            <w:bCs w:val="0"/>
            <w:noProof/>
            <w:color w:val="0000FF"/>
            <w:sz w:val="20"/>
            <w:szCs w:val="24"/>
            <w:u w:val="single"/>
            <w:lang w:eastAsia="ru-RU"/>
          </w:rPr>
          <w:t>Функция «Смена ФСРАР ИД».</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_Toc54712063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6095817B"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402" w:anchor="_Toc54712064" w:history="1">
        <w:r w:rsidRPr="000F6F67">
          <w:rPr>
            <w:rFonts w:ascii="Arial" w:eastAsia="Times New Roman" w:hAnsi="Arial"/>
            <w:bCs w:val="0"/>
            <w:noProof/>
            <w:color w:val="0000FF"/>
            <w:sz w:val="20"/>
            <w:szCs w:val="24"/>
            <w:u w:val="single"/>
            <w:lang w:eastAsia="ru-RU"/>
          </w:rPr>
          <w:t>Функция «Дублировать в новый подсчет».</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_Toc54712064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6295447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fldChar w:fldCharType="end"/>
      </w:r>
    </w:p>
    <w:p w14:paraId="137081F1"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234" w:name="_Toc54712062"/>
      <w:r w:rsidRPr="000F6F67">
        <w:rPr>
          <w:rFonts w:ascii="Arial" w:eastAsia="Times New Roman" w:hAnsi="Arial" w:cs="Arial"/>
          <w:sz w:val="24"/>
          <w:szCs w:val="26"/>
          <w:lang w:eastAsia="ru-RU"/>
        </w:rPr>
        <w:t>Подсчет алкоголя ТСД.</w:t>
      </w:r>
      <w:bookmarkEnd w:id="234"/>
      <w:r w:rsidRPr="000F6F67">
        <w:rPr>
          <w:rFonts w:ascii="Arial" w:eastAsia="Times New Roman" w:hAnsi="Arial" w:cs="Arial"/>
          <w:sz w:val="24"/>
          <w:szCs w:val="26"/>
          <w:lang w:eastAsia="ru-RU"/>
        </w:rPr>
        <w:t xml:space="preserve"> </w:t>
      </w:r>
    </w:p>
    <w:p w14:paraId="5E35C5ED"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235" w:name="_Toc54712063"/>
      <w:r w:rsidRPr="000F6F67">
        <w:rPr>
          <w:rFonts w:ascii="Arial" w:eastAsia="Times New Roman" w:hAnsi="Arial"/>
          <w:iCs/>
          <w:sz w:val="22"/>
          <w:szCs w:val="26"/>
          <w:lang w:eastAsia="ru-RU"/>
        </w:rPr>
        <w:t>Функция «Смена ФСРАР ИД».</w:t>
      </w:r>
      <w:bookmarkEnd w:id="235"/>
    </w:p>
    <w:p w14:paraId="4FF70AF6" w14:textId="77777777" w:rsidR="000F6F67" w:rsidRPr="000F6F67" w:rsidRDefault="000F6F67" w:rsidP="000F6F67">
      <w:pPr>
        <w:spacing w:line="240" w:lineRule="auto"/>
        <w:rPr>
          <w:rFonts w:ascii="Arial" w:eastAsia="Times New Roman" w:hAnsi="Arial"/>
          <w:bCs w:val="0"/>
          <w:sz w:val="20"/>
          <w:szCs w:val="24"/>
          <w:lang w:eastAsia="ru-RU"/>
        </w:rPr>
      </w:pPr>
    </w:p>
    <w:p w14:paraId="536C4E7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раздел подсчета алкоголя добавлена функция «Смена ФСРАР ИД». Функция доступна для открытого на редактирование незавершенного процесса. Функция позволяет установить или заменить значение ФСРАР ИД в заголовке процесса.</w:t>
      </w:r>
    </w:p>
    <w:p w14:paraId="7D0C0A6A" w14:textId="77777777" w:rsidR="000F6F67" w:rsidRPr="000F6F67" w:rsidRDefault="000F6F67" w:rsidP="000F6F67">
      <w:pPr>
        <w:spacing w:line="240" w:lineRule="auto"/>
        <w:rPr>
          <w:rFonts w:ascii="Arial" w:eastAsia="Times New Roman" w:hAnsi="Arial"/>
          <w:bCs w:val="0"/>
          <w:sz w:val="20"/>
          <w:szCs w:val="24"/>
          <w:lang w:eastAsia="ru-RU"/>
        </w:rPr>
      </w:pPr>
    </w:p>
    <w:p w14:paraId="51F8921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Новое значение ФСРАР ИД выбирается из списка значений, зафиксированном в настройках почтового модуля:</w:t>
      </w:r>
    </w:p>
    <w:p w14:paraId="480A94CA" w14:textId="77777777" w:rsidR="000F6F67" w:rsidRPr="000F6F67" w:rsidRDefault="000F6F67" w:rsidP="000F6F67">
      <w:pPr>
        <w:spacing w:line="240" w:lineRule="auto"/>
        <w:rPr>
          <w:rFonts w:ascii="Arial" w:eastAsia="Times New Roman" w:hAnsi="Arial"/>
          <w:bCs w:val="0"/>
          <w:sz w:val="20"/>
          <w:szCs w:val="24"/>
          <w:lang w:eastAsia="ru-RU"/>
        </w:rPr>
      </w:pPr>
    </w:p>
    <w:p w14:paraId="58FAE7F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5DE22885" wp14:editId="48395E64">
            <wp:extent cx="2286000" cy="962025"/>
            <wp:effectExtent l="0" t="0" r="0" b="9525"/>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03">
                      <a:extLst>
                        <a:ext uri="{28A0092B-C50C-407E-A947-70E740481C1C}">
                          <a14:useLocalDpi xmlns:a14="http://schemas.microsoft.com/office/drawing/2010/main" val="0"/>
                        </a:ext>
                      </a:extLst>
                    </a:blip>
                    <a:srcRect/>
                    <a:stretch>
                      <a:fillRect/>
                    </a:stretch>
                  </pic:blipFill>
                  <pic:spPr bwMode="auto">
                    <a:xfrm>
                      <a:off x="0" y="0"/>
                      <a:ext cx="2286000" cy="962025"/>
                    </a:xfrm>
                    <a:prstGeom prst="rect">
                      <a:avLst/>
                    </a:prstGeom>
                    <a:noFill/>
                    <a:ln>
                      <a:noFill/>
                    </a:ln>
                  </pic:spPr>
                </pic:pic>
              </a:graphicData>
            </a:graphic>
          </wp:inline>
        </w:drawing>
      </w:r>
    </w:p>
    <w:p w14:paraId="2CA0EB3C" w14:textId="77777777" w:rsidR="000F6F67" w:rsidRPr="000F6F67" w:rsidRDefault="000F6F67" w:rsidP="000F6F67">
      <w:pPr>
        <w:spacing w:line="240" w:lineRule="auto"/>
        <w:rPr>
          <w:rFonts w:ascii="Arial" w:eastAsia="Times New Roman" w:hAnsi="Arial"/>
          <w:bCs w:val="0"/>
          <w:sz w:val="20"/>
          <w:szCs w:val="24"/>
          <w:lang w:eastAsia="ru-RU"/>
        </w:rPr>
      </w:pPr>
    </w:p>
    <w:p w14:paraId="346D18BE"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236" w:name="_Toc54712064"/>
      <w:r w:rsidRPr="000F6F67">
        <w:rPr>
          <w:rFonts w:ascii="Arial" w:eastAsia="Times New Roman" w:hAnsi="Arial"/>
          <w:iCs/>
          <w:sz w:val="22"/>
          <w:szCs w:val="26"/>
          <w:lang w:eastAsia="ru-RU"/>
        </w:rPr>
        <w:t>Функция «Дублировать в новый подсчет».</w:t>
      </w:r>
      <w:bookmarkEnd w:id="236"/>
    </w:p>
    <w:p w14:paraId="585AF07D" w14:textId="77777777" w:rsidR="000F6F67" w:rsidRPr="000F6F67" w:rsidRDefault="000F6F67" w:rsidP="000F6F67">
      <w:pPr>
        <w:spacing w:line="240" w:lineRule="auto"/>
        <w:rPr>
          <w:rFonts w:ascii="Arial" w:eastAsia="Times New Roman" w:hAnsi="Arial"/>
          <w:bCs w:val="0"/>
          <w:sz w:val="20"/>
          <w:szCs w:val="24"/>
          <w:lang w:eastAsia="ru-RU"/>
        </w:rPr>
      </w:pPr>
    </w:p>
    <w:p w14:paraId="33C8BF7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раздел подсчета алкоголя добавлена функция «Дублировать в новый подсчет». Функция доступна для открытого раздела, как завершенного, так и не завершенного.</w:t>
      </w:r>
    </w:p>
    <w:p w14:paraId="3766A3E1" w14:textId="77777777" w:rsidR="000F6F67" w:rsidRPr="000F6F67" w:rsidRDefault="000F6F67" w:rsidP="000F6F67">
      <w:pPr>
        <w:spacing w:line="240" w:lineRule="auto"/>
        <w:rPr>
          <w:rFonts w:ascii="Arial" w:eastAsia="Times New Roman" w:hAnsi="Arial"/>
          <w:bCs w:val="0"/>
          <w:sz w:val="20"/>
          <w:szCs w:val="24"/>
          <w:lang w:eastAsia="ru-RU"/>
        </w:rPr>
      </w:pPr>
    </w:p>
    <w:p w14:paraId="77A9D28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Функция создает новый подсчет и перемещает в него содержимое журнала текущего подсчета.</w:t>
      </w:r>
    </w:p>
    <w:p w14:paraId="48FEF63D" w14:textId="77777777" w:rsidR="000F6F67" w:rsidRPr="000F6F67" w:rsidRDefault="000F6F67" w:rsidP="000F6F67">
      <w:pPr>
        <w:spacing w:line="240" w:lineRule="auto"/>
        <w:rPr>
          <w:rFonts w:ascii="Arial" w:eastAsia="Times New Roman" w:hAnsi="Arial"/>
          <w:bCs w:val="0"/>
          <w:sz w:val="20"/>
          <w:szCs w:val="24"/>
          <w:lang w:eastAsia="ru-RU"/>
        </w:rPr>
      </w:pPr>
    </w:p>
    <w:p w14:paraId="7839509B" w14:textId="77777777" w:rsidR="000F6F67" w:rsidRPr="000F6F67" w:rsidRDefault="000F6F67" w:rsidP="000F6F67">
      <w:pPr>
        <w:spacing w:line="240" w:lineRule="auto"/>
        <w:rPr>
          <w:rFonts w:ascii="Arial" w:eastAsia="Times New Roman" w:hAnsi="Arial"/>
          <w:bCs w:val="0"/>
          <w:sz w:val="20"/>
          <w:szCs w:val="24"/>
          <w:lang w:eastAsia="ru-RU"/>
        </w:rPr>
      </w:pPr>
    </w:p>
    <w:p w14:paraId="49D65154" w14:textId="77777777" w:rsidR="000F6F67" w:rsidRPr="000F6F67" w:rsidRDefault="000F6F67" w:rsidP="000F6F67">
      <w:pPr>
        <w:spacing w:line="240" w:lineRule="auto"/>
        <w:rPr>
          <w:rFonts w:ascii="Arial" w:eastAsia="Times New Roman" w:hAnsi="Arial"/>
          <w:bCs w:val="0"/>
          <w:sz w:val="20"/>
          <w:szCs w:val="24"/>
          <w:lang w:eastAsia="ru-RU"/>
        </w:rPr>
      </w:pPr>
    </w:p>
    <w:p w14:paraId="6ABEAF76" w14:textId="77777777" w:rsidR="000F6F67" w:rsidRDefault="000F6F67" w:rsidP="000F6F67"/>
    <w:p w14:paraId="28BAF980" w14:textId="77777777" w:rsidR="000F6F67" w:rsidRDefault="000F6F67" w:rsidP="000F6F67">
      <w:r>
        <w:br w:type="page"/>
      </w:r>
    </w:p>
    <w:p w14:paraId="16251260" w14:textId="77777777" w:rsidR="000F6F67" w:rsidRPr="000F6F67" w:rsidRDefault="000F6F67" w:rsidP="000F6F67">
      <w:pPr>
        <w:spacing w:line="240" w:lineRule="auto"/>
        <w:jc w:val="center"/>
        <w:rPr>
          <w:rFonts w:ascii="Arial" w:eastAsia="Times New Roman" w:hAnsi="Arial"/>
          <w:bCs w:val="0"/>
          <w:sz w:val="24"/>
          <w:szCs w:val="20"/>
          <w:lang w:eastAsia="ru-RU"/>
        </w:rPr>
      </w:pPr>
      <w:r w:rsidRPr="000F6F67">
        <w:rPr>
          <w:rFonts w:ascii="Arial" w:eastAsia="Times New Roman" w:hAnsi="Arial"/>
          <w:bCs w:val="0"/>
          <w:sz w:val="24"/>
          <w:szCs w:val="20"/>
          <w:lang w:eastAsia="ru-RU"/>
        </w:rPr>
        <w:t>Изменения функционала в версии 1.043 сервис пак 4.</w:t>
      </w:r>
    </w:p>
    <w:p w14:paraId="273EA047" w14:textId="77777777" w:rsidR="000F6F67" w:rsidRPr="000F6F67" w:rsidRDefault="000F6F67" w:rsidP="000F6F67">
      <w:pPr>
        <w:spacing w:line="240" w:lineRule="auto"/>
        <w:rPr>
          <w:rFonts w:ascii="Arial" w:eastAsia="Times New Roman" w:hAnsi="Arial"/>
          <w:bCs w:val="0"/>
          <w:sz w:val="20"/>
          <w:szCs w:val="24"/>
          <w:lang w:eastAsia="ru-RU"/>
        </w:rPr>
      </w:pPr>
    </w:p>
    <w:p w14:paraId="28978E80"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r w:rsidRPr="000F6F67">
        <w:rPr>
          <w:rFonts w:ascii="Arial" w:eastAsia="Times New Roman" w:hAnsi="Arial"/>
          <w:bCs w:val="0"/>
          <w:sz w:val="20"/>
          <w:szCs w:val="24"/>
          <w:lang w:eastAsia="ru-RU"/>
        </w:rPr>
        <w:fldChar w:fldCharType="begin"/>
      </w:r>
      <w:r w:rsidRPr="000F6F67">
        <w:rPr>
          <w:rFonts w:ascii="Arial" w:eastAsia="Times New Roman" w:hAnsi="Arial"/>
          <w:bCs w:val="0"/>
          <w:sz w:val="20"/>
          <w:szCs w:val="24"/>
          <w:lang w:eastAsia="ru-RU"/>
        </w:rPr>
        <w:instrText xml:space="preserve"> TOC \o "1-5" \h \z </w:instrText>
      </w:r>
      <w:r w:rsidRPr="000F6F67">
        <w:rPr>
          <w:rFonts w:ascii="Arial" w:eastAsia="Times New Roman" w:hAnsi="Arial"/>
          <w:bCs w:val="0"/>
          <w:sz w:val="20"/>
          <w:szCs w:val="24"/>
          <w:lang w:eastAsia="ru-RU"/>
        </w:rPr>
        <w:fldChar w:fldCharType="separate"/>
      </w:r>
      <w:hyperlink r:id="rId404" w:anchor="_Toc55488177" w:history="1">
        <w:r w:rsidRPr="000F6F67">
          <w:rPr>
            <w:rFonts w:ascii="Arial" w:eastAsia="Times New Roman" w:hAnsi="Arial"/>
            <w:bCs w:val="0"/>
            <w:noProof/>
            <w:color w:val="0000FF"/>
            <w:sz w:val="20"/>
            <w:szCs w:val="24"/>
            <w:u w:val="single"/>
            <w:lang w:eastAsia="ru-RU"/>
          </w:rPr>
          <w:t>Инвентаризация ЕГАИС. Поиск процесса по справке РФУ2.</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_Toc55488177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59427BA5"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405" w:anchor="_Toc55488178" w:history="1">
        <w:r w:rsidRPr="000F6F67">
          <w:rPr>
            <w:rFonts w:ascii="Arial" w:eastAsia="Times New Roman" w:hAnsi="Arial"/>
            <w:bCs w:val="0"/>
            <w:noProof/>
            <w:color w:val="0000FF"/>
            <w:sz w:val="20"/>
            <w:szCs w:val="24"/>
            <w:u w:val="single"/>
            <w:lang w:eastAsia="ru-RU"/>
          </w:rPr>
          <w:t>Остатки ЕГАИС. Функция «Перевод крепкого алкоголя  с регистра склада на поштучный учет». Алгоритм.</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_Toc55488178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668E5D27"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406" w:anchor="_Toc55488179" w:history="1">
        <w:r w:rsidRPr="000F6F67">
          <w:rPr>
            <w:rFonts w:ascii="Arial" w:eastAsia="Times New Roman" w:hAnsi="Arial"/>
            <w:bCs w:val="0"/>
            <w:noProof/>
            <w:color w:val="0000FF"/>
            <w:sz w:val="20"/>
            <w:szCs w:val="24"/>
            <w:u w:val="single"/>
            <w:lang w:eastAsia="ru-RU"/>
          </w:rPr>
          <w:t>Подсчет алкоголя ТСД. Экспорт данных «в расходную накладную на возврат с созданием ТТН ЕГАИС». Алгоритм.</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_Toc55488179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7E9896CD"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407" w:anchor="_Toc55488180" w:history="1">
        <w:r w:rsidRPr="000F6F67">
          <w:rPr>
            <w:rFonts w:ascii="Arial" w:eastAsia="Times New Roman" w:hAnsi="Arial"/>
            <w:bCs w:val="0"/>
            <w:noProof/>
            <w:color w:val="0000FF"/>
            <w:sz w:val="20"/>
            <w:szCs w:val="24"/>
            <w:u w:val="single"/>
            <w:lang w:eastAsia="ru-RU"/>
          </w:rPr>
          <w:t>Заказ от клиента. Дублирование артикула в спецификации документа.</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_Toc55488180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2</w:t>
        </w:r>
        <w:r w:rsidRPr="000F6F67">
          <w:rPr>
            <w:rFonts w:ascii="Arial" w:eastAsia="Times New Roman" w:hAnsi="Arial"/>
            <w:bCs w:val="0"/>
            <w:noProof/>
            <w:webHidden/>
            <w:color w:val="0000FF"/>
            <w:sz w:val="20"/>
            <w:szCs w:val="24"/>
            <w:u w:val="single"/>
            <w:lang w:eastAsia="ru-RU"/>
          </w:rPr>
          <w:fldChar w:fldCharType="end"/>
        </w:r>
      </w:hyperlink>
    </w:p>
    <w:p w14:paraId="3EDE3D6B"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408" w:anchor="_Toc55488181" w:history="1">
        <w:r w:rsidRPr="000F6F67">
          <w:rPr>
            <w:rFonts w:ascii="Arial" w:eastAsia="Times New Roman" w:hAnsi="Arial"/>
            <w:bCs w:val="0"/>
            <w:noProof/>
            <w:color w:val="0000FF"/>
            <w:sz w:val="20"/>
            <w:szCs w:val="24"/>
            <w:u w:val="single"/>
            <w:lang w:eastAsia="ru-RU"/>
          </w:rPr>
          <w:t xml:space="preserve">Драйвер касс УКМ4 </w:t>
        </w:r>
        <w:r w:rsidRPr="000F6F67">
          <w:rPr>
            <w:rFonts w:ascii="Arial" w:eastAsia="Times New Roman" w:hAnsi="Arial"/>
            <w:bCs w:val="0"/>
            <w:noProof/>
            <w:color w:val="0000FF"/>
            <w:sz w:val="20"/>
            <w:szCs w:val="24"/>
            <w:u w:val="single"/>
            <w:lang w:val="en-US" w:eastAsia="ru-RU"/>
          </w:rPr>
          <w:t>XML</w:t>
        </w:r>
        <w:r w:rsidRPr="000F6F67">
          <w:rPr>
            <w:rFonts w:ascii="Arial" w:eastAsia="Times New Roman" w:hAnsi="Arial"/>
            <w:bCs w:val="0"/>
            <w:noProof/>
            <w:color w:val="0000FF"/>
            <w:sz w:val="20"/>
            <w:szCs w:val="24"/>
            <w:u w:val="single"/>
            <w:lang w:eastAsia="ru-RU"/>
          </w:rPr>
          <w:t>. Загрузка группы классификатора средств индивидуальной защиты.</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_Toc55488181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2</w:t>
        </w:r>
        <w:r w:rsidRPr="000F6F67">
          <w:rPr>
            <w:rFonts w:ascii="Arial" w:eastAsia="Times New Roman" w:hAnsi="Arial"/>
            <w:bCs w:val="0"/>
            <w:noProof/>
            <w:webHidden/>
            <w:color w:val="0000FF"/>
            <w:sz w:val="20"/>
            <w:szCs w:val="24"/>
            <w:u w:val="single"/>
            <w:lang w:eastAsia="ru-RU"/>
          </w:rPr>
          <w:fldChar w:fldCharType="end"/>
        </w:r>
      </w:hyperlink>
    </w:p>
    <w:p w14:paraId="6EE710F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fldChar w:fldCharType="end"/>
      </w:r>
    </w:p>
    <w:p w14:paraId="31824DBD"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237" w:name="_Toc55488177"/>
      <w:r w:rsidRPr="000F6F67">
        <w:rPr>
          <w:rFonts w:ascii="Arial" w:eastAsia="Times New Roman" w:hAnsi="Arial" w:cs="Arial"/>
          <w:sz w:val="24"/>
          <w:szCs w:val="26"/>
          <w:lang w:eastAsia="ru-RU"/>
        </w:rPr>
        <w:t>Инвентаризация ЕГАИС. Поиск процесса по справке РФУ2.</w:t>
      </w:r>
      <w:bookmarkEnd w:id="237"/>
    </w:p>
    <w:p w14:paraId="6EED111E" w14:textId="77777777" w:rsidR="000F6F67" w:rsidRPr="000F6F67" w:rsidRDefault="000F6F67" w:rsidP="000F6F67">
      <w:pPr>
        <w:spacing w:line="240" w:lineRule="auto"/>
        <w:rPr>
          <w:rFonts w:ascii="Arial" w:eastAsia="Times New Roman" w:hAnsi="Arial"/>
          <w:bCs w:val="0"/>
          <w:sz w:val="20"/>
          <w:szCs w:val="24"/>
          <w:lang w:eastAsia="ru-RU"/>
        </w:rPr>
      </w:pPr>
    </w:p>
    <w:p w14:paraId="17B6945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процессе «Инвентаризация ЕГАИС» на закладку «Товары» фильтра отбора процессов добавлен элемент «РФУ2» для отбора тех процессов, марки которых связаны с указанной справкой РФУ2:</w:t>
      </w:r>
    </w:p>
    <w:p w14:paraId="5265FC43" w14:textId="77777777" w:rsidR="000F6F67" w:rsidRPr="000F6F67" w:rsidRDefault="000F6F67" w:rsidP="000F6F67">
      <w:pPr>
        <w:spacing w:line="240" w:lineRule="auto"/>
        <w:rPr>
          <w:rFonts w:ascii="Arial" w:eastAsia="Times New Roman" w:hAnsi="Arial"/>
          <w:bCs w:val="0"/>
          <w:sz w:val="20"/>
          <w:szCs w:val="24"/>
          <w:lang w:eastAsia="ru-RU"/>
        </w:rPr>
      </w:pPr>
    </w:p>
    <w:p w14:paraId="2D8B7FB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3D970091" wp14:editId="64FD9F01">
            <wp:extent cx="5934075" cy="2886075"/>
            <wp:effectExtent l="0" t="0" r="9525" b="9525"/>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09">
                      <a:extLst>
                        <a:ext uri="{28A0092B-C50C-407E-A947-70E740481C1C}">
                          <a14:useLocalDpi xmlns:a14="http://schemas.microsoft.com/office/drawing/2010/main" val="0"/>
                        </a:ext>
                      </a:extLst>
                    </a:blip>
                    <a:srcRect/>
                    <a:stretch>
                      <a:fillRect/>
                    </a:stretch>
                  </pic:blipFill>
                  <pic:spPr bwMode="auto">
                    <a:xfrm>
                      <a:off x="0" y="0"/>
                      <a:ext cx="5934075" cy="2886075"/>
                    </a:xfrm>
                    <a:prstGeom prst="rect">
                      <a:avLst/>
                    </a:prstGeom>
                    <a:noFill/>
                    <a:ln>
                      <a:noFill/>
                    </a:ln>
                  </pic:spPr>
                </pic:pic>
              </a:graphicData>
            </a:graphic>
          </wp:inline>
        </w:drawing>
      </w:r>
    </w:p>
    <w:p w14:paraId="5BAE6B9C" w14:textId="77777777" w:rsidR="000F6F67" w:rsidRPr="000F6F67" w:rsidRDefault="000F6F67" w:rsidP="000F6F67">
      <w:pPr>
        <w:spacing w:line="240" w:lineRule="auto"/>
        <w:rPr>
          <w:rFonts w:ascii="Arial" w:eastAsia="Times New Roman" w:hAnsi="Arial"/>
          <w:bCs w:val="0"/>
          <w:sz w:val="20"/>
          <w:szCs w:val="24"/>
          <w:lang w:eastAsia="ru-RU"/>
        </w:rPr>
      </w:pPr>
    </w:p>
    <w:p w14:paraId="4D63365C"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238" w:name="_Toc55488178"/>
      <w:r w:rsidRPr="000F6F67">
        <w:rPr>
          <w:rFonts w:ascii="Arial" w:eastAsia="Times New Roman" w:hAnsi="Arial" w:cs="Arial"/>
          <w:sz w:val="24"/>
          <w:szCs w:val="26"/>
          <w:lang w:eastAsia="ru-RU"/>
        </w:rPr>
        <w:t>Остатки ЕГАИС. Функция «Перевод крепкого алкоголя  с регистра склада на поштучный учет». Алгоритм.</w:t>
      </w:r>
      <w:bookmarkEnd w:id="238"/>
    </w:p>
    <w:p w14:paraId="72293678" w14:textId="77777777" w:rsidR="000F6F67" w:rsidRPr="000F6F67" w:rsidRDefault="000F6F67" w:rsidP="000F6F67">
      <w:pPr>
        <w:spacing w:line="240" w:lineRule="auto"/>
        <w:rPr>
          <w:rFonts w:ascii="Arial" w:eastAsia="Times New Roman" w:hAnsi="Arial"/>
          <w:bCs w:val="0"/>
          <w:sz w:val="20"/>
          <w:szCs w:val="24"/>
          <w:lang w:eastAsia="ru-RU"/>
        </w:rPr>
      </w:pPr>
    </w:p>
    <w:p w14:paraId="321B8BA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алгоритм поиска справок РФУ2, по которым можно поставить марки на поштучный учет, внесено следующее изменение: из количества по справке РФУ2, теперь вычитается количество поштучных марок по этой справке, то есть количество марок, связанных с этой справкой и когда-либо находившихся на собственном поштучном учете (в том числе уже проданных).</w:t>
      </w:r>
    </w:p>
    <w:p w14:paraId="65C8B15F" w14:textId="77777777" w:rsidR="000F6F67" w:rsidRPr="000F6F67" w:rsidRDefault="000F6F67" w:rsidP="000F6F67">
      <w:pPr>
        <w:spacing w:line="240" w:lineRule="auto"/>
        <w:rPr>
          <w:rFonts w:ascii="Arial" w:eastAsia="Times New Roman" w:hAnsi="Arial"/>
          <w:bCs w:val="0"/>
          <w:sz w:val="20"/>
          <w:szCs w:val="24"/>
          <w:lang w:eastAsia="ru-RU"/>
        </w:rPr>
      </w:pPr>
    </w:p>
    <w:p w14:paraId="5F497C7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Изменение было внесено для защиты от возможного отказа ЕГАИС от постановки марки на поштучный учет из-за превышения количества РФУ2. По каждой справке РФУ2, доступной на остатках первого регистра, будет зачислено столько марок, сколько будет соответствовать количеству в справке с учетом уже имеющихся для нее поштучных марок. Если количество по всем справкам РФУ2 для алкокода будет меньше количества марок по этому алкокоду, то часть марок будет исключена из акта постановки на поштучный учет. Это те марки, которые не имели прихода по справкам РФУ2 и не могут быть поставлены на поштучный учет. Товары с такими марками должны быть повторно перемещены на регистр торгового зала и продаваться со второго регистра.</w:t>
      </w:r>
    </w:p>
    <w:p w14:paraId="21383A0C" w14:textId="77777777" w:rsidR="000F6F67" w:rsidRPr="000F6F67" w:rsidRDefault="000F6F67" w:rsidP="000F6F67">
      <w:pPr>
        <w:spacing w:line="240" w:lineRule="auto"/>
        <w:rPr>
          <w:rFonts w:ascii="Arial" w:eastAsia="Times New Roman" w:hAnsi="Arial"/>
          <w:bCs w:val="0"/>
          <w:sz w:val="20"/>
          <w:szCs w:val="24"/>
          <w:lang w:eastAsia="ru-RU"/>
        </w:rPr>
      </w:pPr>
    </w:p>
    <w:p w14:paraId="051791EA"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239" w:name="_Toc55488179"/>
      <w:r w:rsidRPr="000F6F67">
        <w:rPr>
          <w:rFonts w:ascii="Arial" w:eastAsia="Times New Roman" w:hAnsi="Arial" w:cs="Arial"/>
          <w:sz w:val="24"/>
          <w:szCs w:val="26"/>
          <w:lang w:eastAsia="ru-RU"/>
        </w:rPr>
        <w:t>Подсчет алкоголя ТСД. Экспорт данных «в расходную накладную на возврат с созданием ТТН ЕГАИС». Алгоритм.</w:t>
      </w:r>
      <w:bookmarkEnd w:id="239"/>
    </w:p>
    <w:p w14:paraId="74457048" w14:textId="77777777" w:rsidR="000F6F67" w:rsidRPr="000F6F67" w:rsidRDefault="000F6F67" w:rsidP="000F6F67">
      <w:pPr>
        <w:spacing w:line="240" w:lineRule="auto"/>
        <w:rPr>
          <w:rFonts w:ascii="Arial" w:eastAsia="Times New Roman" w:hAnsi="Arial"/>
          <w:bCs w:val="0"/>
          <w:sz w:val="20"/>
          <w:szCs w:val="24"/>
          <w:lang w:eastAsia="ru-RU"/>
        </w:rPr>
      </w:pPr>
    </w:p>
    <w:p w14:paraId="26F175C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lastRenderedPageBreak/>
        <w:t>Внесено изменение в алгоритм контроля возможности добавления всех данных подсчета в одну ТТН ЕГАИС при возврате товара поставщику.</w:t>
      </w:r>
    </w:p>
    <w:p w14:paraId="18409523" w14:textId="77777777" w:rsidR="000F6F67" w:rsidRPr="000F6F67" w:rsidRDefault="000F6F67" w:rsidP="000F6F67">
      <w:pPr>
        <w:spacing w:line="240" w:lineRule="auto"/>
        <w:rPr>
          <w:rFonts w:ascii="Arial" w:eastAsia="Times New Roman" w:hAnsi="Arial"/>
          <w:bCs w:val="0"/>
          <w:sz w:val="20"/>
          <w:szCs w:val="24"/>
          <w:lang w:eastAsia="ru-RU"/>
        </w:rPr>
      </w:pPr>
    </w:p>
    <w:p w14:paraId="00A60F8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возврате алкоголя поставщику в функции экспорта проверяется, что возвращаемый алкоголь был поставлен одним и тем же поставщиком одному и тому же получателю. Поставщики и получатели из ТТН на поставки сличались по их идентификаторам, полным названиям и адресам. В случае, если товар поставлялся поставщиками или получателям с разными атрибутами, показывалось сообщение «Указанные марки относятся к поставкам с отличающимися атрибутами контрагентов» и документ не создавался.</w:t>
      </w:r>
    </w:p>
    <w:p w14:paraId="7DAE36CE" w14:textId="77777777" w:rsidR="000F6F67" w:rsidRPr="000F6F67" w:rsidRDefault="000F6F67" w:rsidP="000F6F67">
      <w:pPr>
        <w:spacing w:line="240" w:lineRule="auto"/>
        <w:rPr>
          <w:rFonts w:ascii="Arial" w:eastAsia="Times New Roman" w:hAnsi="Arial"/>
          <w:bCs w:val="0"/>
          <w:sz w:val="20"/>
          <w:szCs w:val="24"/>
          <w:lang w:eastAsia="ru-RU"/>
        </w:rPr>
      </w:pPr>
    </w:p>
    <w:p w14:paraId="1F7986B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текущей версии из контроля удален контроль названий и адресов контрагентов и оставлен только контроль идентификаторов контрагентов.</w:t>
      </w:r>
    </w:p>
    <w:p w14:paraId="1431952A" w14:textId="77777777" w:rsidR="000F6F67" w:rsidRPr="000F6F67" w:rsidRDefault="000F6F67" w:rsidP="000F6F67">
      <w:pPr>
        <w:spacing w:line="240" w:lineRule="auto"/>
        <w:rPr>
          <w:rFonts w:ascii="Arial" w:eastAsia="Times New Roman" w:hAnsi="Arial"/>
          <w:bCs w:val="0"/>
          <w:sz w:val="20"/>
          <w:szCs w:val="24"/>
          <w:lang w:eastAsia="ru-RU"/>
        </w:rPr>
      </w:pPr>
    </w:p>
    <w:p w14:paraId="4D3423B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Сообщение о расхождении атрибутов контрагентов поставок теперь показывается с детализацией. Будет показано либо сообщение:</w:t>
      </w:r>
    </w:p>
    <w:p w14:paraId="644A9A1D" w14:textId="77777777" w:rsidR="000F6F67" w:rsidRPr="000F6F67" w:rsidRDefault="000F6F67" w:rsidP="000F6F67">
      <w:pPr>
        <w:spacing w:line="240" w:lineRule="auto"/>
        <w:rPr>
          <w:rFonts w:ascii="Arial" w:eastAsia="Times New Roman" w:hAnsi="Arial"/>
          <w:bCs w:val="0"/>
          <w:sz w:val="20"/>
          <w:szCs w:val="24"/>
          <w:lang w:eastAsia="ru-RU"/>
        </w:rPr>
      </w:pPr>
    </w:p>
    <w:p w14:paraId="1D072FB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«Указанные марки относятся к поставкам с отличающимися атрибутами контрагентов. RegID грузоотправителя ... »</w:t>
      </w:r>
    </w:p>
    <w:p w14:paraId="37BD5505" w14:textId="77777777" w:rsidR="000F6F67" w:rsidRPr="000F6F67" w:rsidRDefault="000F6F67" w:rsidP="000F6F67">
      <w:pPr>
        <w:spacing w:line="240" w:lineRule="auto"/>
        <w:rPr>
          <w:rFonts w:ascii="Arial" w:eastAsia="Times New Roman" w:hAnsi="Arial"/>
          <w:bCs w:val="0"/>
          <w:sz w:val="20"/>
          <w:szCs w:val="24"/>
          <w:lang w:eastAsia="ru-RU"/>
        </w:rPr>
      </w:pPr>
    </w:p>
    <w:p w14:paraId="757371BC"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либо</w:t>
      </w:r>
    </w:p>
    <w:p w14:paraId="68DF4017" w14:textId="77777777" w:rsidR="000F6F67" w:rsidRPr="000F6F67" w:rsidRDefault="000F6F67" w:rsidP="000F6F67">
      <w:pPr>
        <w:spacing w:line="240" w:lineRule="auto"/>
        <w:rPr>
          <w:rFonts w:ascii="Arial" w:eastAsia="Times New Roman" w:hAnsi="Arial"/>
          <w:bCs w:val="0"/>
          <w:sz w:val="20"/>
          <w:szCs w:val="24"/>
          <w:lang w:eastAsia="ru-RU"/>
        </w:rPr>
      </w:pPr>
    </w:p>
    <w:p w14:paraId="57AAA9D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«Указанные марки относятся к поставкам с отличающимися атрибутами контрагентов. RegID грузополучателя .... »</w:t>
      </w:r>
    </w:p>
    <w:p w14:paraId="4943789F" w14:textId="77777777" w:rsidR="000F6F67" w:rsidRPr="000F6F67" w:rsidRDefault="000F6F67" w:rsidP="000F6F67">
      <w:pPr>
        <w:spacing w:line="240" w:lineRule="auto"/>
        <w:rPr>
          <w:rFonts w:ascii="Arial" w:eastAsia="Times New Roman" w:hAnsi="Arial"/>
          <w:bCs w:val="0"/>
          <w:sz w:val="20"/>
          <w:szCs w:val="24"/>
          <w:lang w:eastAsia="ru-RU"/>
        </w:rPr>
      </w:pPr>
    </w:p>
    <w:p w14:paraId="3C7756D6"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240" w:name="_Toc55488180"/>
      <w:r w:rsidRPr="000F6F67">
        <w:rPr>
          <w:rFonts w:ascii="Arial" w:eastAsia="Times New Roman" w:hAnsi="Arial" w:cs="Arial"/>
          <w:sz w:val="24"/>
          <w:szCs w:val="26"/>
          <w:lang w:eastAsia="ru-RU"/>
        </w:rPr>
        <w:t>Заказ от клиента. Дублирование артикула в спецификации документа.</w:t>
      </w:r>
      <w:bookmarkEnd w:id="240"/>
    </w:p>
    <w:p w14:paraId="494B18DF" w14:textId="77777777" w:rsidR="000F6F67" w:rsidRPr="000F6F67" w:rsidRDefault="000F6F67" w:rsidP="000F6F67">
      <w:pPr>
        <w:spacing w:line="240" w:lineRule="auto"/>
        <w:rPr>
          <w:rFonts w:ascii="Arial" w:eastAsia="Times New Roman" w:hAnsi="Arial"/>
          <w:bCs w:val="0"/>
          <w:sz w:val="20"/>
          <w:szCs w:val="24"/>
          <w:lang w:eastAsia="ru-RU"/>
        </w:rPr>
      </w:pPr>
    </w:p>
    <w:p w14:paraId="610607A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Для документа «Заказ от клиента» разрешено добавление в спецификацию нескольких строк с одним и тем же артикулом.</w:t>
      </w:r>
    </w:p>
    <w:p w14:paraId="3F5FF63F" w14:textId="77777777" w:rsidR="000F6F67" w:rsidRPr="000F6F67" w:rsidRDefault="000F6F67" w:rsidP="000F6F67">
      <w:pPr>
        <w:spacing w:line="240" w:lineRule="auto"/>
        <w:rPr>
          <w:rFonts w:ascii="Arial" w:eastAsia="Times New Roman" w:hAnsi="Arial"/>
          <w:bCs w:val="0"/>
          <w:sz w:val="20"/>
          <w:szCs w:val="24"/>
          <w:lang w:eastAsia="ru-RU"/>
        </w:rPr>
      </w:pPr>
    </w:p>
    <w:p w14:paraId="5F76964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Изменение внесено для корректного приема документов, поучаемых из интернет магазина. </w:t>
      </w:r>
    </w:p>
    <w:p w14:paraId="6370990E" w14:textId="77777777" w:rsidR="000F6F67" w:rsidRPr="000F6F67" w:rsidRDefault="000F6F67" w:rsidP="000F6F67">
      <w:pPr>
        <w:spacing w:line="240" w:lineRule="auto"/>
        <w:rPr>
          <w:rFonts w:ascii="Arial" w:eastAsia="Times New Roman" w:hAnsi="Arial"/>
          <w:bCs w:val="0"/>
          <w:sz w:val="20"/>
          <w:szCs w:val="24"/>
          <w:lang w:eastAsia="ru-RU"/>
        </w:rPr>
      </w:pPr>
    </w:p>
    <w:p w14:paraId="71AC97CF"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241" w:name="_Toc55488181"/>
      <w:r w:rsidRPr="000F6F67">
        <w:rPr>
          <w:rFonts w:ascii="Arial" w:eastAsia="Times New Roman" w:hAnsi="Arial" w:cs="Arial"/>
          <w:sz w:val="24"/>
          <w:szCs w:val="26"/>
          <w:lang w:eastAsia="ru-RU"/>
        </w:rPr>
        <w:t xml:space="preserve">Драйвер касс УКМ4 </w:t>
      </w:r>
      <w:r w:rsidRPr="000F6F67">
        <w:rPr>
          <w:rFonts w:ascii="Arial" w:eastAsia="Times New Roman" w:hAnsi="Arial" w:cs="Arial"/>
          <w:sz w:val="24"/>
          <w:szCs w:val="26"/>
          <w:lang w:val="en-US" w:eastAsia="ru-RU"/>
        </w:rPr>
        <w:t>XML</w:t>
      </w:r>
      <w:r w:rsidRPr="000F6F67">
        <w:rPr>
          <w:rFonts w:ascii="Arial" w:eastAsia="Times New Roman" w:hAnsi="Arial" w:cs="Arial"/>
          <w:sz w:val="24"/>
          <w:szCs w:val="26"/>
          <w:lang w:eastAsia="ru-RU"/>
        </w:rPr>
        <w:t>. Загрузка группы классификатора средств индивидуальной защиты.</w:t>
      </w:r>
      <w:bookmarkEnd w:id="241"/>
    </w:p>
    <w:p w14:paraId="0548C55B" w14:textId="77777777" w:rsidR="000F6F67" w:rsidRPr="000F6F67" w:rsidRDefault="000F6F67" w:rsidP="000F6F67">
      <w:pPr>
        <w:spacing w:line="240" w:lineRule="auto"/>
        <w:rPr>
          <w:rFonts w:ascii="Arial" w:eastAsia="Times New Roman" w:hAnsi="Arial"/>
          <w:bCs w:val="0"/>
          <w:sz w:val="20"/>
          <w:szCs w:val="24"/>
          <w:lang w:eastAsia="ru-RU"/>
        </w:rPr>
      </w:pPr>
    </w:p>
    <w:p w14:paraId="53C7EFE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В протокол загрузки касс УКМ4 </w:t>
      </w:r>
      <w:r w:rsidRPr="000F6F67">
        <w:rPr>
          <w:rFonts w:ascii="Arial" w:eastAsia="Times New Roman" w:hAnsi="Arial"/>
          <w:bCs w:val="0"/>
          <w:sz w:val="20"/>
          <w:szCs w:val="24"/>
          <w:lang w:val="en-US" w:eastAsia="ru-RU"/>
        </w:rPr>
        <w:t>XML</w:t>
      </w:r>
      <w:r w:rsidRPr="000F6F67">
        <w:rPr>
          <w:rFonts w:ascii="Arial" w:eastAsia="Times New Roman" w:hAnsi="Arial"/>
          <w:bCs w:val="0"/>
          <w:sz w:val="20"/>
          <w:szCs w:val="24"/>
          <w:lang w:eastAsia="ru-RU"/>
        </w:rPr>
        <w:t xml:space="preserve"> внесено следующее изменение:</w:t>
      </w:r>
    </w:p>
    <w:p w14:paraId="384C35F5" w14:textId="77777777" w:rsidR="000F6F67" w:rsidRPr="000F6F67" w:rsidRDefault="000F6F67" w:rsidP="000F6F67">
      <w:pPr>
        <w:spacing w:line="240" w:lineRule="auto"/>
        <w:rPr>
          <w:rFonts w:ascii="Arial" w:eastAsia="Times New Roman" w:hAnsi="Arial"/>
          <w:bCs w:val="0"/>
          <w:sz w:val="20"/>
          <w:szCs w:val="24"/>
          <w:lang w:eastAsia="ru-RU"/>
        </w:rPr>
      </w:pPr>
    </w:p>
    <w:p w14:paraId="5EBED03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При выгрузке файла </w:t>
      </w:r>
      <w:r w:rsidRPr="000F6F67">
        <w:rPr>
          <w:rFonts w:ascii="Arial" w:eastAsia="Times New Roman" w:hAnsi="Arial"/>
          <w:bCs w:val="0"/>
          <w:sz w:val="20"/>
          <w:szCs w:val="24"/>
          <w:lang w:val="en-US" w:eastAsia="ru-RU"/>
        </w:rPr>
        <w:t>updateItems</w:t>
      </w:r>
      <w:r w:rsidRPr="000F6F67">
        <w:rPr>
          <w:rFonts w:ascii="Arial" w:eastAsia="Times New Roman" w:hAnsi="Arial"/>
          <w:bCs w:val="0"/>
          <w:sz w:val="20"/>
          <w:szCs w:val="24"/>
          <w:lang w:eastAsia="ru-RU"/>
        </w:rPr>
        <w:t>_[</w:t>
      </w:r>
      <w:r w:rsidRPr="000F6F67">
        <w:rPr>
          <w:rFonts w:ascii="Arial" w:eastAsia="Times New Roman" w:hAnsi="Arial"/>
          <w:bCs w:val="0"/>
          <w:sz w:val="20"/>
          <w:szCs w:val="24"/>
          <w:lang w:val="en-US" w:eastAsia="ru-RU"/>
        </w:rPr>
        <w:t>x</w:t>
      </w:r>
      <w:r w:rsidRPr="000F6F67">
        <w:rPr>
          <w:rFonts w:ascii="Arial" w:eastAsia="Times New Roman" w:hAnsi="Arial"/>
          <w:bCs w:val="0"/>
          <w:sz w:val="20"/>
          <w:szCs w:val="24"/>
          <w:lang w:eastAsia="ru-RU"/>
        </w:rPr>
        <w:t>]_[</w:t>
      </w:r>
      <w:r w:rsidRPr="000F6F67">
        <w:rPr>
          <w:rFonts w:ascii="Arial" w:eastAsia="Times New Roman" w:hAnsi="Arial"/>
          <w:bCs w:val="0"/>
          <w:sz w:val="20"/>
          <w:szCs w:val="24"/>
          <w:lang w:val="en-US" w:eastAsia="ru-RU"/>
        </w:rPr>
        <w:t>x</w:t>
      </w:r>
      <w:r w:rsidRPr="000F6F67">
        <w:rPr>
          <w:rFonts w:ascii="Arial" w:eastAsia="Times New Roman" w:hAnsi="Arial"/>
          <w:bCs w:val="0"/>
          <w:sz w:val="20"/>
          <w:szCs w:val="24"/>
          <w:lang w:eastAsia="ru-RU"/>
        </w:rPr>
        <w:t>].</w:t>
      </w:r>
      <w:r w:rsidRPr="000F6F67">
        <w:rPr>
          <w:rFonts w:ascii="Arial" w:eastAsia="Times New Roman" w:hAnsi="Arial"/>
          <w:bCs w:val="0"/>
          <w:sz w:val="20"/>
          <w:szCs w:val="24"/>
          <w:lang w:val="en-US" w:eastAsia="ru-RU"/>
        </w:rPr>
        <w:t>xml</w:t>
      </w:r>
      <w:r w:rsidRPr="000F6F67">
        <w:rPr>
          <w:rFonts w:ascii="Arial" w:eastAsia="Times New Roman" w:hAnsi="Arial"/>
          <w:bCs w:val="0"/>
          <w:sz w:val="20"/>
          <w:szCs w:val="24"/>
          <w:lang w:eastAsia="ru-RU"/>
        </w:rPr>
        <w:t xml:space="preserve"> для артикулов, у которых задана группа классификатора средств индивидуальной защиты (см. закладку «Классификация» в разделе «Карточки складского учета»)</w:t>
      </w:r>
    </w:p>
    <w:p w14:paraId="5945DFFC" w14:textId="77777777" w:rsidR="000F6F67" w:rsidRPr="000F6F67" w:rsidRDefault="000F6F67" w:rsidP="000F6F67">
      <w:pPr>
        <w:spacing w:line="240" w:lineRule="auto"/>
        <w:rPr>
          <w:rFonts w:ascii="Arial" w:eastAsia="Times New Roman" w:hAnsi="Arial"/>
          <w:bCs w:val="0"/>
          <w:sz w:val="20"/>
          <w:szCs w:val="24"/>
          <w:lang w:eastAsia="ru-RU"/>
        </w:rPr>
      </w:pPr>
    </w:p>
    <w:p w14:paraId="68AEADD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70C9CB84" wp14:editId="08918536">
            <wp:extent cx="5934075" cy="1362075"/>
            <wp:effectExtent l="0" t="0" r="9525" b="9525"/>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5934075" cy="1362075"/>
                    </a:xfrm>
                    <a:prstGeom prst="rect">
                      <a:avLst/>
                    </a:prstGeom>
                    <a:noFill/>
                    <a:ln>
                      <a:noFill/>
                    </a:ln>
                  </pic:spPr>
                </pic:pic>
              </a:graphicData>
            </a:graphic>
          </wp:inline>
        </w:drawing>
      </w:r>
    </w:p>
    <w:p w14:paraId="1051305C" w14:textId="77777777" w:rsidR="000F6F67" w:rsidRPr="000F6F67" w:rsidRDefault="000F6F67" w:rsidP="000F6F67">
      <w:pPr>
        <w:spacing w:line="240" w:lineRule="auto"/>
        <w:rPr>
          <w:rFonts w:ascii="Arial" w:eastAsia="Times New Roman" w:hAnsi="Arial"/>
          <w:bCs w:val="0"/>
          <w:sz w:val="20"/>
          <w:szCs w:val="24"/>
          <w:lang w:eastAsia="ru-RU"/>
        </w:rPr>
      </w:pPr>
    </w:p>
    <w:p w14:paraId="15B905E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в теге &lt;addProperty&gt; артикула товара теперь выгружается запись </w:t>
      </w:r>
    </w:p>
    <w:p w14:paraId="76251A07" w14:textId="77777777" w:rsidR="000F6F67" w:rsidRPr="000F6F67" w:rsidRDefault="000F6F67" w:rsidP="000F6F67">
      <w:pPr>
        <w:spacing w:line="240" w:lineRule="auto"/>
        <w:rPr>
          <w:rFonts w:ascii="Arial" w:eastAsia="Times New Roman" w:hAnsi="Arial"/>
          <w:bCs w:val="0"/>
          <w:sz w:val="20"/>
          <w:szCs w:val="24"/>
          <w:lang w:eastAsia="ru-RU"/>
        </w:rPr>
      </w:pPr>
    </w:p>
    <w:p w14:paraId="086482F2"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&lt;addProperty&gt;</w:t>
      </w:r>
    </w:p>
    <w:p w14:paraId="13002FE5" w14:textId="77777777" w:rsidR="000F6F67" w:rsidRPr="000F6F67" w:rsidRDefault="000F6F67" w:rsidP="000F6F67">
      <w:pPr>
        <w:spacing w:line="240" w:lineRule="auto"/>
        <w:ind w:firstLine="708"/>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&lt;id&gt;ind_pro_means&lt;/id&gt;</w:t>
      </w:r>
    </w:p>
    <w:p w14:paraId="093A1D97" w14:textId="77777777" w:rsidR="000F6F67" w:rsidRPr="000F6F67" w:rsidRDefault="000F6F67" w:rsidP="000F6F67">
      <w:pPr>
        <w:spacing w:line="240" w:lineRule="auto"/>
        <w:ind w:firstLine="708"/>
        <w:rPr>
          <w:rFonts w:ascii="Arial" w:eastAsia="Times New Roman" w:hAnsi="Arial"/>
          <w:bCs w:val="0"/>
          <w:sz w:val="20"/>
          <w:szCs w:val="24"/>
          <w:lang w:eastAsia="ru-RU"/>
        </w:rPr>
      </w:pPr>
      <w:r w:rsidRPr="000F6F67">
        <w:rPr>
          <w:rFonts w:ascii="Arial" w:eastAsia="Times New Roman" w:hAnsi="Arial"/>
          <w:bCs w:val="0"/>
          <w:sz w:val="20"/>
          <w:szCs w:val="24"/>
          <w:lang w:eastAsia="ru-RU"/>
        </w:rPr>
        <w:t>&lt;name/&gt;</w:t>
      </w:r>
    </w:p>
    <w:p w14:paraId="158DE294" w14:textId="77777777" w:rsidR="000F6F67" w:rsidRPr="000F6F67" w:rsidRDefault="000F6F67" w:rsidP="000F6F67">
      <w:pPr>
        <w:spacing w:line="240" w:lineRule="auto"/>
        <w:ind w:firstLine="708"/>
        <w:rPr>
          <w:rFonts w:ascii="Arial" w:eastAsia="Times New Roman" w:hAnsi="Arial"/>
          <w:bCs w:val="0"/>
          <w:sz w:val="20"/>
          <w:szCs w:val="24"/>
          <w:lang w:eastAsia="ru-RU"/>
        </w:rPr>
      </w:pPr>
      <w:r w:rsidRPr="000F6F67">
        <w:rPr>
          <w:rFonts w:ascii="Arial" w:eastAsia="Times New Roman" w:hAnsi="Arial"/>
          <w:bCs w:val="0"/>
          <w:sz w:val="20"/>
          <w:szCs w:val="24"/>
          <w:lang w:eastAsia="ru-RU"/>
        </w:rPr>
        <w:t>&lt;value&gt;</w:t>
      </w:r>
      <w:r w:rsidRPr="000F6F67">
        <w:rPr>
          <w:rFonts w:ascii="Calibri" w:eastAsia="Times New Roman" w:hAnsi="Calibri"/>
          <w:bCs w:val="0"/>
          <w:i/>
          <w:sz w:val="20"/>
          <w:szCs w:val="24"/>
          <w:lang w:eastAsia="ru-RU"/>
        </w:rPr>
        <w:t>код_группы_средств_индивидуальной_защиты</w:t>
      </w:r>
      <w:r w:rsidRPr="000F6F67">
        <w:rPr>
          <w:rFonts w:ascii="Arial" w:eastAsia="Times New Roman" w:hAnsi="Arial"/>
          <w:bCs w:val="0"/>
          <w:sz w:val="20"/>
          <w:szCs w:val="24"/>
          <w:lang w:eastAsia="ru-RU"/>
        </w:rPr>
        <w:t>&lt;/value&gt;</w:t>
      </w:r>
    </w:p>
    <w:p w14:paraId="7F3A0E7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&lt;/addProperty&gt;</w:t>
      </w:r>
    </w:p>
    <w:p w14:paraId="714B09F5" w14:textId="77777777" w:rsidR="000F6F67" w:rsidRPr="000F6F67" w:rsidRDefault="000F6F67" w:rsidP="000F6F67">
      <w:pPr>
        <w:spacing w:line="240" w:lineRule="auto"/>
        <w:rPr>
          <w:rFonts w:ascii="Arial" w:eastAsia="Times New Roman" w:hAnsi="Arial"/>
          <w:bCs w:val="0"/>
          <w:sz w:val="20"/>
          <w:szCs w:val="24"/>
          <w:lang w:eastAsia="ru-RU"/>
        </w:rPr>
      </w:pPr>
    </w:p>
    <w:p w14:paraId="66C9E487" w14:textId="77777777" w:rsidR="000F6F67" w:rsidRPr="000F6F67" w:rsidRDefault="000F6F67" w:rsidP="000F6F67">
      <w:pPr>
        <w:spacing w:line="240" w:lineRule="auto"/>
        <w:rPr>
          <w:rFonts w:ascii="Arial" w:eastAsia="Times New Roman" w:hAnsi="Arial" w:cs="Arial"/>
          <w:bCs w:val="0"/>
          <w:sz w:val="20"/>
          <w:szCs w:val="24"/>
          <w:lang w:eastAsia="ru-RU"/>
        </w:rPr>
      </w:pPr>
      <w:r w:rsidRPr="000F6F67">
        <w:rPr>
          <w:rFonts w:ascii="Arial" w:eastAsia="Times New Roman" w:hAnsi="Arial"/>
          <w:bCs w:val="0"/>
          <w:sz w:val="20"/>
          <w:szCs w:val="24"/>
          <w:lang w:eastAsia="ru-RU"/>
        </w:rPr>
        <w:lastRenderedPageBreak/>
        <w:t xml:space="preserve">где  </w:t>
      </w:r>
      <w:r w:rsidRPr="000F6F67">
        <w:rPr>
          <w:rFonts w:ascii="Calibri" w:eastAsia="Times New Roman" w:hAnsi="Calibri"/>
          <w:bCs w:val="0"/>
          <w:i/>
          <w:sz w:val="20"/>
          <w:szCs w:val="24"/>
          <w:lang w:eastAsia="ru-RU"/>
        </w:rPr>
        <w:t xml:space="preserve">код_группы_средств_индивидуальной_защиты – </w:t>
      </w:r>
      <w:r w:rsidRPr="000F6F67">
        <w:rPr>
          <w:rFonts w:ascii="Arial" w:eastAsia="Times New Roman" w:hAnsi="Arial" w:cs="Arial"/>
          <w:bCs w:val="0"/>
          <w:sz w:val="20"/>
          <w:szCs w:val="24"/>
          <w:lang w:eastAsia="ru-RU"/>
        </w:rPr>
        <w:t>значение кода группы средств индивидуальной защиты, например, 2400003675805</w:t>
      </w:r>
    </w:p>
    <w:p w14:paraId="6A50F7DE" w14:textId="77777777" w:rsidR="000F6F67" w:rsidRPr="000F6F67" w:rsidRDefault="000F6F67" w:rsidP="000F6F67">
      <w:pPr>
        <w:spacing w:line="240" w:lineRule="auto"/>
        <w:rPr>
          <w:rFonts w:ascii="Arial" w:eastAsia="Times New Roman" w:hAnsi="Arial" w:cs="Arial"/>
          <w:bCs w:val="0"/>
          <w:sz w:val="20"/>
          <w:szCs w:val="24"/>
          <w:lang w:eastAsia="ru-RU"/>
        </w:rPr>
      </w:pPr>
    </w:p>
    <w:p w14:paraId="3F41DDE9" w14:textId="77777777" w:rsidR="000F6F67" w:rsidRPr="000F6F67" w:rsidRDefault="000F6F67" w:rsidP="000F6F67">
      <w:pPr>
        <w:spacing w:line="240" w:lineRule="auto"/>
        <w:rPr>
          <w:rFonts w:ascii="Arial" w:eastAsia="Times New Roman" w:hAnsi="Arial" w:cs="Arial"/>
          <w:bCs w:val="0"/>
          <w:sz w:val="20"/>
          <w:szCs w:val="24"/>
          <w:lang w:eastAsia="ru-RU"/>
        </w:rPr>
      </w:pPr>
      <w:r w:rsidRPr="000F6F67">
        <w:rPr>
          <w:rFonts w:ascii="Arial" w:eastAsia="Times New Roman" w:hAnsi="Arial" w:cs="Arial"/>
          <w:bCs w:val="0"/>
          <w:sz w:val="20"/>
          <w:szCs w:val="24"/>
          <w:lang w:eastAsia="ru-RU"/>
        </w:rPr>
        <w:t>Предупреждение. Если в справочнике дополнительных характеристик товара создать характеристику с идентификатором «</w:t>
      </w:r>
      <w:r w:rsidRPr="000F6F67">
        <w:rPr>
          <w:rFonts w:ascii="Arial" w:eastAsia="Times New Roman" w:hAnsi="Arial"/>
          <w:bCs w:val="0"/>
          <w:sz w:val="20"/>
          <w:szCs w:val="24"/>
          <w:lang w:val="en-US" w:eastAsia="ru-RU"/>
        </w:rPr>
        <w:t>ind</w:t>
      </w:r>
      <w:r w:rsidRPr="000F6F67">
        <w:rPr>
          <w:rFonts w:ascii="Arial" w:eastAsia="Times New Roman" w:hAnsi="Arial"/>
          <w:bCs w:val="0"/>
          <w:sz w:val="20"/>
          <w:szCs w:val="24"/>
          <w:lang w:eastAsia="ru-RU"/>
        </w:rPr>
        <w:t>_</w:t>
      </w:r>
      <w:r w:rsidRPr="000F6F67">
        <w:rPr>
          <w:rFonts w:ascii="Arial" w:eastAsia="Times New Roman" w:hAnsi="Arial"/>
          <w:bCs w:val="0"/>
          <w:sz w:val="20"/>
          <w:szCs w:val="24"/>
          <w:lang w:val="en-US" w:eastAsia="ru-RU"/>
        </w:rPr>
        <w:t>pro</w:t>
      </w:r>
      <w:r w:rsidRPr="000F6F67">
        <w:rPr>
          <w:rFonts w:ascii="Arial" w:eastAsia="Times New Roman" w:hAnsi="Arial"/>
          <w:bCs w:val="0"/>
          <w:sz w:val="20"/>
          <w:szCs w:val="24"/>
          <w:lang w:eastAsia="ru-RU"/>
        </w:rPr>
        <w:t>_</w:t>
      </w:r>
      <w:r w:rsidRPr="000F6F67">
        <w:rPr>
          <w:rFonts w:ascii="Arial" w:eastAsia="Times New Roman" w:hAnsi="Arial"/>
          <w:bCs w:val="0"/>
          <w:sz w:val="20"/>
          <w:szCs w:val="24"/>
          <w:lang w:val="en-US" w:eastAsia="ru-RU"/>
        </w:rPr>
        <w:t>means</w:t>
      </w:r>
      <w:r w:rsidRPr="000F6F67">
        <w:rPr>
          <w:rFonts w:ascii="Arial" w:eastAsia="Times New Roman" w:hAnsi="Arial"/>
          <w:bCs w:val="0"/>
          <w:sz w:val="20"/>
          <w:szCs w:val="24"/>
          <w:lang w:eastAsia="ru-RU"/>
        </w:rPr>
        <w:t xml:space="preserve">», то значения этой характеристики для артикулов по протоколу УКМ4 </w:t>
      </w:r>
      <w:r w:rsidRPr="000F6F67">
        <w:rPr>
          <w:rFonts w:ascii="Arial" w:eastAsia="Times New Roman" w:hAnsi="Arial"/>
          <w:bCs w:val="0"/>
          <w:sz w:val="20"/>
          <w:szCs w:val="24"/>
          <w:lang w:val="en-US" w:eastAsia="ru-RU"/>
        </w:rPr>
        <w:t>XML</w:t>
      </w:r>
      <w:r w:rsidRPr="000F6F67">
        <w:rPr>
          <w:rFonts w:ascii="Arial" w:eastAsia="Times New Roman" w:hAnsi="Arial"/>
          <w:bCs w:val="0"/>
          <w:sz w:val="20"/>
          <w:szCs w:val="24"/>
          <w:lang w:eastAsia="ru-RU"/>
        </w:rPr>
        <w:t xml:space="preserve"> выгружаться не будут.</w:t>
      </w:r>
    </w:p>
    <w:p w14:paraId="3C7B2F0A" w14:textId="77777777" w:rsidR="000F6F67" w:rsidRDefault="000F6F67" w:rsidP="000F6F67"/>
    <w:p w14:paraId="0E32E3F0" w14:textId="77777777" w:rsidR="000F6F67" w:rsidRDefault="000F6F67" w:rsidP="000F6F67">
      <w:r>
        <w:br w:type="page"/>
      </w:r>
    </w:p>
    <w:p w14:paraId="4DC185E7" w14:textId="77777777" w:rsidR="000F6F67" w:rsidRPr="000F6F67" w:rsidRDefault="000F6F67" w:rsidP="000F6F67">
      <w:pPr>
        <w:spacing w:before="100" w:beforeAutospacing="1" w:after="100" w:afterAutospacing="1" w:line="240" w:lineRule="auto"/>
        <w:rPr>
          <w:rFonts w:eastAsia="Times New Roman"/>
          <w:bCs w:val="0"/>
          <w:sz w:val="24"/>
          <w:szCs w:val="24"/>
          <w:lang w:eastAsia="ru-RU"/>
        </w:rPr>
      </w:pPr>
      <w:r w:rsidRPr="000F6F67">
        <w:rPr>
          <w:rFonts w:eastAsia="Times New Roman"/>
          <w:bCs w:val="0"/>
          <w:sz w:val="24"/>
          <w:szCs w:val="24"/>
          <w:lang w:eastAsia="ru-RU"/>
        </w:rPr>
        <w:t>Изменения функционала в версии 1.043 сервис пак 5.</w:t>
      </w:r>
    </w:p>
    <w:p w14:paraId="143AD7AC" w14:textId="77777777" w:rsidR="000F6F67" w:rsidRPr="000F6F67" w:rsidRDefault="000F6F67" w:rsidP="000F6F67">
      <w:pPr>
        <w:spacing w:line="240" w:lineRule="auto"/>
        <w:rPr>
          <w:rFonts w:ascii="Arial" w:eastAsia="Times New Roman" w:hAnsi="Arial"/>
          <w:bCs w:val="0"/>
          <w:sz w:val="20"/>
          <w:szCs w:val="24"/>
          <w:lang w:eastAsia="ru-RU"/>
        </w:rPr>
      </w:pPr>
    </w:p>
    <w:p w14:paraId="3070926A"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r w:rsidRPr="000F6F67">
        <w:rPr>
          <w:rFonts w:ascii="Arial" w:eastAsia="Times New Roman" w:hAnsi="Arial"/>
          <w:bCs w:val="0"/>
          <w:sz w:val="20"/>
          <w:szCs w:val="24"/>
          <w:lang w:eastAsia="ru-RU"/>
        </w:rPr>
        <w:fldChar w:fldCharType="begin"/>
      </w:r>
      <w:r w:rsidRPr="000F6F67">
        <w:rPr>
          <w:rFonts w:ascii="Arial" w:eastAsia="Times New Roman" w:hAnsi="Arial"/>
          <w:bCs w:val="0"/>
          <w:sz w:val="20"/>
          <w:szCs w:val="24"/>
          <w:lang w:eastAsia="ru-RU"/>
        </w:rPr>
        <w:instrText xml:space="preserve"> TOC \o "1-5" \h \z </w:instrText>
      </w:r>
      <w:r w:rsidRPr="000F6F67">
        <w:rPr>
          <w:rFonts w:ascii="Arial" w:eastAsia="Times New Roman" w:hAnsi="Arial"/>
          <w:bCs w:val="0"/>
          <w:sz w:val="20"/>
          <w:szCs w:val="24"/>
          <w:lang w:eastAsia="ru-RU"/>
        </w:rPr>
        <w:fldChar w:fldCharType="separate"/>
      </w:r>
      <w:hyperlink r:id="rId411" w:anchor="_Toc59029351" w:history="1">
        <w:r w:rsidRPr="000F6F67">
          <w:rPr>
            <w:rFonts w:ascii="Arial" w:eastAsia="Times New Roman" w:hAnsi="Arial"/>
            <w:bCs w:val="0"/>
            <w:noProof/>
            <w:color w:val="0000FF"/>
            <w:sz w:val="20"/>
            <w:szCs w:val="24"/>
            <w:u w:val="single"/>
            <w:lang w:eastAsia="ru-RU"/>
          </w:rPr>
          <w:t>Справочник «Коды ТН ВЭД». Флаг «Немаркируемый остаток».</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_Toc59029351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69ADB76F"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412" w:anchor="_Toc59029352" w:history="1">
        <w:r w:rsidRPr="000F6F67">
          <w:rPr>
            <w:rFonts w:ascii="Arial" w:eastAsia="Times New Roman" w:hAnsi="Arial"/>
            <w:bCs w:val="0"/>
            <w:noProof/>
            <w:color w:val="0000FF"/>
            <w:sz w:val="20"/>
            <w:szCs w:val="24"/>
            <w:u w:val="single"/>
            <w:lang w:eastAsia="ru-RU"/>
          </w:rPr>
          <w:t xml:space="preserve">Драйвер касс УКМ4 </w:t>
        </w:r>
        <w:r w:rsidRPr="000F6F67">
          <w:rPr>
            <w:rFonts w:ascii="Arial" w:eastAsia="Times New Roman" w:hAnsi="Arial"/>
            <w:bCs w:val="0"/>
            <w:noProof/>
            <w:color w:val="0000FF"/>
            <w:sz w:val="20"/>
            <w:szCs w:val="24"/>
            <w:u w:val="single"/>
            <w:lang w:val="en-US" w:eastAsia="ru-RU"/>
          </w:rPr>
          <w:t>XML</w:t>
        </w:r>
        <w:r w:rsidRPr="000F6F67">
          <w:rPr>
            <w:rFonts w:ascii="Arial" w:eastAsia="Times New Roman" w:hAnsi="Arial"/>
            <w:bCs w:val="0"/>
            <w:noProof/>
            <w:color w:val="0000FF"/>
            <w:sz w:val="20"/>
            <w:szCs w:val="24"/>
            <w:u w:val="single"/>
            <w:lang w:eastAsia="ru-RU"/>
          </w:rPr>
          <w:t>.</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_Toc59029352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48630FBD"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413" w:anchor="_Toc59029353" w:history="1">
        <w:r w:rsidRPr="000F6F67">
          <w:rPr>
            <w:rFonts w:ascii="Arial" w:eastAsia="Times New Roman" w:hAnsi="Arial"/>
            <w:bCs w:val="0"/>
            <w:noProof/>
            <w:color w:val="0000FF"/>
            <w:sz w:val="20"/>
            <w:szCs w:val="24"/>
            <w:u w:val="single"/>
            <w:lang w:eastAsia="ru-RU"/>
          </w:rPr>
          <w:t>Загрузка в кассу признака частично маркированного товара</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_Toc59029353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1B5FAD83"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414" w:anchor="_Toc59029354" w:history="1">
        <w:r w:rsidRPr="000F6F67">
          <w:rPr>
            <w:rFonts w:ascii="Arial" w:eastAsia="Times New Roman" w:hAnsi="Arial"/>
            <w:bCs w:val="0"/>
            <w:noProof/>
            <w:color w:val="0000FF"/>
            <w:sz w:val="20"/>
            <w:szCs w:val="24"/>
            <w:u w:val="single"/>
            <w:lang w:eastAsia="ru-RU"/>
          </w:rPr>
          <w:t>Загрузка в кассы признака маркированного товара для пива и пивной продукции.</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_Toc59029354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40904AF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fldChar w:fldCharType="end"/>
      </w:r>
    </w:p>
    <w:p w14:paraId="7A99A1ED"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242" w:name="_Toc59029351"/>
      <w:r w:rsidRPr="000F6F67">
        <w:rPr>
          <w:rFonts w:ascii="Arial" w:eastAsia="Times New Roman" w:hAnsi="Arial" w:cs="Arial"/>
          <w:sz w:val="24"/>
          <w:szCs w:val="26"/>
          <w:lang w:eastAsia="ru-RU"/>
        </w:rPr>
        <w:t>Справочник «Коды ТН ВЭД». Флаг «Немаркируемый остаток».</w:t>
      </w:r>
      <w:bookmarkEnd w:id="242"/>
    </w:p>
    <w:p w14:paraId="72E5EF04" w14:textId="77777777" w:rsidR="000F6F67" w:rsidRPr="000F6F67" w:rsidRDefault="000F6F67" w:rsidP="000F6F67">
      <w:pPr>
        <w:spacing w:line="240" w:lineRule="auto"/>
        <w:rPr>
          <w:rFonts w:ascii="Arial" w:eastAsia="Times New Roman" w:hAnsi="Arial"/>
          <w:bCs w:val="0"/>
          <w:sz w:val="20"/>
          <w:szCs w:val="24"/>
          <w:lang w:eastAsia="ru-RU"/>
        </w:rPr>
      </w:pPr>
    </w:p>
    <w:p w14:paraId="7A0F584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справочник «Коды ТН ВЭД» добавлено поле «Немаркируемый остаток». По умолчанию флаг в поле не установлен. Поле необходимо отмечать для тех групп ТН ВЭД, для которых разрешено не маркировать переходящий остаток товара, то есть тот остаток, который поступил в период времени, когда правила обязательной маркировки данной категории товара еще не вступили в силу.</w:t>
      </w:r>
    </w:p>
    <w:p w14:paraId="39BA5DF5" w14:textId="77777777" w:rsidR="000F6F67" w:rsidRPr="000F6F67" w:rsidRDefault="000F6F67" w:rsidP="000F6F67">
      <w:pPr>
        <w:spacing w:line="240" w:lineRule="auto"/>
        <w:rPr>
          <w:rFonts w:ascii="Arial" w:eastAsia="Times New Roman" w:hAnsi="Arial"/>
          <w:bCs w:val="0"/>
          <w:sz w:val="20"/>
          <w:szCs w:val="24"/>
          <w:lang w:eastAsia="ru-RU"/>
        </w:rPr>
      </w:pPr>
    </w:p>
    <w:p w14:paraId="3DB34277"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243" w:name="_Toc59029352"/>
      <w:r w:rsidRPr="000F6F67">
        <w:rPr>
          <w:rFonts w:ascii="Arial" w:eastAsia="Times New Roman" w:hAnsi="Arial" w:cs="Arial"/>
          <w:sz w:val="24"/>
          <w:szCs w:val="26"/>
          <w:lang w:eastAsia="ru-RU"/>
        </w:rPr>
        <w:t xml:space="preserve">Драйвер касс УКМ4 </w:t>
      </w:r>
      <w:r w:rsidRPr="000F6F67">
        <w:rPr>
          <w:rFonts w:ascii="Arial" w:eastAsia="Times New Roman" w:hAnsi="Arial" w:cs="Arial"/>
          <w:sz w:val="24"/>
          <w:szCs w:val="26"/>
          <w:lang w:val="en-US" w:eastAsia="ru-RU"/>
        </w:rPr>
        <w:t>XML</w:t>
      </w:r>
      <w:r w:rsidRPr="000F6F67">
        <w:rPr>
          <w:rFonts w:ascii="Arial" w:eastAsia="Times New Roman" w:hAnsi="Arial" w:cs="Arial"/>
          <w:sz w:val="24"/>
          <w:szCs w:val="26"/>
          <w:lang w:eastAsia="ru-RU"/>
        </w:rPr>
        <w:t>.</w:t>
      </w:r>
      <w:bookmarkEnd w:id="243"/>
      <w:r w:rsidRPr="000F6F67">
        <w:rPr>
          <w:rFonts w:ascii="Arial" w:eastAsia="Times New Roman" w:hAnsi="Arial" w:cs="Arial"/>
          <w:sz w:val="24"/>
          <w:szCs w:val="26"/>
          <w:lang w:eastAsia="ru-RU"/>
        </w:rPr>
        <w:t xml:space="preserve"> </w:t>
      </w:r>
    </w:p>
    <w:p w14:paraId="2109AD7E"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244" w:name="_Toc59029353"/>
      <w:r w:rsidRPr="000F6F67">
        <w:rPr>
          <w:rFonts w:ascii="Arial" w:eastAsia="Times New Roman" w:hAnsi="Arial"/>
          <w:iCs/>
          <w:sz w:val="22"/>
          <w:szCs w:val="26"/>
          <w:lang w:eastAsia="ru-RU"/>
        </w:rPr>
        <w:t>Загрузка в кассу признака частично маркированного товара</w:t>
      </w:r>
      <w:bookmarkEnd w:id="244"/>
    </w:p>
    <w:p w14:paraId="0B518196" w14:textId="77777777" w:rsidR="000F6F67" w:rsidRPr="000F6F67" w:rsidRDefault="000F6F67" w:rsidP="000F6F67">
      <w:pPr>
        <w:spacing w:line="240" w:lineRule="auto"/>
        <w:rPr>
          <w:rFonts w:ascii="Arial" w:eastAsia="Times New Roman" w:hAnsi="Arial"/>
          <w:bCs w:val="0"/>
          <w:sz w:val="20"/>
          <w:szCs w:val="24"/>
          <w:lang w:eastAsia="ru-RU"/>
        </w:rPr>
      </w:pPr>
    </w:p>
    <w:p w14:paraId="50E4FD8E" w14:textId="77777777" w:rsidR="000F6F67" w:rsidRPr="000F6F67" w:rsidRDefault="000F6F67" w:rsidP="000F6F67">
      <w:pPr>
        <w:spacing w:line="240" w:lineRule="auto"/>
        <w:rPr>
          <w:rFonts w:ascii="Arial" w:eastAsia="Times New Roman" w:hAnsi="Arial" w:cs="Arial"/>
          <w:bCs w:val="0"/>
          <w:sz w:val="20"/>
          <w:szCs w:val="24"/>
          <w:lang w:eastAsia="ru-RU"/>
        </w:rPr>
      </w:pPr>
      <w:r w:rsidRPr="000F6F67">
        <w:rPr>
          <w:rFonts w:ascii="Arial" w:eastAsia="Times New Roman" w:hAnsi="Arial" w:cs="Arial"/>
          <w:bCs w:val="0"/>
          <w:sz w:val="20"/>
          <w:szCs w:val="24"/>
          <w:lang w:eastAsia="ru-RU"/>
        </w:rPr>
        <w:t xml:space="preserve">В прежних версиях (с 1.039.2) артикулы, относящиеся к маркируемым товарам, то есть к группе классификатора ТН ВЭД с флагом «Маркируемый», выгружались по протоколу УКМ4 </w:t>
      </w:r>
      <w:r w:rsidRPr="000F6F67">
        <w:rPr>
          <w:rFonts w:ascii="Arial" w:eastAsia="Times New Roman" w:hAnsi="Arial" w:cs="Arial"/>
          <w:bCs w:val="0"/>
          <w:sz w:val="20"/>
          <w:szCs w:val="24"/>
          <w:lang w:val="en-US" w:eastAsia="ru-RU"/>
        </w:rPr>
        <w:t>XML</w:t>
      </w:r>
      <w:r w:rsidRPr="000F6F67">
        <w:rPr>
          <w:rFonts w:ascii="Arial" w:eastAsia="Times New Roman" w:hAnsi="Arial" w:cs="Arial"/>
          <w:bCs w:val="0"/>
          <w:sz w:val="20"/>
          <w:szCs w:val="24"/>
          <w:lang w:eastAsia="ru-RU"/>
        </w:rPr>
        <w:t xml:space="preserve"> с значением</w:t>
      </w:r>
      <w:r w:rsidRPr="000F6F67">
        <w:rPr>
          <w:rFonts w:ascii="Arial" w:eastAsia="Times New Roman" w:hAnsi="Arial" w:cs="Arial"/>
          <w:bCs w:val="0"/>
          <w:sz w:val="20"/>
          <w:szCs w:val="20"/>
          <w:lang w:eastAsia="ru-RU"/>
        </w:rPr>
        <w:t xml:space="preserve"> в файле </w:t>
      </w:r>
      <w:r w:rsidRPr="000F6F67">
        <w:rPr>
          <w:rFonts w:ascii="Arial" w:eastAsia="Times New Roman" w:hAnsi="Arial" w:cs="Arial"/>
          <w:bCs w:val="0"/>
          <w:sz w:val="20"/>
          <w:szCs w:val="20"/>
          <w:lang w:val="en-US" w:eastAsia="ru-RU"/>
        </w:rPr>
        <w:t>updateItems</w:t>
      </w:r>
      <w:r w:rsidRPr="000F6F67">
        <w:rPr>
          <w:rFonts w:ascii="Arial" w:eastAsia="Times New Roman" w:hAnsi="Arial" w:cs="Arial"/>
          <w:bCs w:val="0"/>
          <w:sz w:val="20"/>
          <w:szCs w:val="24"/>
          <w:lang w:eastAsia="ru-RU"/>
        </w:rPr>
        <w:t xml:space="preserve"> тэга </w:t>
      </w:r>
      <w:r w:rsidRPr="000F6F67">
        <w:rPr>
          <w:rFonts w:ascii="Arial" w:eastAsia="Times New Roman" w:hAnsi="Arial" w:cs="Arial"/>
          <w:bCs w:val="0"/>
          <w:sz w:val="20"/>
          <w:szCs w:val="20"/>
          <w:lang w:val="en-US" w:eastAsia="ru-RU"/>
        </w:rPr>
        <w:t>egaisType</w:t>
      </w:r>
      <w:r w:rsidRPr="000F6F67">
        <w:rPr>
          <w:rFonts w:ascii="Arial" w:eastAsia="Times New Roman" w:hAnsi="Arial" w:cs="Arial"/>
          <w:bCs w:val="0"/>
          <w:sz w:val="20"/>
          <w:szCs w:val="24"/>
          <w:lang w:eastAsia="ru-RU"/>
        </w:rPr>
        <w:t xml:space="preserve"> равным 3. </w:t>
      </w:r>
    </w:p>
    <w:p w14:paraId="7BE014E9" w14:textId="77777777" w:rsidR="000F6F67" w:rsidRPr="000F6F67" w:rsidRDefault="000F6F67" w:rsidP="000F6F67">
      <w:pPr>
        <w:spacing w:line="240" w:lineRule="auto"/>
        <w:rPr>
          <w:rFonts w:ascii="Arial" w:eastAsia="Times New Roman" w:hAnsi="Arial" w:cs="Arial"/>
          <w:bCs w:val="0"/>
          <w:sz w:val="20"/>
          <w:szCs w:val="24"/>
          <w:lang w:eastAsia="ru-RU"/>
        </w:rPr>
      </w:pPr>
    </w:p>
    <w:p w14:paraId="5E8F372A" w14:textId="77777777" w:rsidR="000F6F67" w:rsidRPr="000F6F67" w:rsidRDefault="000F6F67" w:rsidP="000F6F67">
      <w:pPr>
        <w:spacing w:line="240" w:lineRule="auto"/>
        <w:rPr>
          <w:rFonts w:ascii="Arial" w:eastAsia="Times New Roman" w:hAnsi="Arial" w:cs="Arial"/>
          <w:bCs w:val="0"/>
          <w:sz w:val="20"/>
          <w:szCs w:val="24"/>
          <w:lang w:eastAsia="ru-RU"/>
        </w:rPr>
      </w:pPr>
      <w:r w:rsidRPr="000F6F67">
        <w:rPr>
          <w:rFonts w:ascii="Arial" w:eastAsia="Times New Roman" w:hAnsi="Arial" w:cs="Arial"/>
          <w:bCs w:val="0"/>
          <w:sz w:val="20"/>
          <w:szCs w:val="24"/>
          <w:lang w:eastAsia="ru-RU"/>
        </w:rPr>
        <w:t xml:space="preserve">Для некоторых видов маркируемых товаров разрешено не маркировать переходящие остатки. Для таких групп в справочник ТН ВЭД добавлен признак «Немаркируемый остаток». Артикулы, принадлежащие к группам с одновременно установленными флагами «Маркируемый» и «Немаркируемый остаток», выгружаются в кассу со значением тэга </w:t>
      </w:r>
      <w:r w:rsidRPr="000F6F67">
        <w:rPr>
          <w:rFonts w:ascii="Arial" w:eastAsia="Times New Roman" w:hAnsi="Arial" w:cs="Arial"/>
          <w:bCs w:val="0"/>
          <w:sz w:val="20"/>
          <w:szCs w:val="20"/>
          <w:lang w:val="en-US" w:eastAsia="ru-RU"/>
        </w:rPr>
        <w:t>egaisType</w:t>
      </w:r>
      <w:r w:rsidRPr="000F6F67">
        <w:rPr>
          <w:rFonts w:ascii="Arial" w:eastAsia="Times New Roman" w:hAnsi="Arial" w:cs="Arial"/>
          <w:bCs w:val="0"/>
          <w:sz w:val="20"/>
          <w:szCs w:val="20"/>
          <w:lang w:eastAsia="ru-RU"/>
        </w:rPr>
        <w:t xml:space="preserve"> равным 4.</w:t>
      </w:r>
    </w:p>
    <w:p w14:paraId="37441E4D" w14:textId="77777777" w:rsidR="000F6F67" w:rsidRPr="000F6F67" w:rsidRDefault="000F6F67" w:rsidP="000F6F67">
      <w:pPr>
        <w:spacing w:line="240" w:lineRule="auto"/>
        <w:rPr>
          <w:rFonts w:ascii="Arial" w:eastAsia="Times New Roman" w:hAnsi="Arial"/>
          <w:bCs w:val="0"/>
          <w:sz w:val="20"/>
          <w:szCs w:val="24"/>
          <w:lang w:eastAsia="ru-RU"/>
        </w:rPr>
      </w:pPr>
    </w:p>
    <w:p w14:paraId="4B4B33DB"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245" w:name="_Toc59029354"/>
      <w:r w:rsidRPr="000F6F67">
        <w:rPr>
          <w:rFonts w:ascii="Arial" w:eastAsia="Times New Roman" w:hAnsi="Arial"/>
          <w:iCs/>
          <w:sz w:val="22"/>
          <w:szCs w:val="26"/>
          <w:lang w:eastAsia="ru-RU"/>
        </w:rPr>
        <w:t>Загрузка в кассы признака маркированного товара для пива и пивной продукции.</w:t>
      </w:r>
      <w:bookmarkEnd w:id="245"/>
    </w:p>
    <w:p w14:paraId="1F114821" w14:textId="77777777" w:rsidR="000F6F67" w:rsidRPr="000F6F67" w:rsidRDefault="000F6F67" w:rsidP="000F6F67">
      <w:pPr>
        <w:spacing w:line="240" w:lineRule="auto"/>
        <w:rPr>
          <w:rFonts w:ascii="Arial" w:eastAsia="Times New Roman" w:hAnsi="Arial"/>
          <w:bCs w:val="0"/>
          <w:sz w:val="20"/>
          <w:szCs w:val="24"/>
          <w:lang w:eastAsia="ru-RU"/>
        </w:rPr>
      </w:pPr>
    </w:p>
    <w:p w14:paraId="7508DF38" w14:textId="77777777" w:rsidR="000F6F67" w:rsidRPr="000F6F67" w:rsidRDefault="000F6F67" w:rsidP="000F6F67">
      <w:pPr>
        <w:spacing w:line="240" w:lineRule="auto"/>
        <w:rPr>
          <w:rFonts w:ascii="Arial" w:eastAsia="Times New Roman" w:hAnsi="Arial" w:cs="Arial"/>
          <w:bCs w:val="0"/>
          <w:sz w:val="20"/>
          <w:szCs w:val="20"/>
          <w:lang w:eastAsia="ru-RU"/>
        </w:rPr>
      </w:pPr>
      <w:r w:rsidRPr="000F6F67">
        <w:rPr>
          <w:rFonts w:ascii="Arial" w:eastAsia="Times New Roman" w:hAnsi="Arial" w:cs="Arial"/>
          <w:bCs w:val="0"/>
          <w:sz w:val="20"/>
          <w:szCs w:val="20"/>
          <w:lang w:eastAsia="ru-RU"/>
        </w:rPr>
        <w:t xml:space="preserve">В предыдущих версиях для артикулов, принадлежащих к группе алкогольного классификатора с флагом «пиво», тэг  </w:t>
      </w:r>
      <w:r w:rsidRPr="000F6F67">
        <w:rPr>
          <w:rFonts w:ascii="Arial" w:eastAsia="Times New Roman" w:hAnsi="Arial" w:cs="Arial"/>
          <w:bCs w:val="0"/>
          <w:sz w:val="20"/>
          <w:szCs w:val="20"/>
          <w:lang w:val="en-US" w:eastAsia="ru-RU"/>
        </w:rPr>
        <w:t xml:space="preserve">egaisType </w:t>
      </w:r>
      <w:r w:rsidRPr="000F6F67">
        <w:rPr>
          <w:rFonts w:ascii="Arial" w:eastAsia="Times New Roman" w:hAnsi="Arial" w:cs="Arial"/>
          <w:bCs w:val="0"/>
          <w:sz w:val="20"/>
          <w:szCs w:val="20"/>
          <w:lang w:eastAsia="ru-RU"/>
        </w:rPr>
        <w:t xml:space="preserve">в файле </w:t>
      </w:r>
      <w:r w:rsidRPr="000F6F67">
        <w:rPr>
          <w:rFonts w:ascii="Arial" w:eastAsia="Times New Roman" w:hAnsi="Arial" w:cs="Arial"/>
          <w:bCs w:val="0"/>
          <w:sz w:val="20"/>
          <w:szCs w:val="20"/>
          <w:lang w:val="en-US" w:eastAsia="ru-RU"/>
        </w:rPr>
        <w:t>updateItems</w:t>
      </w:r>
      <w:r w:rsidRPr="000F6F67">
        <w:rPr>
          <w:rFonts w:ascii="Arial" w:eastAsia="Times New Roman" w:hAnsi="Arial" w:cs="Arial"/>
          <w:bCs w:val="0"/>
          <w:sz w:val="20"/>
          <w:szCs w:val="20"/>
          <w:lang w:eastAsia="ru-RU"/>
        </w:rPr>
        <w:t xml:space="preserve"> заполнялся значением </w:t>
      </w:r>
      <w:smartTag w:uri="urn:schemas-microsoft-com:office:smarttags" w:element="metricconverter">
        <w:smartTagPr>
          <w:attr w:name="ProductID" w:val="2. См"/>
        </w:smartTagPr>
        <w:r w:rsidRPr="000F6F67">
          <w:rPr>
            <w:rFonts w:ascii="Arial" w:eastAsia="Times New Roman" w:hAnsi="Arial" w:cs="Arial"/>
            <w:bCs w:val="0"/>
            <w:sz w:val="20"/>
            <w:szCs w:val="20"/>
            <w:lang w:eastAsia="ru-RU"/>
          </w:rPr>
          <w:t>2. См</w:t>
        </w:r>
      </w:smartTag>
      <w:r w:rsidRPr="000F6F67">
        <w:rPr>
          <w:rFonts w:ascii="Arial" w:eastAsia="Times New Roman" w:hAnsi="Arial" w:cs="Arial"/>
          <w:bCs w:val="0"/>
          <w:sz w:val="20"/>
          <w:szCs w:val="20"/>
          <w:lang w:eastAsia="ru-RU"/>
        </w:rPr>
        <w:t>. описание протокола:</w:t>
      </w:r>
    </w:p>
    <w:p w14:paraId="70686140" w14:textId="77777777" w:rsidR="000F6F67" w:rsidRPr="000F6F67" w:rsidRDefault="000F6F67" w:rsidP="000F6F67">
      <w:pPr>
        <w:spacing w:line="240" w:lineRule="auto"/>
        <w:rPr>
          <w:rFonts w:ascii="Arial" w:eastAsia="Times New Roman" w:hAnsi="Arial" w:cs="Arial"/>
          <w:bCs w:val="0"/>
          <w:sz w:val="20"/>
          <w:szCs w:val="20"/>
          <w:lang w:eastAsia="ru-RU"/>
        </w:rPr>
      </w:pPr>
    </w:p>
    <w:p w14:paraId="6F67C278" w14:textId="77777777" w:rsidR="000F6F67" w:rsidRPr="000F6F67" w:rsidRDefault="000F6F67" w:rsidP="000F6F67">
      <w:pPr>
        <w:spacing w:line="240" w:lineRule="auto"/>
        <w:ind w:left="2127"/>
        <w:rPr>
          <w:rFonts w:ascii="Courier New" w:eastAsia="Times New Roman" w:hAnsi="Courier New"/>
          <w:bCs w:val="0"/>
          <w:sz w:val="16"/>
          <w:szCs w:val="16"/>
          <w:lang w:eastAsia="ru-RU"/>
        </w:rPr>
      </w:pPr>
      <w:r w:rsidRPr="000F6F67">
        <w:rPr>
          <w:rFonts w:ascii="Courier New" w:eastAsia="Times New Roman" w:hAnsi="Courier New"/>
          <w:bCs w:val="0"/>
          <w:sz w:val="16"/>
          <w:szCs w:val="16"/>
          <w:lang w:eastAsia="ru-RU"/>
        </w:rPr>
        <w:t>&lt;</w:t>
      </w:r>
      <w:r w:rsidRPr="000F6F67">
        <w:rPr>
          <w:rFonts w:ascii="Courier New" w:eastAsia="Times New Roman" w:hAnsi="Courier New"/>
          <w:bCs w:val="0"/>
          <w:sz w:val="16"/>
          <w:szCs w:val="16"/>
          <w:lang w:val="en-US" w:eastAsia="ru-RU"/>
        </w:rPr>
        <w:t>egaisType</w:t>
      </w:r>
      <w:r w:rsidRPr="000F6F67">
        <w:rPr>
          <w:rFonts w:ascii="Courier New" w:eastAsia="Times New Roman" w:hAnsi="Courier New"/>
          <w:bCs w:val="0"/>
          <w:sz w:val="16"/>
          <w:szCs w:val="16"/>
          <w:lang w:eastAsia="ru-RU"/>
        </w:rPr>
        <w:t>&gt;&lt;/</w:t>
      </w:r>
      <w:r w:rsidRPr="000F6F67">
        <w:rPr>
          <w:rFonts w:ascii="Courier New" w:eastAsia="Times New Roman" w:hAnsi="Courier New"/>
          <w:bCs w:val="0"/>
          <w:sz w:val="16"/>
          <w:szCs w:val="16"/>
          <w:lang w:val="en-US" w:eastAsia="ru-RU"/>
        </w:rPr>
        <w:t>egaisType</w:t>
      </w:r>
      <w:r w:rsidRPr="000F6F67">
        <w:rPr>
          <w:rFonts w:ascii="Courier New" w:eastAsia="Times New Roman" w:hAnsi="Courier New"/>
          <w:bCs w:val="0"/>
          <w:sz w:val="16"/>
          <w:szCs w:val="16"/>
          <w:lang w:eastAsia="ru-RU"/>
        </w:rPr>
        <w:t>&gt;</w:t>
      </w:r>
      <w:r w:rsidRPr="000F6F67">
        <w:rPr>
          <w:rFonts w:ascii="Courier New" w:eastAsia="Times New Roman" w:hAnsi="Courier New"/>
          <w:bCs w:val="0"/>
          <w:sz w:val="16"/>
          <w:szCs w:val="16"/>
          <w:lang w:val="en-US" w:eastAsia="ru-RU"/>
        </w:rPr>
        <w:t xml:space="preserve">    </w:t>
      </w:r>
      <w:r w:rsidRPr="000F6F67">
        <w:rPr>
          <w:rFonts w:ascii="Courier New" w:eastAsia="Times New Roman" w:hAnsi="Courier New"/>
          <w:bCs w:val="0"/>
          <w:sz w:val="16"/>
          <w:szCs w:val="16"/>
          <w:lang w:eastAsia="ru-RU"/>
        </w:rPr>
        <w:tab/>
        <w:t>((</w:t>
      </w:r>
      <w:r w:rsidRPr="000F6F67">
        <w:rPr>
          <w:rFonts w:ascii="Courier New" w:eastAsia="Times New Roman" w:hAnsi="Courier New"/>
          <w:bCs w:val="0"/>
          <w:sz w:val="16"/>
          <w:szCs w:val="16"/>
          <w:lang w:val="en-US" w:eastAsia="ru-RU"/>
        </w:rPr>
        <w:t>int</w:t>
      </w:r>
      <w:r w:rsidRPr="000F6F67">
        <w:rPr>
          <w:rFonts w:ascii="Courier New" w:eastAsia="Times New Roman" w:hAnsi="Courier New"/>
          <w:bCs w:val="0"/>
          <w:sz w:val="16"/>
          <w:szCs w:val="16"/>
          <w:lang w:eastAsia="ru-RU"/>
        </w:rPr>
        <w:t>), признак акцизного товара; 0 - неакцизный товар, 1 - маркированный товар, 2 - немаркированный)</w:t>
      </w:r>
    </w:p>
    <w:p w14:paraId="7A9C56EC" w14:textId="77777777" w:rsidR="000F6F67" w:rsidRPr="000F6F67" w:rsidRDefault="000F6F67" w:rsidP="000F6F67">
      <w:pPr>
        <w:spacing w:line="240" w:lineRule="auto"/>
        <w:rPr>
          <w:rFonts w:ascii="Arial" w:eastAsia="Times New Roman" w:hAnsi="Arial" w:cs="Arial"/>
          <w:bCs w:val="0"/>
          <w:sz w:val="20"/>
          <w:szCs w:val="20"/>
          <w:lang w:eastAsia="ru-RU"/>
        </w:rPr>
      </w:pPr>
    </w:p>
    <w:p w14:paraId="5ABF9A23" w14:textId="77777777" w:rsidR="000F6F67" w:rsidRPr="000F6F67" w:rsidRDefault="000F6F67" w:rsidP="000F6F67">
      <w:pPr>
        <w:spacing w:line="240" w:lineRule="auto"/>
        <w:rPr>
          <w:rFonts w:ascii="Arial" w:eastAsia="Times New Roman" w:hAnsi="Arial" w:cs="Arial"/>
          <w:bCs w:val="0"/>
          <w:sz w:val="20"/>
          <w:szCs w:val="24"/>
          <w:lang w:eastAsia="ru-RU"/>
        </w:rPr>
      </w:pPr>
      <w:r w:rsidRPr="000F6F67">
        <w:rPr>
          <w:rFonts w:ascii="Arial" w:eastAsia="Times New Roman" w:hAnsi="Arial" w:cs="Arial"/>
          <w:bCs w:val="0"/>
          <w:sz w:val="20"/>
          <w:szCs w:val="24"/>
          <w:lang w:eastAsia="ru-RU"/>
        </w:rPr>
        <w:t xml:space="preserve">Теперь при выгрузке по протоколу УКМ4 </w:t>
      </w:r>
      <w:r w:rsidRPr="000F6F67">
        <w:rPr>
          <w:rFonts w:ascii="Arial" w:eastAsia="Times New Roman" w:hAnsi="Arial" w:cs="Arial"/>
          <w:bCs w:val="0"/>
          <w:sz w:val="20"/>
          <w:szCs w:val="24"/>
          <w:lang w:val="en-US" w:eastAsia="ru-RU"/>
        </w:rPr>
        <w:t>XML</w:t>
      </w:r>
      <w:r w:rsidRPr="000F6F67">
        <w:rPr>
          <w:rFonts w:ascii="Arial" w:eastAsia="Times New Roman" w:hAnsi="Arial" w:cs="Arial"/>
          <w:bCs w:val="0"/>
          <w:sz w:val="20"/>
          <w:szCs w:val="24"/>
          <w:lang w:eastAsia="ru-RU"/>
        </w:rPr>
        <w:t xml:space="preserve"> пиво приравнено к неакцизному товару и для него тэг </w:t>
      </w:r>
      <w:r w:rsidRPr="000F6F67">
        <w:rPr>
          <w:rFonts w:ascii="Arial" w:eastAsia="Times New Roman" w:hAnsi="Arial" w:cs="Arial"/>
          <w:bCs w:val="0"/>
          <w:sz w:val="20"/>
          <w:szCs w:val="20"/>
          <w:lang w:val="en-US" w:eastAsia="ru-RU"/>
        </w:rPr>
        <w:t xml:space="preserve">egaisType </w:t>
      </w:r>
      <w:r w:rsidRPr="000F6F67">
        <w:rPr>
          <w:rFonts w:ascii="Arial" w:eastAsia="Times New Roman" w:hAnsi="Arial" w:cs="Arial"/>
          <w:bCs w:val="0"/>
          <w:sz w:val="20"/>
          <w:szCs w:val="24"/>
          <w:lang w:eastAsia="ru-RU"/>
        </w:rPr>
        <w:t>заполняется значением 0.</w:t>
      </w:r>
    </w:p>
    <w:p w14:paraId="03891B0B" w14:textId="77777777" w:rsidR="000F6F67" w:rsidRPr="000F6F67" w:rsidRDefault="000F6F67" w:rsidP="000F6F67">
      <w:pPr>
        <w:spacing w:line="240" w:lineRule="auto"/>
        <w:rPr>
          <w:rFonts w:ascii="Arial" w:eastAsia="Times New Roman" w:hAnsi="Arial" w:cs="Arial"/>
          <w:bCs w:val="0"/>
          <w:sz w:val="20"/>
          <w:szCs w:val="24"/>
          <w:lang w:eastAsia="ru-RU"/>
        </w:rPr>
      </w:pPr>
    </w:p>
    <w:p w14:paraId="3DDF1ECE" w14:textId="77777777" w:rsidR="000F6F67" w:rsidRPr="000F6F67" w:rsidRDefault="000F6F67" w:rsidP="000F6F67">
      <w:pPr>
        <w:spacing w:line="240" w:lineRule="auto"/>
        <w:rPr>
          <w:rFonts w:ascii="Arial" w:eastAsia="Times New Roman" w:hAnsi="Arial"/>
          <w:bCs w:val="0"/>
          <w:sz w:val="20"/>
          <w:szCs w:val="24"/>
          <w:lang w:eastAsia="ru-RU"/>
        </w:rPr>
      </w:pPr>
    </w:p>
    <w:p w14:paraId="46639218" w14:textId="77777777" w:rsidR="000F6F67" w:rsidRDefault="000F6F67" w:rsidP="000F6F67"/>
    <w:p w14:paraId="1555B341" w14:textId="77777777" w:rsidR="000F6F67" w:rsidRDefault="000F6F67" w:rsidP="000F6F67">
      <w:r>
        <w:br w:type="page"/>
      </w:r>
    </w:p>
    <w:p w14:paraId="02EEAEFA" w14:textId="77777777" w:rsidR="000F6F67" w:rsidRPr="000F6F67" w:rsidRDefault="000F6F67" w:rsidP="000F6F67">
      <w:pPr>
        <w:spacing w:line="240" w:lineRule="auto"/>
        <w:jc w:val="center"/>
        <w:rPr>
          <w:rFonts w:ascii="Arial" w:eastAsia="Times New Roman" w:hAnsi="Arial"/>
          <w:bCs w:val="0"/>
          <w:sz w:val="24"/>
          <w:szCs w:val="20"/>
          <w:lang w:eastAsia="ru-RU"/>
        </w:rPr>
      </w:pPr>
      <w:r w:rsidRPr="000F6F67">
        <w:rPr>
          <w:rFonts w:ascii="Arial" w:eastAsia="Times New Roman" w:hAnsi="Arial"/>
          <w:bCs w:val="0"/>
          <w:sz w:val="24"/>
          <w:szCs w:val="20"/>
          <w:lang w:eastAsia="ru-RU"/>
        </w:rPr>
        <w:t>Изменения функционала в версии 1.043 сервис пак 6.</w:t>
      </w:r>
    </w:p>
    <w:p w14:paraId="19BB4BD8" w14:textId="77777777" w:rsidR="000F6F67" w:rsidRPr="000F6F67" w:rsidRDefault="000F6F67" w:rsidP="000F6F67">
      <w:pPr>
        <w:spacing w:line="240" w:lineRule="auto"/>
        <w:rPr>
          <w:rFonts w:ascii="Arial" w:eastAsia="Times New Roman" w:hAnsi="Arial"/>
          <w:bCs w:val="0"/>
          <w:sz w:val="20"/>
          <w:szCs w:val="24"/>
          <w:lang w:eastAsia="ru-RU"/>
        </w:rPr>
      </w:pPr>
    </w:p>
    <w:p w14:paraId="41595897"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r w:rsidRPr="000F6F67">
        <w:rPr>
          <w:rFonts w:ascii="Arial" w:eastAsia="Times New Roman" w:hAnsi="Arial"/>
          <w:bCs w:val="0"/>
          <w:sz w:val="20"/>
          <w:szCs w:val="24"/>
          <w:lang w:eastAsia="ru-RU"/>
        </w:rPr>
        <w:fldChar w:fldCharType="begin"/>
      </w:r>
      <w:r w:rsidRPr="000F6F67">
        <w:rPr>
          <w:rFonts w:ascii="Arial" w:eastAsia="Times New Roman" w:hAnsi="Arial"/>
          <w:bCs w:val="0"/>
          <w:sz w:val="20"/>
          <w:szCs w:val="24"/>
          <w:lang w:eastAsia="ru-RU"/>
        </w:rPr>
        <w:instrText xml:space="preserve"> TOC \o "1-5" \h \z </w:instrText>
      </w:r>
      <w:r w:rsidRPr="000F6F67">
        <w:rPr>
          <w:rFonts w:ascii="Arial" w:eastAsia="Times New Roman" w:hAnsi="Arial"/>
          <w:bCs w:val="0"/>
          <w:sz w:val="20"/>
          <w:szCs w:val="24"/>
          <w:lang w:eastAsia="ru-RU"/>
        </w:rPr>
        <w:fldChar w:fldCharType="separate"/>
      </w:r>
      <w:hyperlink r:id="rId415" w:anchor="_Toc63689665" w:history="1">
        <w:r w:rsidRPr="000F6F67">
          <w:rPr>
            <w:rFonts w:ascii="Arial" w:eastAsia="Times New Roman" w:hAnsi="Arial"/>
            <w:bCs w:val="0"/>
            <w:noProof/>
            <w:color w:val="0000FF"/>
            <w:sz w:val="20"/>
            <w:szCs w:val="24"/>
            <w:u w:val="single"/>
            <w:lang w:eastAsia="ru-RU"/>
          </w:rPr>
          <w:t>Сличительные ведомости. Генерация накладных по списку документов</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_Toc63689665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1BA86F66"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416" w:anchor="_Toc63689666" w:history="1">
        <w:r w:rsidRPr="000F6F67">
          <w:rPr>
            <w:rFonts w:ascii="Arial" w:eastAsia="Times New Roman" w:hAnsi="Arial"/>
            <w:bCs w:val="0"/>
            <w:noProof/>
            <w:color w:val="0000FF"/>
            <w:sz w:val="20"/>
            <w:szCs w:val="24"/>
            <w:u w:val="single"/>
            <w:lang w:eastAsia="ru-RU"/>
          </w:rPr>
          <w:t>Подсчет кодов КИЗ. Прием товаров с групповыми КИЗ</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_Toc63689666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27C66E07"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417" w:anchor="_Toc63689667" w:history="1">
        <w:r w:rsidRPr="000F6F67">
          <w:rPr>
            <w:rFonts w:ascii="Arial" w:eastAsia="Times New Roman" w:hAnsi="Arial"/>
            <w:bCs w:val="0"/>
            <w:noProof/>
            <w:color w:val="0000FF"/>
            <w:sz w:val="20"/>
            <w:szCs w:val="24"/>
            <w:u w:val="single"/>
            <w:lang w:eastAsia="ru-RU"/>
          </w:rPr>
          <w:t>Сведение пересортицы. Создание накладных</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_Toc63689667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2</w:t>
        </w:r>
        <w:r w:rsidRPr="000F6F67">
          <w:rPr>
            <w:rFonts w:ascii="Arial" w:eastAsia="Times New Roman" w:hAnsi="Arial"/>
            <w:bCs w:val="0"/>
            <w:noProof/>
            <w:webHidden/>
            <w:color w:val="0000FF"/>
            <w:sz w:val="20"/>
            <w:szCs w:val="24"/>
            <w:u w:val="single"/>
            <w:lang w:eastAsia="ru-RU"/>
          </w:rPr>
          <w:fldChar w:fldCharType="end"/>
        </w:r>
      </w:hyperlink>
    </w:p>
    <w:p w14:paraId="0277D172"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418" w:anchor="_Toc63689668" w:history="1">
        <w:r w:rsidRPr="000F6F67">
          <w:rPr>
            <w:rFonts w:ascii="Arial" w:eastAsia="Times New Roman" w:hAnsi="Arial"/>
            <w:bCs w:val="0"/>
            <w:noProof/>
            <w:color w:val="0000FF"/>
            <w:sz w:val="20"/>
            <w:szCs w:val="24"/>
            <w:u w:val="single"/>
            <w:lang w:eastAsia="ru-RU"/>
          </w:rPr>
          <w:t>Почтовый модуль, Сервер обмена данных. Фильтр «СуперМагМарко»</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_Toc63689668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2</w:t>
        </w:r>
        <w:r w:rsidRPr="000F6F67">
          <w:rPr>
            <w:rFonts w:ascii="Arial" w:eastAsia="Times New Roman" w:hAnsi="Arial"/>
            <w:bCs w:val="0"/>
            <w:noProof/>
            <w:webHidden/>
            <w:color w:val="0000FF"/>
            <w:sz w:val="20"/>
            <w:szCs w:val="24"/>
            <w:u w:val="single"/>
            <w:lang w:eastAsia="ru-RU"/>
          </w:rPr>
          <w:fldChar w:fldCharType="end"/>
        </w:r>
      </w:hyperlink>
    </w:p>
    <w:p w14:paraId="49AAC02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fldChar w:fldCharType="end"/>
      </w:r>
    </w:p>
    <w:p w14:paraId="369A8BC9"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246" w:name="_Toc63689665"/>
      <w:r w:rsidRPr="000F6F67">
        <w:rPr>
          <w:rFonts w:ascii="Arial" w:eastAsia="Times New Roman" w:hAnsi="Arial" w:cs="Arial"/>
          <w:sz w:val="24"/>
          <w:szCs w:val="26"/>
          <w:lang w:eastAsia="ru-RU"/>
        </w:rPr>
        <w:t>Сличительные ведомости. Генерация накладных по списку документов</w:t>
      </w:r>
      <w:bookmarkEnd w:id="246"/>
    </w:p>
    <w:p w14:paraId="61F172E9" w14:textId="77777777" w:rsidR="000F6F67" w:rsidRPr="000F6F67" w:rsidRDefault="000F6F67" w:rsidP="000F6F67">
      <w:pPr>
        <w:spacing w:line="240" w:lineRule="auto"/>
        <w:rPr>
          <w:rFonts w:ascii="Arial" w:eastAsia="Times New Roman" w:hAnsi="Arial"/>
          <w:bCs w:val="0"/>
          <w:sz w:val="20"/>
          <w:szCs w:val="24"/>
          <w:lang w:eastAsia="ru-RU"/>
        </w:rPr>
      </w:pPr>
    </w:p>
    <w:p w14:paraId="06D24D2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раздел «Сличительные ведомости» в интерфейс отобранных документов в кнопку «Обработать» добавлена функция «Генерация накладных».</w:t>
      </w:r>
    </w:p>
    <w:p w14:paraId="4CE5C7D3" w14:textId="77777777" w:rsidR="000F6F67" w:rsidRPr="000F6F67" w:rsidRDefault="000F6F67" w:rsidP="000F6F67">
      <w:pPr>
        <w:spacing w:line="240" w:lineRule="auto"/>
        <w:rPr>
          <w:rFonts w:ascii="Arial" w:eastAsia="Times New Roman" w:hAnsi="Arial"/>
          <w:bCs w:val="0"/>
          <w:sz w:val="20"/>
          <w:szCs w:val="24"/>
          <w:lang w:eastAsia="ru-RU"/>
        </w:rPr>
      </w:pPr>
    </w:p>
    <w:p w14:paraId="262FC58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Функция позволяет для списка ведомостей в статусе «Принят в количестве и ценах» выполнить создание итоговых документов – актов потерь и обнаружений при предварительной инвентаризации или приходных и расходных накладных и, при необходимости, актов о сортировке, выхода из производства и расхода в производство.</w:t>
      </w:r>
    </w:p>
    <w:p w14:paraId="11B926F5" w14:textId="77777777" w:rsidR="000F6F67" w:rsidRPr="000F6F67" w:rsidRDefault="000F6F67" w:rsidP="000F6F67">
      <w:pPr>
        <w:spacing w:line="240" w:lineRule="auto"/>
        <w:rPr>
          <w:rFonts w:ascii="Arial" w:eastAsia="Times New Roman" w:hAnsi="Arial"/>
          <w:bCs w:val="0"/>
          <w:sz w:val="20"/>
          <w:szCs w:val="24"/>
          <w:lang w:eastAsia="ru-RU"/>
        </w:rPr>
      </w:pPr>
    </w:p>
    <w:p w14:paraId="07183BDB" w14:textId="77777777" w:rsidR="000F6F67" w:rsidRPr="000F6F67" w:rsidRDefault="000F6F67" w:rsidP="000F6F67">
      <w:pPr>
        <w:spacing w:line="240" w:lineRule="auto"/>
        <w:rPr>
          <w:rFonts w:ascii="Arial" w:eastAsia="Times New Roman" w:hAnsi="Arial"/>
          <w:bCs w:val="0"/>
          <w:sz w:val="20"/>
          <w:szCs w:val="24"/>
          <w:shd w:val="clear" w:color="auto" w:fill="FFFFFF"/>
          <w:lang w:eastAsia="ru-RU"/>
        </w:rPr>
      </w:pPr>
      <w:r w:rsidRPr="000F6F67">
        <w:rPr>
          <w:rFonts w:ascii="Arial" w:eastAsia="Times New Roman" w:hAnsi="Arial"/>
          <w:bCs w:val="0"/>
          <w:sz w:val="20"/>
          <w:szCs w:val="24"/>
          <w:shd w:val="clear" w:color="auto" w:fill="FFFFFF"/>
          <w:lang w:eastAsia="ru-RU"/>
        </w:rPr>
        <w:t>Документы, созданные на основании сличительной ведомости в ценах поставки или ценах последнего прихода, переводятся в статус «принят/отпущен полностью». Документы, созданные на основании сличительной ведомости в ценах выбранного вида цены</w:t>
      </w:r>
      <w:r w:rsidRPr="000F6F67">
        <w:rPr>
          <w:rFonts w:ascii="Arial" w:eastAsia="Times New Roman" w:hAnsi="Arial"/>
          <w:bCs w:val="0"/>
          <w:i/>
          <w:sz w:val="20"/>
          <w:szCs w:val="24"/>
          <w:shd w:val="clear" w:color="auto" w:fill="FFFFFF"/>
          <w:lang w:eastAsia="ru-RU"/>
        </w:rPr>
        <w:t xml:space="preserve"> </w:t>
      </w:r>
      <w:r w:rsidRPr="000F6F67">
        <w:rPr>
          <w:rFonts w:ascii="Arial" w:eastAsia="Times New Roman" w:hAnsi="Arial"/>
          <w:bCs w:val="0"/>
          <w:sz w:val="20"/>
          <w:szCs w:val="24"/>
          <w:shd w:val="clear" w:color="auto" w:fill="FFFFFF"/>
          <w:lang w:eastAsia="ru-RU"/>
        </w:rPr>
        <w:t xml:space="preserve">переводятся в статус «Принят/отпущен складом». </w:t>
      </w:r>
    </w:p>
    <w:p w14:paraId="47BCF289" w14:textId="77777777" w:rsidR="000F6F67" w:rsidRPr="000F6F67" w:rsidRDefault="000F6F67" w:rsidP="000F6F67">
      <w:pPr>
        <w:spacing w:after="240" w:line="240" w:lineRule="auto"/>
        <w:rPr>
          <w:rFonts w:ascii="Arial" w:eastAsia="Times New Roman" w:hAnsi="Arial"/>
          <w:bCs w:val="0"/>
          <w:sz w:val="20"/>
          <w:szCs w:val="24"/>
          <w:lang w:eastAsia="ru-RU"/>
        </w:rPr>
      </w:pPr>
    </w:p>
    <w:p w14:paraId="36B15187"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247" w:name="_Toc63689666"/>
      <w:r w:rsidRPr="000F6F67">
        <w:rPr>
          <w:rFonts w:ascii="Arial" w:eastAsia="Times New Roman" w:hAnsi="Arial" w:cs="Arial"/>
          <w:sz w:val="24"/>
          <w:szCs w:val="26"/>
          <w:lang w:eastAsia="ru-RU"/>
        </w:rPr>
        <w:t>Подсчет кодов КИЗ. Прием товаров с групповыми КИЗ</w:t>
      </w:r>
      <w:bookmarkEnd w:id="247"/>
    </w:p>
    <w:p w14:paraId="4B918720" w14:textId="77777777" w:rsidR="000F6F67" w:rsidRPr="000F6F67" w:rsidRDefault="000F6F67" w:rsidP="000F6F67">
      <w:pPr>
        <w:spacing w:line="240" w:lineRule="auto"/>
        <w:rPr>
          <w:rFonts w:ascii="Arial" w:eastAsia="Times New Roman" w:hAnsi="Arial"/>
          <w:bCs w:val="0"/>
          <w:sz w:val="20"/>
          <w:szCs w:val="24"/>
          <w:lang w:eastAsia="ru-RU"/>
        </w:rPr>
      </w:pPr>
    </w:p>
    <w:p w14:paraId="28F9C3B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При вступлении в действие постановления об обязательной маркировке товара кодами КИЗ, переходящие остатки товаров маркируются уникальными КИЗ, в состав которых входит </w:t>
      </w:r>
      <w:r w:rsidRPr="000F6F67">
        <w:rPr>
          <w:rFonts w:ascii="Arial" w:eastAsia="Times New Roman" w:hAnsi="Arial"/>
          <w:bCs w:val="0"/>
          <w:sz w:val="20"/>
          <w:szCs w:val="24"/>
          <w:lang w:val="en-US" w:eastAsia="ru-RU"/>
        </w:rPr>
        <w:t>EAN</w:t>
      </w:r>
      <w:r w:rsidRPr="000F6F67">
        <w:rPr>
          <w:rFonts w:ascii="Arial" w:eastAsia="Times New Roman" w:hAnsi="Arial"/>
          <w:bCs w:val="0"/>
          <w:sz w:val="20"/>
          <w:szCs w:val="24"/>
          <w:lang w:eastAsia="ru-RU"/>
        </w:rPr>
        <w:t xml:space="preserve"> код группы товаров. То есть, такой </w:t>
      </w:r>
      <w:r w:rsidRPr="000F6F67">
        <w:rPr>
          <w:rFonts w:ascii="Arial" w:eastAsia="Times New Roman" w:hAnsi="Arial"/>
          <w:bCs w:val="0"/>
          <w:sz w:val="20"/>
          <w:szCs w:val="24"/>
          <w:lang w:val="en-US" w:eastAsia="ru-RU"/>
        </w:rPr>
        <w:t>EAN</w:t>
      </w:r>
      <w:r w:rsidRPr="000F6F67">
        <w:rPr>
          <w:rFonts w:ascii="Arial" w:eastAsia="Times New Roman" w:hAnsi="Arial"/>
          <w:bCs w:val="0"/>
          <w:sz w:val="20"/>
          <w:szCs w:val="24"/>
          <w:lang w:eastAsia="ru-RU"/>
        </w:rPr>
        <w:t>, который идентифицирует не конкретный товар, а группу товаров, имеющихся на остатках торгового предприятия. Такие КИЗ не позволяют однозначно идентифицировать артикул товара без использования дополнительной информации.</w:t>
      </w:r>
    </w:p>
    <w:p w14:paraId="10D655AB" w14:textId="77777777" w:rsidR="000F6F67" w:rsidRPr="000F6F67" w:rsidRDefault="000F6F67" w:rsidP="000F6F67">
      <w:pPr>
        <w:spacing w:line="240" w:lineRule="auto"/>
        <w:rPr>
          <w:rFonts w:ascii="Arial" w:eastAsia="Times New Roman" w:hAnsi="Arial"/>
          <w:bCs w:val="0"/>
          <w:sz w:val="20"/>
          <w:szCs w:val="24"/>
          <w:lang w:eastAsia="ru-RU"/>
        </w:rPr>
      </w:pPr>
    </w:p>
    <w:p w14:paraId="09A1433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предыдущих версиях предполагалось, что остатки товаров будут маркироваться на территории торгового предприятия и далее будут поступать в розничный оборот. Соответственно, внесенные ранее изменения позволяли вести розничную реализацию такого товара, но не позволяли регистрировать поступление таких товаров от поставщиков.</w:t>
      </w:r>
    </w:p>
    <w:p w14:paraId="0A9C2A0A" w14:textId="77777777" w:rsidR="000F6F67" w:rsidRPr="000F6F67" w:rsidRDefault="000F6F67" w:rsidP="000F6F67">
      <w:pPr>
        <w:spacing w:line="240" w:lineRule="auto"/>
        <w:rPr>
          <w:rFonts w:ascii="Arial" w:eastAsia="Times New Roman" w:hAnsi="Arial"/>
          <w:bCs w:val="0"/>
          <w:sz w:val="20"/>
          <w:szCs w:val="24"/>
          <w:lang w:eastAsia="ru-RU"/>
        </w:rPr>
      </w:pPr>
    </w:p>
    <w:p w14:paraId="240576A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текущей версии в разделе «Подсчет кодов КИЗ внесены следующие изменения для регистрации подсчета КИЗ с групповыми кодами и для генерации накладных с такими КИЗ:</w:t>
      </w:r>
    </w:p>
    <w:p w14:paraId="00A6E222" w14:textId="77777777" w:rsidR="000F6F67" w:rsidRPr="000F6F67" w:rsidRDefault="000F6F67" w:rsidP="000F6F67">
      <w:pPr>
        <w:spacing w:line="240" w:lineRule="auto"/>
        <w:rPr>
          <w:rFonts w:ascii="Arial" w:eastAsia="Times New Roman" w:hAnsi="Arial"/>
          <w:bCs w:val="0"/>
          <w:sz w:val="20"/>
          <w:szCs w:val="24"/>
          <w:lang w:eastAsia="ru-RU"/>
        </w:rPr>
      </w:pPr>
    </w:p>
    <w:p w14:paraId="1D3DDB9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диалоге «Идентификация товара для марки» в поле «Кол.» более не проставляется значение по умолчанию «1»:</w:t>
      </w:r>
    </w:p>
    <w:p w14:paraId="691CF967" w14:textId="77777777" w:rsidR="000F6F67" w:rsidRPr="000F6F67" w:rsidRDefault="000F6F67" w:rsidP="000F6F67">
      <w:pPr>
        <w:spacing w:line="240" w:lineRule="auto"/>
        <w:rPr>
          <w:rFonts w:ascii="Arial" w:eastAsia="Times New Roman" w:hAnsi="Arial"/>
          <w:bCs w:val="0"/>
          <w:sz w:val="20"/>
          <w:szCs w:val="24"/>
          <w:lang w:eastAsia="ru-RU"/>
        </w:rPr>
      </w:pPr>
    </w:p>
    <w:p w14:paraId="1798E4C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1455D09C" wp14:editId="3B30B1DC">
            <wp:extent cx="5934075" cy="1590675"/>
            <wp:effectExtent l="0" t="0" r="9525" b="9525"/>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19">
                      <a:extLst>
                        <a:ext uri="{28A0092B-C50C-407E-A947-70E740481C1C}">
                          <a14:useLocalDpi xmlns:a14="http://schemas.microsoft.com/office/drawing/2010/main" val="0"/>
                        </a:ext>
                      </a:extLst>
                    </a:blip>
                    <a:srcRect/>
                    <a:stretch>
                      <a:fillRect/>
                    </a:stretch>
                  </pic:blipFill>
                  <pic:spPr bwMode="auto">
                    <a:xfrm>
                      <a:off x="0" y="0"/>
                      <a:ext cx="5934075" cy="1590675"/>
                    </a:xfrm>
                    <a:prstGeom prst="rect">
                      <a:avLst/>
                    </a:prstGeom>
                    <a:noFill/>
                    <a:ln>
                      <a:noFill/>
                    </a:ln>
                  </pic:spPr>
                </pic:pic>
              </a:graphicData>
            </a:graphic>
          </wp:inline>
        </w:drawing>
      </w:r>
    </w:p>
    <w:p w14:paraId="5F8EA912" w14:textId="77777777" w:rsidR="000F6F67" w:rsidRPr="000F6F67" w:rsidRDefault="000F6F67" w:rsidP="000F6F67">
      <w:pPr>
        <w:spacing w:line="240" w:lineRule="auto"/>
        <w:rPr>
          <w:rFonts w:ascii="Arial" w:eastAsia="Times New Roman" w:hAnsi="Arial"/>
          <w:bCs w:val="0"/>
          <w:sz w:val="20"/>
          <w:szCs w:val="24"/>
          <w:lang w:eastAsia="ru-RU"/>
        </w:rPr>
      </w:pPr>
    </w:p>
    <w:p w14:paraId="7EF9098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Это сделано для того, чтобы при приеме продукции случайно не идентифицировать КИЗ как штучный.</w:t>
      </w:r>
    </w:p>
    <w:p w14:paraId="32EE7E45" w14:textId="77777777" w:rsidR="000F6F67" w:rsidRPr="000F6F67" w:rsidRDefault="000F6F67" w:rsidP="000F6F67">
      <w:pPr>
        <w:spacing w:line="240" w:lineRule="auto"/>
        <w:rPr>
          <w:rFonts w:ascii="Arial" w:eastAsia="Times New Roman" w:hAnsi="Arial"/>
          <w:bCs w:val="0"/>
          <w:sz w:val="20"/>
          <w:szCs w:val="24"/>
          <w:lang w:eastAsia="ru-RU"/>
        </w:rPr>
      </w:pPr>
    </w:p>
    <w:p w14:paraId="026EDFD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Внимание! При приеме разнородного товара с групповыми КИЗ не выставляйте флаг «Использовать артикул для идентификации товара в других КИЗ с тем же штрихкодом». </w:t>
      </w:r>
    </w:p>
    <w:p w14:paraId="728D9BC8" w14:textId="77777777" w:rsidR="000F6F67" w:rsidRPr="000F6F67" w:rsidRDefault="000F6F67" w:rsidP="000F6F67">
      <w:pPr>
        <w:spacing w:line="240" w:lineRule="auto"/>
        <w:rPr>
          <w:rFonts w:ascii="Arial" w:eastAsia="Times New Roman" w:hAnsi="Arial"/>
          <w:bCs w:val="0"/>
          <w:sz w:val="20"/>
          <w:szCs w:val="24"/>
          <w:lang w:eastAsia="ru-RU"/>
        </w:rPr>
      </w:pPr>
    </w:p>
    <w:p w14:paraId="3D9E4AB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lastRenderedPageBreak/>
        <w:t>На закладку «Неизвестные штриховые коды» добавлена кнопка «Удалить строки»:</w:t>
      </w:r>
    </w:p>
    <w:p w14:paraId="7CA4E6AE" w14:textId="77777777" w:rsidR="000F6F67" w:rsidRPr="000F6F67" w:rsidRDefault="000F6F67" w:rsidP="000F6F67">
      <w:pPr>
        <w:spacing w:line="240" w:lineRule="auto"/>
        <w:rPr>
          <w:rFonts w:ascii="Arial" w:eastAsia="Times New Roman" w:hAnsi="Arial"/>
          <w:bCs w:val="0"/>
          <w:sz w:val="20"/>
          <w:szCs w:val="24"/>
          <w:lang w:eastAsia="ru-RU"/>
        </w:rPr>
      </w:pPr>
    </w:p>
    <w:p w14:paraId="5D3294C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56241FCF" wp14:editId="42E52EB4">
            <wp:extent cx="5934075" cy="2371725"/>
            <wp:effectExtent l="0" t="0" r="9525" b="9525"/>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5934075" cy="2371725"/>
                    </a:xfrm>
                    <a:prstGeom prst="rect">
                      <a:avLst/>
                    </a:prstGeom>
                    <a:noFill/>
                    <a:ln>
                      <a:noFill/>
                    </a:ln>
                  </pic:spPr>
                </pic:pic>
              </a:graphicData>
            </a:graphic>
          </wp:inline>
        </w:drawing>
      </w:r>
    </w:p>
    <w:p w14:paraId="7881672F" w14:textId="77777777" w:rsidR="000F6F67" w:rsidRPr="000F6F67" w:rsidRDefault="000F6F67" w:rsidP="000F6F67">
      <w:pPr>
        <w:spacing w:line="240" w:lineRule="auto"/>
        <w:rPr>
          <w:rFonts w:ascii="Arial" w:eastAsia="Times New Roman" w:hAnsi="Arial"/>
          <w:bCs w:val="0"/>
          <w:sz w:val="20"/>
          <w:szCs w:val="24"/>
          <w:lang w:eastAsia="ru-RU"/>
        </w:rPr>
      </w:pPr>
    </w:p>
    <w:p w14:paraId="1760635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Если КИЗ с групповым кодом случайно попадет в список неизвестных, то стандартный вариант перемещения неизвестного кода в известные, а именно, занесение </w:t>
      </w:r>
      <w:r w:rsidRPr="000F6F67">
        <w:rPr>
          <w:rFonts w:ascii="Arial" w:eastAsia="Times New Roman" w:hAnsi="Arial"/>
          <w:bCs w:val="0"/>
          <w:sz w:val="20"/>
          <w:szCs w:val="24"/>
          <w:lang w:val="en-US" w:eastAsia="ru-RU"/>
        </w:rPr>
        <w:t xml:space="preserve">EAN </w:t>
      </w:r>
      <w:r w:rsidRPr="000F6F67">
        <w:rPr>
          <w:rFonts w:ascii="Arial" w:eastAsia="Times New Roman" w:hAnsi="Arial"/>
          <w:bCs w:val="0"/>
          <w:sz w:val="20"/>
          <w:szCs w:val="24"/>
          <w:lang w:eastAsia="ru-RU"/>
        </w:rPr>
        <w:t>из КИЗ в список штриховых кодов какого-либо артикула, в этом случае неприменим. Чтобы подсчет с таким КИЗ мог быть использован, КИЗ надо удалить из списка неизвестных и идентифицировать его заново.</w:t>
      </w:r>
    </w:p>
    <w:p w14:paraId="67CF1455" w14:textId="77777777" w:rsidR="000F6F67" w:rsidRPr="000F6F67" w:rsidRDefault="000F6F67" w:rsidP="000F6F67">
      <w:pPr>
        <w:spacing w:line="240" w:lineRule="auto"/>
        <w:rPr>
          <w:rFonts w:ascii="Arial" w:eastAsia="Times New Roman" w:hAnsi="Arial"/>
          <w:bCs w:val="0"/>
          <w:sz w:val="20"/>
          <w:szCs w:val="24"/>
          <w:lang w:eastAsia="ru-RU"/>
        </w:rPr>
      </w:pPr>
    </w:p>
    <w:p w14:paraId="0E4BEF0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функции экспорта результатов подсчета в накладные внесено изменение, разрешающее создавать накладные, если в подсчете имеются записи со штриховыми кодами, отсутствующими в системе, при условии, что КИЗ идентифицирован, то есть для него известен артикул и количество.</w:t>
      </w:r>
    </w:p>
    <w:p w14:paraId="121D9379" w14:textId="77777777" w:rsidR="000F6F67" w:rsidRPr="000F6F67" w:rsidRDefault="000F6F67" w:rsidP="000F6F67">
      <w:pPr>
        <w:spacing w:line="240" w:lineRule="auto"/>
        <w:rPr>
          <w:rFonts w:ascii="Arial" w:eastAsia="Times New Roman" w:hAnsi="Arial"/>
          <w:bCs w:val="0"/>
          <w:sz w:val="20"/>
          <w:szCs w:val="24"/>
          <w:lang w:eastAsia="ru-RU"/>
        </w:rPr>
      </w:pPr>
    </w:p>
    <w:p w14:paraId="13AF37B7"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248" w:name="_Toc63689667"/>
      <w:r w:rsidRPr="000F6F67">
        <w:rPr>
          <w:rFonts w:ascii="Arial" w:eastAsia="Times New Roman" w:hAnsi="Arial" w:cs="Arial"/>
          <w:sz w:val="24"/>
          <w:szCs w:val="26"/>
          <w:lang w:eastAsia="ru-RU"/>
        </w:rPr>
        <w:t>Сведение пересортицы. Создание накладных</w:t>
      </w:r>
      <w:bookmarkEnd w:id="248"/>
      <w:r w:rsidRPr="000F6F67">
        <w:rPr>
          <w:rFonts w:ascii="Arial" w:eastAsia="Times New Roman" w:hAnsi="Arial" w:cs="Arial"/>
          <w:sz w:val="24"/>
          <w:szCs w:val="26"/>
          <w:lang w:eastAsia="ru-RU"/>
        </w:rPr>
        <w:t xml:space="preserve"> </w:t>
      </w:r>
    </w:p>
    <w:p w14:paraId="43F92825" w14:textId="77777777" w:rsidR="000F6F67" w:rsidRPr="000F6F67" w:rsidRDefault="000F6F67" w:rsidP="000F6F67">
      <w:pPr>
        <w:spacing w:line="240" w:lineRule="auto"/>
        <w:rPr>
          <w:rFonts w:ascii="Arial" w:eastAsia="Times New Roman" w:hAnsi="Arial"/>
          <w:bCs w:val="0"/>
          <w:sz w:val="20"/>
          <w:szCs w:val="24"/>
          <w:lang w:eastAsia="ru-RU"/>
        </w:rPr>
      </w:pPr>
    </w:p>
    <w:p w14:paraId="4885E3E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предыдущих версиях по результатам сведения пересортицы создавались накладные с датой документа, равной текущей дате. Теперь в качестве дат создаваемых накладных берется дата исходной сличительной ведомости.</w:t>
      </w:r>
    </w:p>
    <w:p w14:paraId="538564FE" w14:textId="77777777" w:rsidR="000F6F67" w:rsidRPr="000F6F67" w:rsidRDefault="000F6F67" w:rsidP="000F6F67">
      <w:pPr>
        <w:spacing w:line="240" w:lineRule="auto"/>
        <w:rPr>
          <w:rFonts w:ascii="Arial" w:eastAsia="Times New Roman" w:hAnsi="Arial"/>
          <w:bCs w:val="0"/>
          <w:sz w:val="20"/>
          <w:szCs w:val="24"/>
          <w:lang w:eastAsia="ru-RU"/>
        </w:rPr>
      </w:pPr>
    </w:p>
    <w:p w14:paraId="3F804E13"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249" w:name="_Toc63689668"/>
      <w:r w:rsidRPr="000F6F67">
        <w:rPr>
          <w:rFonts w:ascii="Arial" w:eastAsia="Times New Roman" w:hAnsi="Arial" w:cs="Arial"/>
          <w:sz w:val="24"/>
          <w:szCs w:val="26"/>
          <w:lang w:eastAsia="ru-RU"/>
        </w:rPr>
        <w:t>Почтовый модуль, Сервер обмена данных. Фильтр «СуперМагМарко»</w:t>
      </w:r>
      <w:bookmarkEnd w:id="249"/>
    </w:p>
    <w:p w14:paraId="383FF4A9" w14:textId="77777777" w:rsidR="000F6F67" w:rsidRPr="000F6F67" w:rsidRDefault="000F6F67" w:rsidP="000F6F67">
      <w:pPr>
        <w:spacing w:line="240" w:lineRule="auto"/>
        <w:rPr>
          <w:rFonts w:ascii="Arial" w:eastAsia="Times New Roman" w:hAnsi="Arial"/>
          <w:bCs w:val="0"/>
          <w:sz w:val="20"/>
          <w:szCs w:val="24"/>
          <w:lang w:eastAsia="ru-RU"/>
        </w:rPr>
      </w:pPr>
    </w:p>
    <w:p w14:paraId="0899D55C"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протокол обмена СупермагМарко внесено следующее изменение:</w:t>
      </w:r>
    </w:p>
    <w:p w14:paraId="109AD55C" w14:textId="77777777" w:rsidR="000F6F67" w:rsidRPr="000F6F67" w:rsidRDefault="000F6F67" w:rsidP="000F6F67">
      <w:pPr>
        <w:spacing w:line="240" w:lineRule="auto"/>
        <w:rPr>
          <w:rFonts w:ascii="Arial" w:eastAsia="Times New Roman" w:hAnsi="Arial"/>
          <w:bCs w:val="0"/>
          <w:sz w:val="20"/>
          <w:szCs w:val="24"/>
          <w:lang w:eastAsia="ru-RU"/>
        </w:rPr>
      </w:pPr>
    </w:p>
    <w:p w14:paraId="1EF7E0F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выгрузке кодов алкогольных марок структура данных, передаваемая в Супермарко, такая же, как и в предыдущих версиях,:</w:t>
      </w:r>
    </w:p>
    <w:p w14:paraId="267E6CED" w14:textId="77777777" w:rsidR="000F6F67" w:rsidRPr="000F6F67" w:rsidRDefault="000F6F67" w:rsidP="000F6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rPr>
          <w:rFonts w:ascii="Arial" w:eastAsia="Times New Roman" w:hAnsi="Arial" w:cs="Arial"/>
          <w:bCs w:val="0"/>
          <w:sz w:val="20"/>
          <w:szCs w:val="20"/>
          <w:lang w:val="en-US" w:eastAsia="ru-RU"/>
        </w:rPr>
      </w:pPr>
      <w:r w:rsidRPr="000F6F67">
        <w:rPr>
          <w:rFonts w:ascii="Arial" w:eastAsia="Times New Roman" w:hAnsi="Arial" w:cs="Arial"/>
          <w:bCs w:val="0"/>
          <w:color w:val="1D1C1D"/>
          <w:sz w:val="20"/>
          <w:szCs w:val="20"/>
          <w:lang w:val="en-US" w:eastAsia="ru-RU"/>
        </w:rPr>
        <w:t>{</w:t>
      </w:r>
    </w:p>
    <w:p w14:paraId="5B2589FA" w14:textId="77777777" w:rsidR="000F6F67" w:rsidRPr="000F6F67" w:rsidRDefault="000F6F67" w:rsidP="000F6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rPr>
          <w:rFonts w:ascii="Arial" w:eastAsia="Times New Roman" w:hAnsi="Arial" w:cs="Arial"/>
          <w:bCs w:val="0"/>
          <w:sz w:val="20"/>
          <w:szCs w:val="20"/>
          <w:lang w:val="en-US" w:eastAsia="ru-RU"/>
        </w:rPr>
      </w:pPr>
      <w:r w:rsidRPr="000F6F67">
        <w:rPr>
          <w:rFonts w:ascii="Arial" w:eastAsia="Times New Roman" w:hAnsi="Arial" w:cs="Arial"/>
          <w:bCs w:val="0"/>
          <w:color w:val="1D1C1D"/>
          <w:sz w:val="20"/>
          <w:szCs w:val="20"/>
          <w:lang w:val="en-US" w:eastAsia="ru-RU"/>
        </w:rPr>
        <w:t>  "marks": [</w:t>
      </w:r>
    </w:p>
    <w:p w14:paraId="4A2B1968" w14:textId="77777777" w:rsidR="000F6F67" w:rsidRPr="000F6F67" w:rsidRDefault="000F6F67" w:rsidP="000F6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rPr>
          <w:rFonts w:ascii="Arial" w:eastAsia="Times New Roman" w:hAnsi="Arial" w:cs="Arial"/>
          <w:bCs w:val="0"/>
          <w:sz w:val="20"/>
          <w:szCs w:val="20"/>
          <w:lang w:val="en-US" w:eastAsia="ru-RU"/>
        </w:rPr>
      </w:pPr>
      <w:r w:rsidRPr="000F6F67">
        <w:rPr>
          <w:rFonts w:ascii="Arial" w:eastAsia="Times New Roman" w:hAnsi="Arial" w:cs="Arial"/>
          <w:bCs w:val="0"/>
          <w:color w:val="1D1C1D"/>
          <w:sz w:val="20"/>
          <w:szCs w:val="20"/>
          <w:lang w:val="en-US" w:eastAsia="ru-RU"/>
        </w:rPr>
        <w:t>    {</w:t>
      </w:r>
    </w:p>
    <w:p w14:paraId="727A7F99" w14:textId="77777777" w:rsidR="000F6F67" w:rsidRPr="000F6F67" w:rsidRDefault="000F6F67" w:rsidP="000F6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rPr>
          <w:rFonts w:ascii="Arial" w:eastAsia="Times New Roman" w:hAnsi="Arial" w:cs="Arial"/>
          <w:bCs w:val="0"/>
          <w:sz w:val="20"/>
          <w:szCs w:val="20"/>
          <w:lang w:val="en-US" w:eastAsia="ru-RU"/>
        </w:rPr>
      </w:pPr>
      <w:r w:rsidRPr="000F6F67">
        <w:rPr>
          <w:rFonts w:ascii="Arial" w:eastAsia="Times New Roman" w:hAnsi="Arial" w:cs="Arial"/>
          <w:bCs w:val="0"/>
          <w:color w:val="1D1C1D"/>
          <w:sz w:val="20"/>
          <w:szCs w:val="20"/>
          <w:lang w:val="en-US" w:eastAsia="ru-RU"/>
        </w:rPr>
        <w:t>      "mark": "string",</w:t>
      </w:r>
    </w:p>
    <w:p w14:paraId="607E0219" w14:textId="77777777" w:rsidR="000F6F67" w:rsidRPr="000F6F67" w:rsidRDefault="000F6F67" w:rsidP="000F6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rPr>
          <w:rFonts w:ascii="Arial" w:eastAsia="Times New Roman" w:hAnsi="Arial" w:cs="Arial"/>
          <w:bCs w:val="0"/>
          <w:sz w:val="20"/>
          <w:szCs w:val="20"/>
          <w:lang w:val="en-US" w:eastAsia="ru-RU"/>
        </w:rPr>
      </w:pPr>
      <w:r w:rsidRPr="000F6F67">
        <w:rPr>
          <w:rFonts w:ascii="Arial" w:eastAsia="Times New Roman" w:hAnsi="Arial" w:cs="Arial"/>
          <w:bCs w:val="0"/>
          <w:color w:val="1D1C1D"/>
          <w:sz w:val="20"/>
          <w:szCs w:val="20"/>
          <w:lang w:val="en-US" w:eastAsia="ru-RU"/>
        </w:rPr>
        <w:t>      "state": 1,</w:t>
      </w:r>
    </w:p>
    <w:p w14:paraId="5D235A1D" w14:textId="77777777" w:rsidR="000F6F67" w:rsidRPr="000F6F67" w:rsidRDefault="000F6F67" w:rsidP="000F6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rPr>
          <w:rFonts w:ascii="Arial" w:eastAsia="Times New Roman" w:hAnsi="Arial" w:cs="Arial"/>
          <w:bCs w:val="0"/>
          <w:sz w:val="20"/>
          <w:szCs w:val="20"/>
          <w:lang w:val="en-US" w:eastAsia="ru-RU"/>
        </w:rPr>
      </w:pPr>
      <w:r w:rsidRPr="000F6F67">
        <w:rPr>
          <w:rFonts w:ascii="Arial" w:eastAsia="Times New Roman" w:hAnsi="Arial" w:cs="Arial"/>
          <w:bCs w:val="0"/>
          <w:color w:val="1D1C1D"/>
          <w:sz w:val="20"/>
          <w:szCs w:val="20"/>
          <w:lang w:val="en-US" w:eastAsia="ru-RU"/>
        </w:rPr>
        <w:t>      "store": 0,</w:t>
      </w:r>
    </w:p>
    <w:p w14:paraId="3044ECFE" w14:textId="77777777" w:rsidR="000F6F67" w:rsidRPr="000F6F67" w:rsidRDefault="000F6F67" w:rsidP="000F6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rPr>
          <w:rFonts w:ascii="Arial" w:eastAsia="Times New Roman" w:hAnsi="Arial" w:cs="Arial"/>
          <w:bCs w:val="0"/>
          <w:sz w:val="20"/>
          <w:szCs w:val="20"/>
          <w:lang w:val="en-US" w:eastAsia="ru-RU"/>
        </w:rPr>
      </w:pPr>
      <w:r w:rsidRPr="000F6F67">
        <w:rPr>
          <w:rFonts w:ascii="Arial" w:eastAsia="Times New Roman" w:hAnsi="Arial" w:cs="Arial"/>
          <w:bCs w:val="0"/>
          <w:color w:val="1D1C1D"/>
          <w:sz w:val="20"/>
          <w:szCs w:val="20"/>
          <w:lang w:val="en-US" w:eastAsia="ru-RU"/>
        </w:rPr>
        <w:t>      "items": [</w:t>
      </w:r>
    </w:p>
    <w:p w14:paraId="5F4499AC" w14:textId="77777777" w:rsidR="000F6F67" w:rsidRPr="000F6F67" w:rsidRDefault="000F6F67" w:rsidP="000F6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rPr>
          <w:rFonts w:ascii="Arial" w:eastAsia="Times New Roman" w:hAnsi="Arial" w:cs="Arial"/>
          <w:bCs w:val="0"/>
          <w:sz w:val="20"/>
          <w:szCs w:val="20"/>
          <w:lang w:val="en-US" w:eastAsia="ru-RU"/>
        </w:rPr>
      </w:pPr>
      <w:r w:rsidRPr="000F6F67">
        <w:rPr>
          <w:rFonts w:ascii="Arial" w:eastAsia="Times New Roman" w:hAnsi="Arial" w:cs="Arial"/>
          <w:bCs w:val="0"/>
          <w:color w:val="1D1C1D"/>
          <w:sz w:val="20"/>
          <w:szCs w:val="20"/>
          <w:lang w:val="en-US" w:eastAsia="ru-RU"/>
        </w:rPr>
        <w:t>        "string"</w:t>
      </w:r>
    </w:p>
    <w:p w14:paraId="65C84DAC" w14:textId="77777777" w:rsidR="000F6F67" w:rsidRPr="000F6F67" w:rsidRDefault="000F6F67" w:rsidP="000F6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rPr>
          <w:rFonts w:ascii="Arial" w:eastAsia="Times New Roman" w:hAnsi="Arial" w:cs="Arial"/>
          <w:bCs w:val="0"/>
          <w:sz w:val="20"/>
          <w:szCs w:val="20"/>
          <w:lang w:val="en-US" w:eastAsia="ru-RU"/>
        </w:rPr>
      </w:pPr>
      <w:r w:rsidRPr="000F6F67">
        <w:rPr>
          <w:rFonts w:ascii="Arial" w:eastAsia="Times New Roman" w:hAnsi="Arial" w:cs="Arial"/>
          <w:bCs w:val="0"/>
          <w:color w:val="1D1C1D"/>
          <w:sz w:val="20"/>
          <w:szCs w:val="20"/>
          <w:lang w:val="en-US" w:eastAsia="ru-RU"/>
        </w:rPr>
        <w:t>      ]</w:t>
      </w:r>
    </w:p>
    <w:p w14:paraId="5058B8CB" w14:textId="77777777" w:rsidR="000F6F67" w:rsidRPr="000F6F67" w:rsidRDefault="000F6F67" w:rsidP="000F6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rPr>
          <w:rFonts w:ascii="Arial" w:eastAsia="Times New Roman" w:hAnsi="Arial" w:cs="Arial"/>
          <w:bCs w:val="0"/>
          <w:sz w:val="20"/>
          <w:szCs w:val="20"/>
          <w:lang w:val="en-US" w:eastAsia="ru-RU"/>
        </w:rPr>
      </w:pPr>
      <w:r w:rsidRPr="000F6F67">
        <w:rPr>
          <w:rFonts w:ascii="Arial" w:eastAsia="Times New Roman" w:hAnsi="Arial" w:cs="Arial"/>
          <w:bCs w:val="0"/>
          <w:color w:val="1D1C1D"/>
          <w:sz w:val="20"/>
          <w:szCs w:val="20"/>
          <w:lang w:val="en-US" w:eastAsia="ru-RU"/>
        </w:rPr>
        <w:t>    }</w:t>
      </w:r>
    </w:p>
    <w:p w14:paraId="76B62081" w14:textId="77777777" w:rsidR="000F6F67" w:rsidRPr="000F6F67" w:rsidRDefault="000F6F67" w:rsidP="000F6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rPr>
          <w:rFonts w:ascii="Arial" w:eastAsia="Times New Roman" w:hAnsi="Arial" w:cs="Arial"/>
          <w:bCs w:val="0"/>
          <w:sz w:val="20"/>
          <w:szCs w:val="20"/>
          <w:lang w:val="en-US" w:eastAsia="ru-RU"/>
        </w:rPr>
      </w:pPr>
      <w:r w:rsidRPr="000F6F67">
        <w:rPr>
          <w:rFonts w:ascii="Arial" w:eastAsia="Times New Roman" w:hAnsi="Arial" w:cs="Arial"/>
          <w:bCs w:val="0"/>
          <w:color w:val="1D1C1D"/>
          <w:sz w:val="20"/>
          <w:szCs w:val="20"/>
          <w:lang w:val="en-US" w:eastAsia="ru-RU"/>
        </w:rPr>
        <w:t>  ]</w:t>
      </w:r>
    </w:p>
    <w:p w14:paraId="4409F01F" w14:textId="77777777" w:rsidR="000F6F67" w:rsidRPr="000F6F67" w:rsidRDefault="000F6F67" w:rsidP="000F6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rPr>
          <w:rFonts w:ascii="Arial" w:eastAsia="Times New Roman" w:hAnsi="Arial" w:cs="Arial"/>
          <w:bCs w:val="0"/>
          <w:sz w:val="20"/>
          <w:szCs w:val="20"/>
          <w:lang w:val="en-US" w:eastAsia="ru-RU"/>
        </w:rPr>
      </w:pPr>
      <w:r w:rsidRPr="000F6F67">
        <w:rPr>
          <w:rFonts w:ascii="Arial" w:eastAsia="Times New Roman" w:hAnsi="Arial" w:cs="Arial"/>
          <w:bCs w:val="0"/>
          <w:color w:val="1D1C1D"/>
          <w:sz w:val="20"/>
          <w:szCs w:val="20"/>
          <w:lang w:val="en-US" w:eastAsia="ru-RU"/>
        </w:rPr>
        <w:t>}</w:t>
      </w:r>
    </w:p>
    <w:p w14:paraId="4C4DA775" w14:textId="77777777" w:rsidR="000F6F67" w:rsidRPr="000F6F67" w:rsidRDefault="000F6F67" w:rsidP="000F6F67">
      <w:pPr>
        <w:tabs>
          <w:tab w:val="left" w:pos="1372"/>
        </w:tabs>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eastAsia="ru-RU"/>
        </w:rPr>
        <w:t>где</w:t>
      </w:r>
      <w:r w:rsidRPr="000F6F67">
        <w:rPr>
          <w:rFonts w:ascii="Arial" w:eastAsia="Times New Roman" w:hAnsi="Arial"/>
          <w:bCs w:val="0"/>
          <w:sz w:val="20"/>
          <w:szCs w:val="24"/>
          <w:lang w:val="en-US" w:eastAsia="ru-RU"/>
        </w:rPr>
        <w:tab/>
      </w:r>
    </w:p>
    <w:p w14:paraId="5A1E174F"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 xml:space="preserve">marks - </w:t>
      </w:r>
      <w:r w:rsidRPr="000F6F67">
        <w:rPr>
          <w:rFonts w:ascii="Arial" w:eastAsia="Times New Roman" w:hAnsi="Arial"/>
          <w:bCs w:val="0"/>
          <w:sz w:val="20"/>
          <w:szCs w:val="24"/>
          <w:lang w:eastAsia="ru-RU"/>
        </w:rPr>
        <w:t>массив</w:t>
      </w:r>
      <w:r w:rsidRPr="000F6F67">
        <w:rPr>
          <w:rFonts w:ascii="Arial" w:eastAsia="Times New Roman" w:hAnsi="Arial"/>
          <w:bCs w:val="0"/>
          <w:sz w:val="20"/>
          <w:szCs w:val="24"/>
          <w:lang w:val="en-US" w:eastAsia="ru-RU"/>
        </w:rPr>
        <w:t xml:space="preserve"> </w:t>
      </w:r>
      <w:r w:rsidRPr="000F6F67">
        <w:rPr>
          <w:rFonts w:ascii="Arial" w:eastAsia="Times New Roman" w:hAnsi="Arial"/>
          <w:bCs w:val="0"/>
          <w:sz w:val="20"/>
          <w:szCs w:val="24"/>
          <w:lang w:eastAsia="ru-RU"/>
        </w:rPr>
        <w:t>информации</w:t>
      </w:r>
      <w:r w:rsidRPr="000F6F67">
        <w:rPr>
          <w:rFonts w:ascii="Arial" w:eastAsia="Times New Roman" w:hAnsi="Arial"/>
          <w:bCs w:val="0"/>
          <w:sz w:val="20"/>
          <w:szCs w:val="24"/>
          <w:lang w:val="en-US" w:eastAsia="ru-RU"/>
        </w:rPr>
        <w:t xml:space="preserve"> </w:t>
      </w:r>
      <w:r w:rsidRPr="000F6F67">
        <w:rPr>
          <w:rFonts w:ascii="Arial" w:eastAsia="Times New Roman" w:hAnsi="Arial"/>
          <w:bCs w:val="0"/>
          <w:sz w:val="20"/>
          <w:szCs w:val="24"/>
          <w:lang w:eastAsia="ru-RU"/>
        </w:rPr>
        <w:t>о</w:t>
      </w:r>
      <w:r w:rsidRPr="000F6F67">
        <w:rPr>
          <w:rFonts w:ascii="Arial" w:eastAsia="Times New Roman" w:hAnsi="Arial"/>
          <w:bCs w:val="0"/>
          <w:sz w:val="20"/>
          <w:szCs w:val="24"/>
          <w:lang w:val="en-US" w:eastAsia="ru-RU"/>
        </w:rPr>
        <w:t xml:space="preserve"> </w:t>
      </w:r>
      <w:r w:rsidRPr="000F6F67">
        <w:rPr>
          <w:rFonts w:ascii="Arial" w:eastAsia="Times New Roman" w:hAnsi="Arial"/>
          <w:bCs w:val="0"/>
          <w:sz w:val="20"/>
          <w:szCs w:val="24"/>
          <w:lang w:eastAsia="ru-RU"/>
        </w:rPr>
        <w:t>марках</w:t>
      </w:r>
      <w:r w:rsidRPr="000F6F67">
        <w:rPr>
          <w:rFonts w:ascii="Arial" w:eastAsia="Times New Roman" w:hAnsi="Arial"/>
          <w:bCs w:val="0"/>
          <w:sz w:val="20"/>
          <w:szCs w:val="24"/>
          <w:lang w:val="en-US" w:eastAsia="ru-RU"/>
        </w:rPr>
        <w:br/>
      </w:r>
      <w:r w:rsidRPr="000F6F67">
        <w:rPr>
          <w:rFonts w:ascii="Arial" w:eastAsia="Times New Roman" w:hAnsi="Arial"/>
          <w:bCs w:val="0"/>
          <w:sz w:val="20"/>
          <w:szCs w:val="24"/>
          <w:lang w:eastAsia="ru-RU"/>
        </w:rPr>
        <w:t>элемент</w:t>
      </w:r>
      <w:r w:rsidRPr="000F6F67">
        <w:rPr>
          <w:rFonts w:ascii="Arial" w:eastAsia="Times New Roman" w:hAnsi="Arial"/>
          <w:bCs w:val="0"/>
          <w:sz w:val="20"/>
          <w:szCs w:val="24"/>
          <w:lang w:val="en-US" w:eastAsia="ru-RU"/>
        </w:rPr>
        <w:t xml:space="preserve"> </w:t>
      </w:r>
      <w:r w:rsidRPr="000F6F67">
        <w:rPr>
          <w:rFonts w:ascii="Arial" w:eastAsia="Times New Roman" w:hAnsi="Arial"/>
          <w:bCs w:val="0"/>
          <w:sz w:val="20"/>
          <w:szCs w:val="24"/>
          <w:lang w:eastAsia="ru-RU"/>
        </w:rPr>
        <w:t>массива</w:t>
      </w:r>
      <w:r w:rsidRPr="000F6F67">
        <w:rPr>
          <w:rFonts w:ascii="Arial" w:eastAsia="Times New Roman" w:hAnsi="Arial"/>
          <w:bCs w:val="0"/>
          <w:sz w:val="20"/>
          <w:szCs w:val="24"/>
          <w:lang w:val="en-US" w:eastAsia="ru-RU"/>
        </w:rPr>
        <w:t>:</w:t>
      </w:r>
      <w:r w:rsidRPr="000F6F67">
        <w:rPr>
          <w:rFonts w:ascii="Arial" w:eastAsia="Times New Roman" w:hAnsi="Arial"/>
          <w:bCs w:val="0"/>
          <w:sz w:val="20"/>
          <w:szCs w:val="24"/>
          <w:lang w:val="en-US" w:eastAsia="ru-RU"/>
        </w:rPr>
        <w:br/>
        <w:t xml:space="preserve">mark string – </w:t>
      </w:r>
      <w:r w:rsidRPr="000F6F67">
        <w:rPr>
          <w:rFonts w:ascii="Arial" w:eastAsia="Times New Roman" w:hAnsi="Arial"/>
          <w:bCs w:val="0"/>
          <w:sz w:val="20"/>
          <w:szCs w:val="24"/>
          <w:lang w:eastAsia="ru-RU"/>
        </w:rPr>
        <w:t>Код</w:t>
      </w:r>
      <w:r w:rsidRPr="000F6F67">
        <w:rPr>
          <w:rFonts w:ascii="Arial" w:eastAsia="Times New Roman" w:hAnsi="Arial"/>
          <w:bCs w:val="0"/>
          <w:sz w:val="20"/>
          <w:szCs w:val="24"/>
          <w:lang w:val="en-US" w:eastAsia="ru-RU"/>
        </w:rPr>
        <w:t xml:space="preserve"> </w:t>
      </w:r>
      <w:r w:rsidRPr="000F6F67">
        <w:rPr>
          <w:rFonts w:ascii="Arial" w:eastAsia="Times New Roman" w:hAnsi="Arial"/>
          <w:bCs w:val="0"/>
          <w:sz w:val="20"/>
          <w:szCs w:val="24"/>
          <w:lang w:eastAsia="ru-RU"/>
        </w:rPr>
        <w:t>марки</w:t>
      </w:r>
      <w:r w:rsidRPr="000F6F67">
        <w:rPr>
          <w:rFonts w:ascii="Arial" w:eastAsia="Times New Roman" w:hAnsi="Arial"/>
          <w:bCs w:val="0"/>
          <w:sz w:val="20"/>
          <w:szCs w:val="24"/>
          <w:lang w:val="en-US" w:eastAsia="ru-RU"/>
        </w:rPr>
        <w:br/>
      </w:r>
      <w:r w:rsidRPr="000F6F67">
        <w:rPr>
          <w:rFonts w:ascii="Arial" w:eastAsia="Times New Roman" w:hAnsi="Arial"/>
          <w:bCs w:val="0"/>
          <w:sz w:val="20"/>
          <w:szCs w:val="24"/>
          <w:lang w:val="en-US" w:eastAsia="ru-RU"/>
        </w:rPr>
        <w:lastRenderedPageBreak/>
        <w:t>state integer($int32) </w:t>
      </w:r>
      <w:r w:rsidRPr="000F6F67">
        <w:rPr>
          <w:rFonts w:ascii="Arial" w:eastAsia="Times New Roman" w:hAnsi="Arial"/>
          <w:bCs w:val="0"/>
          <w:i/>
          <w:iCs/>
          <w:sz w:val="20"/>
          <w:szCs w:val="24"/>
          <w:lang w:val="en-US" w:eastAsia="ru-RU"/>
        </w:rPr>
        <w:t>default: 1 - </w:t>
      </w:r>
      <w:r w:rsidRPr="000F6F67">
        <w:rPr>
          <w:rFonts w:ascii="Arial" w:eastAsia="Times New Roman" w:hAnsi="Arial"/>
          <w:bCs w:val="0"/>
          <w:sz w:val="20"/>
          <w:szCs w:val="24"/>
          <w:lang w:eastAsia="ru-RU"/>
        </w:rPr>
        <w:t>Состояние</w:t>
      </w:r>
      <w:r w:rsidRPr="000F6F67">
        <w:rPr>
          <w:rFonts w:ascii="Arial" w:eastAsia="Times New Roman" w:hAnsi="Arial"/>
          <w:bCs w:val="0"/>
          <w:sz w:val="20"/>
          <w:szCs w:val="24"/>
          <w:lang w:val="en-US" w:eastAsia="ru-RU"/>
        </w:rPr>
        <w:t xml:space="preserve"> </w:t>
      </w:r>
      <w:r w:rsidRPr="000F6F67">
        <w:rPr>
          <w:rFonts w:ascii="Arial" w:eastAsia="Times New Roman" w:hAnsi="Arial"/>
          <w:bCs w:val="0"/>
          <w:sz w:val="20"/>
          <w:szCs w:val="24"/>
          <w:lang w:eastAsia="ru-RU"/>
        </w:rPr>
        <w:t>КИЗ</w:t>
      </w:r>
      <w:r w:rsidRPr="000F6F67">
        <w:rPr>
          <w:rFonts w:ascii="Arial" w:eastAsia="Times New Roman" w:hAnsi="Arial"/>
          <w:bCs w:val="0"/>
          <w:sz w:val="20"/>
          <w:szCs w:val="24"/>
          <w:lang w:val="en-US" w:eastAsia="ru-RU"/>
        </w:rPr>
        <w:t xml:space="preserve"> (1 , 2) (</w:t>
      </w:r>
      <w:r w:rsidRPr="000F6F67">
        <w:rPr>
          <w:rFonts w:ascii="Arial" w:eastAsia="Times New Roman" w:hAnsi="Arial"/>
          <w:bCs w:val="0"/>
          <w:sz w:val="20"/>
          <w:szCs w:val="24"/>
          <w:lang w:eastAsia="ru-RU"/>
        </w:rPr>
        <w:t>прибыло</w:t>
      </w:r>
      <w:r w:rsidRPr="000F6F67">
        <w:rPr>
          <w:rFonts w:ascii="Arial" w:eastAsia="Times New Roman" w:hAnsi="Arial"/>
          <w:bCs w:val="0"/>
          <w:sz w:val="20"/>
          <w:szCs w:val="24"/>
          <w:lang w:val="en-US" w:eastAsia="ru-RU"/>
        </w:rPr>
        <w:t>,</w:t>
      </w:r>
      <w:r w:rsidRPr="000F6F67">
        <w:rPr>
          <w:rFonts w:ascii="Arial" w:eastAsia="Times New Roman" w:hAnsi="Arial"/>
          <w:bCs w:val="0"/>
          <w:sz w:val="20"/>
          <w:szCs w:val="24"/>
          <w:lang w:eastAsia="ru-RU"/>
        </w:rPr>
        <w:t>убыло</w:t>
      </w:r>
      <w:r w:rsidRPr="000F6F67">
        <w:rPr>
          <w:rFonts w:ascii="Arial" w:eastAsia="Times New Roman" w:hAnsi="Arial"/>
          <w:bCs w:val="0"/>
          <w:sz w:val="20"/>
          <w:szCs w:val="24"/>
          <w:lang w:val="en-US" w:eastAsia="ru-RU"/>
        </w:rPr>
        <w:t>)</w:t>
      </w:r>
      <w:r w:rsidRPr="000F6F67">
        <w:rPr>
          <w:rFonts w:ascii="Arial" w:eastAsia="Times New Roman" w:hAnsi="Arial"/>
          <w:bCs w:val="0"/>
          <w:sz w:val="20"/>
          <w:szCs w:val="24"/>
          <w:lang w:val="en-US" w:eastAsia="ru-RU"/>
        </w:rPr>
        <w:br/>
        <w:t xml:space="preserve">store integer($int64) - </w:t>
      </w:r>
      <w:r w:rsidRPr="000F6F67">
        <w:rPr>
          <w:rFonts w:ascii="Arial" w:eastAsia="Times New Roman" w:hAnsi="Arial"/>
          <w:bCs w:val="0"/>
          <w:sz w:val="20"/>
          <w:szCs w:val="24"/>
          <w:lang w:eastAsia="ru-RU"/>
        </w:rPr>
        <w:t>Идентификатор</w:t>
      </w:r>
      <w:r w:rsidRPr="000F6F67">
        <w:rPr>
          <w:rFonts w:ascii="Arial" w:eastAsia="Times New Roman" w:hAnsi="Arial"/>
          <w:bCs w:val="0"/>
          <w:sz w:val="20"/>
          <w:szCs w:val="24"/>
          <w:lang w:val="en-US" w:eastAsia="ru-RU"/>
        </w:rPr>
        <w:t xml:space="preserve"> </w:t>
      </w:r>
      <w:r w:rsidRPr="000F6F67">
        <w:rPr>
          <w:rFonts w:ascii="Arial" w:eastAsia="Times New Roman" w:hAnsi="Arial"/>
          <w:bCs w:val="0"/>
          <w:sz w:val="20"/>
          <w:szCs w:val="24"/>
          <w:lang w:eastAsia="ru-RU"/>
        </w:rPr>
        <w:t>магазина</w:t>
      </w:r>
      <w:r w:rsidRPr="000F6F67">
        <w:rPr>
          <w:rFonts w:ascii="Arial" w:eastAsia="Times New Roman" w:hAnsi="Arial"/>
          <w:bCs w:val="0"/>
          <w:sz w:val="20"/>
          <w:szCs w:val="24"/>
          <w:lang w:val="en-US" w:eastAsia="ru-RU"/>
        </w:rPr>
        <w:br/>
        <w:t xml:space="preserve">items array[string] - </w:t>
      </w:r>
      <w:r w:rsidRPr="000F6F67">
        <w:rPr>
          <w:rFonts w:ascii="Arial" w:eastAsia="Times New Roman" w:hAnsi="Arial"/>
          <w:bCs w:val="0"/>
          <w:sz w:val="20"/>
          <w:szCs w:val="24"/>
          <w:lang w:eastAsia="ru-RU"/>
        </w:rPr>
        <w:t>массив</w:t>
      </w:r>
      <w:r w:rsidRPr="000F6F67">
        <w:rPr>
          <w:rFonts w:ascii="Arial" w:eastAsia="Times New Roman" w:hAnsi="Arial"/>
          <w:bCs w:val="0"/>
          <w:sz w:val="20"/>
          <w:szCs w:val="24"/>
          <w:lang w:val="en-US" w:eastAsia="ru-RU"/>
        </w:rPr>
        <w:t xml:space="preserve"> </w:t>
      </w:r>
      <w:r w:rsidRPr="000F6F67">
        <w:rPr>
          <w:rFonts w:ascii="Arial" w:eastAsia="Times New Roman" w:hAnsi="Arial"/>
          <w:bCs w:val="0"/>
          <w:sz w:val="20"/>
          <w:szCs w:val="24"/>
          <w:lang w:eastAsia="ru-RU"/>
        </w:rPr>
        <w:t>штриховых</w:t>
      </w:r>
      <w:r w:rsidRPr="000F6F67">
        <w:rPr>
          <w:rFonts w:ascii="Arial" w:eastAsia="Times New Roman" w:hAnsi="Arial"/>
          <w:bCs w:val="0"/>
          <w:sz w:val="20"/>
          <w:szCs w:val="24"/>
          <w:lang w:val="en-US" w:eastAsia="ru-RU"/>
        </w:rPr>
        <w:t xml:space="preserve"> </w:t>
      </w:r>
      <w:r w:rsidRPr="000F6F67">
        <w:rPr>
          <w:rFonts w:ascii="Arial" w:eastAsia="Times New Roman" w:hAnsi="Arial"/>
          <w:bCs w:val="0"/>
          <w:sz w:val="20"/>
          <w:szCs w:val="24"/>
          <w:lang w:eastAsia="ru-RU"/>
        </w:rPr>
        <w:t>кодов</w:t>
      </w:r>
      <w:r w:rsidRPr="000F6F67">
        <w:rPr>
          <w:rFonts w:ascii="Arial" w:eastAsia="Times New Roman" w:hAnsi="Arial"/>
          <w:bCs w:val="0"/>
          <w:sz w:val="20"/>
          <w:szCs w:val="24"/>
          <w:lang w:val="en-US" w:eastAsia="ru-RU"/>
        </w:rPr>
        <w:t xml:space="preserve"> </w:t>
      </w:r>
      <w:r w:rsidRPr="000F6F67">
        <w:rPr>
          <w:rFonts w:ascii="Arial" w:eastAsia="Times New Roman" w:hAnsi="Arial"/>
          <w:bCs w:val="0"/>
          <w:sz w:val="20"/>
          <w:szCs w:val="24"/>
          <w:lang w:eastAsia="ru-RU"/>
        </w:rPr>
        <w:t>товара</w:t>
      </w:r>
      <w:r w:rsidRPr="000F6F67">
        <w:rPr>
          <w:rFonts w:ascii="Arial" w:eastAsia="Times New Roman" w:hAnsi="Arial"/>
          <w:bCs w:val="0"/>
          <w:sz w:val="20"/>
          <w:szCs w:val="24"/>
          <w:lang w:val="en-US" w:eastAsia="ru-RU"/>
        </w:rPr>
        <w:t xml:space="preserve">, </w:t>
      </w:r>
      <w:r w:rsidRPr="000F6F67">
        <w:rPr>
          <w:rFonts w:ascii="Arial" w:eastAsia="Times New Roman" w:hAnsi="Arial"/>
          <w:bCs w:val="0"/>
          <w:sz w:val="20"/>
          <w:szCs w:val="24"/>
          <w:lang w:eastAsia="ru-RU"/>
        </w:rPr>
        <w:t>через</w:t>
      </w:r>
      <w:r w:rsidRPr="000F6F67">
        <w:rPr>
          <w:rFonts w:ascii="Arial" w:eastAsia="Times New Roman" w:hAnsi="Arial"/>
          <w:bCs w:val="0"/>
          <w:sz w:val="20"/>
          <w:szCs w:val="24"/>
          <w:lang w:val="en-US" w:eastAsia="ru-RU"/>
        </w:rPr>
        <w:t xml:space="preserve"> </w:t>
      </w:r>
      <w:r w:rsidRPr="000F6F67">
        <w:rPr>
          <w:rFonts w:ascii="Arial" w:eastAsia="Times New Roman" w:hAnsi="Arial"/>
          <w:bCs w:val="0"/>
          <w:sz w:val="20"/>
          <w:szCs w:val="24"/>
          <w:lang w:eastAsia="ru-RU"/>
        </w:rPr>
        <w:t>запятую</w:t>
      </w:r>
    </w:p>
    <w:p w14:paraId="4F710971" w14:textId="77777777" w:rsidR="000F6F67" w:rsidRPr="000F6F67" w:rsidRDefault="000F6F67" w:rsidP="000F6F67">
      <w:pPr>
        <w:spacing w:line="240" w:lineRule="auto"/>
        <w:rPr>
          <w:rFonts w:ascii="Arial" w:eastAsia="Times New Roman" w:hAnsi="Arial"/>
          <w:b/>
          <w:sz w:val="20"/>
          <w:szCs w:val="24"/>
          <w:lang w:val="en-US" w:eastAsia="ru-RU"/>
        </w:rPr>
      </w:pPr>
    </w:p>
    <w:p w14:paraId="3E84026D" w14:textId="77777777" w:rsidR="000F6F67" w:rsidRPr="000F6F67" w:rsidRDefault="000F6F67" w:rsidP="000F6F67">
      <w:pPr>
        <w:spacing w:line="240" w:lineRule="auto"/>
        <w:rPr>
          <w:rFonts w:ascii="Arial" w:eastAsia="Times New Roman" w:hAnsi="Arial"/>
          <w:b/>
          <w:bCs w:val="0"/>
          <w:sz w:val="20"/>
          <w:szCs w:val="24"/>
          <w:lang w:val="en-US" w:eastAsia="ru-RU"/>
        </w:rPr>
      </w:pPr>
    </w:p>
    <w:p w14:paraId="695DE949" w14:textId="77777777" w:rsidR="000F6F67" w:rsidRPr="000F6F67" w:rsidRDefault="000F6F67" w:rsidP="000F6F67">
      <w:pPr>
        <w:spacing w:line="240" w:lineRule="auto"/>
        <w:rPr>
          <w:rFonts w:ascii="Arial" w:eastAsia="Times New Roman" w:hAnsi="Arial"/>
          <w:b/>
          <w:bCs w:val="0"/>
          <w:sz w:val="20"/>
          <w:szCs w:val="24"/>
          <w:lang w:eastAsia="ru-RU"/>
        </w:rPr>
      </w:pPr>
      <w:r w:rsidRPr="000F6F67">
        <w:rPr>
          <w:rFonts w:ascii="Arial" w:eastAsia="Times New Roman" w:hAnsi="Arial"/>
          <w:bCs w:val="0"/>
          <w:sz w:val="20"/>
          <w:szCs w:val="24"/>
          <w:lang w:eastAsia="ru-RU"/>
        </w:rPr>
        <w:t>Для неалкогольных марок, то есть для КИЗ  в текущей версии тег «</w:t>
      </w:r>
      <w:r w:rsidRPr="000F6F67">
        <w:rPr>
          <w:rFonts w:ascii="Arial" w:eastAsia="Times New Roman" w:hAnsi="Arial"/>
          <w:bCs w:val="0"/>
          <w:sz w:val="20"/>
          <w:szCs w:val="24"/>
          <w:lang w:val="en-US" w:eastAsia="ru-RU"/>
        </w:rPr>
        <w:t>store</w:t>
      </w:r>
      <w:r w:rsidRPr="000F6F67">
        <w:rPr>
          <w:rFonts w:ascii="Arial" w:eastAsia="Times New Roman" w:hAnsi="Arial"/>
          <w:bCs w:val="0"/>
          <w:sz w:val="20"/>
          <w:szCs w:val="24"/>
          <w:lang w:eastAsia="ru-RU"/>
        </w:rPr>
        <w:t>»</w:t>
      </w:r>
      <w:r w:rsidRPr="000F6F67">
        <w:rPr>
          <w:rFonts w:ascii="Arial" w:eastAsia="Times New Roman" w:hAnsi="Arial"/>
          <w:b/>
          <w:bCs w:val="0"/>
          <w:sz w:val="20"/>
          <w:szCs w:val="24"/>
          <w:lang w:eastAsia="ru-RU"/>
        </w:rPr>
        <w:t xml:space="preserve"> </w:t>
      </w:r>
      <w:r w:rsidRPr="000F6F67">
        <w:rPr>
          <w:rFonts w:ascii="Arial" w:eastAsia="Times New Roman" w:hAnsi="Arial"/>
          <w:bCs w:val="0"/>
          <w:sz w:val="20"/>
          <w:szCs w:val="24"/>
          <w:lang w:eastAsia="ru-RU"/>
        </w:rPr>
        <w:t>не передается (в отличии от кодов марок алкоголя, КИЗ стоят на учете всей организации, а не места хранения)</w:t>
      </w:r>
      <w:r w:rsidRPr="000F6F67">
        <w:rPr>
          <w:rFonts w:ascii="Arial" w:eastAsia="Times New Roman" w:hAnsi="Arial"/>
          <w:b/>
          <w:bCs w:val="0"/>
          <w:sz w:val="20"/>
          <w:szCs w:val="24"/>
          <w:lang w:eastAsia="ru-RU"/>
        </w:rPr>
        <w:t>:</w:t>
      </w:r>
    </w:p>
    <w:p w14:paraId="52CB7F9E" w14:textId="77777777" w:rsidR="000F6F67" w:rsidRPr="000F6F67" w:rsidRDefault="000F6F67" w:rsidP="000F6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rPr>
          <w:rFonts w:ascii="Arial" w:eastAsia="Times New Roman" w:hAnsi="Arial" w:cs="Arial"/>
          <w:bCs w:val="0"/>
          <w:sz w:val="20"/>
          <w:szCs w:val="20"/>
          <w:lang w:val="en-US" w:eastAsia="ru-RU"/>
        </w:rPr>
      </w:pPr>
      <w:r w:rsidRPr="000F6F67">
        <w:rPr>
          <w:rFonts w:ascii="Arial" w:eastAsia="Times New Roman" w:hAnsi="Arial" w:cs="Arial"/>
          <w:bCs w:val="0"/>
          <w:color w:val="1D1C1D"/>
          <w:sz w:val="20"/>
          <w:szCs w:val="20"/>
          <w:lang w:val="en-US" w:eastAsia="ru-RU"/>
        </w:rPr>
        <w:t>{</w:t>
      </w:r>
    </w:p>
    <w:p w14:paraId="63EBB207" w14:textId="77777777" w:rsidR="000F6F67" w:rsidRPr="000F6F67" w:rsidRDefault="000F6F67" w:rsidP="000F6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rPr>
          <w:rFonts w:ascii="Arial" w:eastAsia="Times New Roman" w:hAnsi="Arial" w:cs="Arial"/>
          <w:bCs w:val="0"/>
          <w:sz w:val="20"/>
          <w:szCs w:val="20"/>
          <w:lang w:val="en-US" w:eastAsia="ru-RU"/>
        </w:rPr>
      </w:pPr>
      <w:r w:rsidRPr="000F6F67">
        <w:rPr>
          <w:rFonts w:ascii="Arial" w:eastAsia="Times New Roman" w:hAnsi="Arial" w:cs="Arial"/>
          <w:bCs w:val="0"/>
          <w:color w:val="1D1C1D"/>
          <w:sz w:val="20"/>
          <w:szCs w:val="20"/>
          <w:lang w:val="en-US" w:eastAsia="ru-RU"/>
        </w:rPr>
        <w:t>  "marks": [</w:t>
      </w:r>
    </w:p>
    <w:p w14:paraId="6419AA61" w14:textId="77777777" w:rsidR="000F6F67" w:rsidRPr="000F6F67" w:rsidRDefault="000F6F67" w:rsidP="000F6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rPr>
          <w:rFonts w:ascii="Arial" w:eastAsia="Times New Roman" w:hAnsi="Arial" w:cs="Arial"/>
          <w:bCs w:val="0"/>
          <w:sz w:val="20"/>
          <w:szCs w:val="20"/>
          <w:lang w:val="en-US" w:eastAsia="ru-RU"/>
        </w:rPr>
      </w:pPr>
      <w:r w:rsidRPr="000F6F67">
        <w:rPr>
          <w:rFonts w:ascii="Arial" w:eastAsia="Times New Roman" w:hAnsi="Arial" w:cs="Arial"/>
          <w:bCs w:val="0"/>
          <w:color w:val="1D1C1D"/>
          <w:sz w:val="20"/>
          <w:szCs w:val="20"/>
          <w:lang w:val="en-US" w:eastAsia="ru-RU"/>
        </w:rPr>
        <w:t>    {</w:t>
      </w:r>
    </w:p>
    <w:p w14:paraId="47AA4466" w14:textId="77777777" w:rsidR="000F6F67" w:rsidRPr="000F6F67" w:rsidRDefault="000F6F67" w:rsidP="000F6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rPr>
          <w:rFonts w:ascii="Arial" w:eastAsia="Times New Roman" w:hAnsi="Arial" w:cs="Arial"/>
          <w:bCs w:val="0"/>
          <w:sz w:val="20"/>
          <w:szCs w:val="20"/>
          <w:lang w:val="en-US" w:eastAsia="ru-RU"/>
        </w:rPr>
      </w:pPr>
      <w:r w:rsidRPr="000F6F67">
        <w:rPr>
          <w:rFonts w:ascii="Arial" w:eastAsia="Times New Roman" w:hAnsi="Arial" w:cs="Arial"/>
          <w:bCs w:val="0"/>
          <w:color w:val="1D1C1D"/>
          <w:sz w:val="20"/>
          <w:szCs w:val="20"/>
          <w:lang w:val="en-US" w:eastAsia="ru-RU"/>
        </w:rPr>
        <w:t>      "mark": "string",</w:t>
      </w:r>
    </w:p>
    <w:p w14:paraId="6A0ECBE1" w14:textId="77777777" w:rsidR="000F6F67" w:rsidRPr="000F6F67" w:rsidRDefault="000F6F67" w:rsidP="000F6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rPr>
          <w:rFonts w:ascii="Arial" w:eastAsia="Times New Roman" w:hAnsi="Arial" w:cs="Arial"/>
          <w:bCs w:val="0"/>
          <w:sz w:val="20"/>
          <w:szCs w:val="20"/>
          <w:lang w:val="en-US" w:eastAsia="ru-RU"/>
        </w:rPr>
      </w:pPr>
      <w:r w:rsidRPr="000F6F67">
        <w:rPr>
          <w:rFonts w:ascii="Arial" w:eastAsia="Times New Roman" w:hAnsi="Arial" w:cs="Arial"/>
          <w:bCs w:val="0"/>
          <w:color w:val="1D1C1D"/>
          <w:sz w:val="20"/>
          <w:szCs w:val="20"/>
          <w:lang w:val="en-US" w:eastAsia="ru-RU"/>
        </w:rPr>
        <w:t>      "state": 1,</w:t>
      </w:r>
    </w:p>
    <w:p w14:paraId="54B053E0" w14:textId="77777777" w:rsidR="000F6F67" w:rsidRPr="000F6F67" w:rsidRDefault="000F6F67" w:rsidP="000F6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rPr>
          <w:rFonts w:ascii="Arial" w:eastAsia="Times New Roman" w:hAnsi="Arial" w:cs="Arial"/>
          <w:bCs w:val="0"/>
          <w:sz w:val="20"/>
          <w:szCs w:val="20"/>
          <w:lang w:val="en-US" w:eastAsia="ru-RU"/>
        </w:rPr>
      </w:pPr>
      <w:r w:rsidRPr="000F6F67">
        <w:rPr>
          <w:rFonts w:ascii="Arial" w:eastAsia="Times New Roman" w:hAnsi="Arial" w:cs="Arial"/>
          <w:bCs w:val="0"/>
          <w:color w:val="1D1C1D"/>
          <w:sz w:val="20"/>
          <w:szCs w:val="20"/>
          <w:lang w:val="en-US" w:eastAsia="ru-RU"/>
        </w:rPr>
        <w:t>      "items": [</w:t>
      </w:r>
    </w:p>
    <w:p w14:paraId="0B8E89C0" w14:textId="77777777" w:rsidR="000F6F67" w:rsidRPr="000F6F67" w:rsidRDefault="000F6F67" w:rsidP="000F6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rPr>
          <w:rFonts w:ascii="Arial" w:eastAsia="Times New Roman" w:hAnsi="Arial" w:cs="Arial"/>
          <w:bCs w:val="0"/>
          <w:sz w:val="20"/>
          <w:szCs w:val="20"/>
          <w:lang w:eastAsia="ru-RU"/>
        </w:rPr>
      </w:pPr>
      <w:r w:rsidRPr="000F6F67">
        <w:rPr>
          <w:rFonts w:ascii="Arial" w:eastAsia="Times New Roman" w:hAnsi="Arial" w:cs="Arial"/>
          <w:bCs w:val="0"/>
          <w:color w:val="1D1C1D"/>
          <w:sz w:val="20"/>
          <w:szCs w:val="20"/>
          <w:lang w:val="en-US" w:eastAsia="ru-RU"/>
        </w:rPr>
        <w:t xml:space="preserve">        </w:t>
      </w:r>
      <w:r w:rsidRPr="000F6F67">
        <w:rPr>
          <w:rFonts w:ascii="Arial" w:eastAsia="Times New Roman" w:hAnsi="Arial" w:cs="Arial"/>
          <w:bCs w:val="0"/>
          <w:color w:val="1D1C1D"/>
          <w:sz w:val="20"/>
          <w:szCs w:val="20"/>
          <w:lang w:eastAsia="ru-RU"/>
        </w:rPr>
        <w:t>"</w:t>
      </w:r>
      <w:r w:rsidRPr="000F6F67">
        <w:rPr>
          <w:rFonts w:ascii="Arial" w:eastAsia="Times New Roman" w:hAnsi="Arial" w:cs="Arial"/>
          <w:bCs w:val="0"/>
          <w:color w:val="1D1C1D"/>
          <w:sz w:val="20"/>
          <w:szCs w:val="20"/>
          <w:lang w:val="en-US" w:eastAsia="ru-RU"/>
        </w:rPr>
        <w:t>string</w:t>
      </w:r>
      <w:r w:rsidRPr="000F6F67">
        <w:rPr>
          <w:rFonts w:ascii="Arial" w:eastAsia="Times New Roman" w:hAnsi="Arial" w:cs="Arial"/>
          <w:bCs w:val="0"/>
          <w:color w:val="1D1C1D"/>
          <w:sz w:val="20"/>
          <w:szCs w:val="20"/>
          <w:lang w:eastAsia="ru-RU"/>
        </w:rPr>
        <w:t>"</w:t>
      </w:r>
    </w:p>
    <w:p w14:paraId="76474843" w14:textId="77777777" w:rsidR="000F6F67" w:rsidRPr="000F6F67" w:rsidRDefault="000F6F67" w:rsidP="000F6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rPr>
          <w:rFonts w:ascii="Arial" w:eastAsia="Times New Roman" w:hAnsi="Arial" w:cs="Arial"/>
          <w:bCs w:val="0"/>
          <w:sz w:val="20"/>
          <w:szCs w:val="20"/>
          <w:lang w:eastAsia="ru-RU"/>
        </w:rPr>
      </w:pPr>
      <w:r w:rsidRPr="000F6F67">
        <w:rPr>
          <w:rFonts w:ascii="Arial" w:eastAsia="Times New Roman" w:hAnsi="Arial" w:cs="Arial"/>
          <w:bCs w:val="0"/>
          <w:color w:val="1D1C1D"/>
          <w:sz w:val="20"/>
          <w:szCs w:val="20"/>
          <w:lang w:val="en-US" w:eastAsia="ru-RU"/>
        </w:rPr>
        <w:t>     </w:t>
      </w:r>
      <w:r w:rsidRPr="000F6F67">
        <w:rPr>
          <w:rFonts w:ascii="Arial" w:eastAsia="Times New Roman" w:hAnsi="Arial" w:cs="Arial"/>
          <w:bCs w:val="0"/>
          <w:color w:val="1D1C1D"/>
          <w:sz w:val="20"/>
          <w:szCs w:val="20"/>
          <w:lang w:eastAsia="ru-RU"/>
        </w:rPr>
        <w:t xml:space="preserve"> ]</w:t>
      </w:r>
    </w:p>
    <w:p w14:paraId="27AC376A" w14:textId="77777777" w:rsidR="000F6F67" w:rsidRPr="000F6F67" w:rsidRDefault="000F6F67" w:rsidP="000F6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rPr>
          <w:rFonts w:ascii="Arial" w:eastAsia="Times New Roman" w:hAnsi="Arial" w:cs="Arial"/>
          <w:bCs w:val="0"/>
          <w:sz w:val="20"/>
          <w:szCs w:val="20"/>
          <w:lang w:eastAsia="ru-RU"/>
        </w:rPr>
      </w:pPr>
      <w:r w:rsidRPr="000F6F67">
        <w:rPr>
          <w:rFonts w:ascii="Arial" w:eastAsia="Times New Roman" w:hAnsi="Arial" w:cs="Arial"/>
          <w:bCs w:val="0"/>
          <w:color w:val="1D1C1D"/>
          <w:sz w:val="20"/>
          <w:szCs w:val="20"/>
          <w:lang w:val="en-US" w:eastAsia="ru-RU"/>
        </w:rPr>
        <w:t>   </w:t>
      </w:r>
      <w:r w:rsidRPr="000F6F67">
        <w:rPr>
          <w:rFonts w:ascii="Arial" w:eastAsia="Times New Roman" w:hAnsi="Arial" w:cs="Arial"/>
          <w:bCs w:val="0"/>
          <w:color w:val="1D1C1D"/>
          <w:sz w:val="20"/>
          <w:szCs w:val="20"/>
          <w:lang w:eastAsia="ru-RU"/>
        </w:rPr>
        <w:t xml:space="preserve"> }</w:t>
      </w:r>
    </w:p>
    <w:p w14:paraId="14D6A7C4" w14:textId="77777777" w:rsidR="000F6F67" w:rsidRPr="000F6F67" w:rsidRDefault="000F6F67" w:rsidP="000F6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rPr>
          <w:rFonts w:ascii="Arial" w:eastAsia="Times New Roman" w:hAnsi="Arial" w:cs="Arial"/>
          <w:bCs w:val="0"/>
          <w:sz w:val="20"/>
          <w:szCs w:val="20"/>
          <w:lang w:eastAsia="ru-RU"/>
        </w:rPr>
      </w:pPr>
      <w:r w:rsidRPr="000F6F67">
        <w:rPr>
          <w:rFonts w:ascii="Arial" w:eastAsia="Times New Roman" w:hAnsi="Arial" w:cs="Arial"/>
          <w:bCs w:val="0"/>
          <w:color w:val="1D1C1D"/>
          <w:sz w:val="20"/>
          <w:szCs w:val="20"/>
          <w:lang w:val="en-US" w:eastAsia="ru-RU"/>
        </w:rPr>
        <w:t> </w:t>
      </w:r>
      <w:r w:rsidRPr="000F6F67">
        <w:rPr>
          <w:rFonts w:ascii="Arial" w:eastAsia="Times New Roman" w:hAnsi="Arial" w:cs="Arial"/>
          <w:bCs w:val="0"/>
          <w:color w:val="1D1C1D"/>
          <w:sz w:val="20"/>
          <w:szCs w:val="20"/>
          <w:lang w:eastAsia="ru-RU"/>
        </w:rPr>
        <w:t xml:space="preserve"> ]</w:t>
      </w:r>
    </w:p>
    <w:p w14:paraId="09EEBDE8" w14:textId="77777777" w:rsidR="000F6F67" w:rsidRPr="000F6F67" w:rsidRDefault="000F6F67" w:rsidP="000F6F67">
      <w:pPr>
        <w:spacing w:line="240" w:lineRule="auto"/>
        <w:rPr>
          <w:rFonts w:ascii="Arial" w:eastAsia="Times New Roman" w:hAnsi="Arial" w:cs="Arial"/>
          <w:bCs w:val="0"/>
          <w:color w:val="1D1C1D"/>
          <w:sz w:val="20"/>
          <w:szCs w:val="24"/>
          <w:lang w:eastAsia="ru-RU"/>
        </w:rPr>
      </w:pPr>
      <w:r w:rsidRPr="000F6F67">
        <w:rPr>
          <w:rFonts w:ascii="Arial" w:eastAsia="Times New Roman" w:hAnsi="Arial" w:cs="Arial"/>
          <w:bCs w:val="0"/>
          <w:color w:val="1D1C1D"/>
          <w:sz w:val="20"/>
          <w:szCs w:val="24"/>
          <w:lang w:eastAsia="ru-RU"/>
        </w:rPr>
        <w:t>}</w:t>
      </w:r>
    </w:p>
    <w:p w14:paraId="26F82D7F" w14:textId="77777777" w:rsidR="000F6F67" w:rsidRPr="000F6F67" w:rsidRDefault="000F6F67" w:rsidP="000F6F67">
      <w:pPr>
        <w:spacing w:line="240" w:lineRule="auto"/>
        <w:rPr>
          <w:rFonts w:ascii="Arial" w:eastAsia="Times New Roman" w:hAnsi="Arial"/>
          <w:bCs w:val="0"/>
          <w:sz w:val="20"/>
          <w:szCs w:val="24"/>
          <w:lang w:eastAsia="ru-RU"/>
        </w:rPr>
      </w:pPr>
    </w:p>
    <w:p w14:paraId="048B0BF8" w14:textId="77777777" w:rsidR="000F6F67" w:rsidRDefault="000F6F67" w:rsidP="000F6F67"/>
    <w:p w14:paraId="4E58F5BB" w14:textId="77777777" w:rsidR="000F6F67" w:rsidRDefault="000F6F67" w:rsidP="000F6F67">
      <w:r>
        <w:br w:type="page"/>
      </w:r>
    </w:p>
    <w:p w14:paraId="43CF8AE6" w14:textId="77777777" w:rsidR="000F6F67" w:rsidRPr="000F6F67" w:rsidRDefault="000F6F67" w:rsidP="000F6F67">
      <w:pPr>
        <w:spacing w:line="240" w:lineRule="auto"/>
        <w:jc w:val="center"/>
        <w:rPr>
          <w:rFonts w:ascii="Arial" w:eastAsia="Times New Roman" w:hAnsi="Arial"/>
          <w:bCs w:val="0"/>
          <w:sz w:val="24"/>
          <w:szCs w:val="20"/>
          <w:lang w:eastAsia="ru-RU"/>
        </w:rPr>
      </w:pPr>
      <w:r w:rsidRPr="000F6F67">
        <w:rPr>
          <w:rFonts w:ascii="Arial" w:eastAsia="Times New Roman" w:hAnsi="Arial"/>
          <w:bCs w:val="0"/>
          <w:sz w:val="24"/>
          <w:szCs w:val="20"/>
          <w:lang w:eastAsia="ru-RU"/>
        </w:rPr>
        <w:t>Изменения функционала в версии 1.043 сервис пак 7.</w:t>
      </w:r>
    </w:p>
    <w:p w14:paraId="0C1062EA" w14:textId="77777777" w:rsidR="000F6F67" w:rsidRPr="000F6F67" w:rsidRDefault="000F6F67" w:rsidP="000F6F67">
      <w:pPr>
        <w:spacing w:line="240" w:lineRule="auto"/>
        <w:rPr>
          <w:rFonts w:ascii="Arial" w:eastAsia="Times New Roman" w:hAnsi="Arial"/>
          <w:bCs w:val="0"/>
          <w:sz w:val="20"/>
          <w:szCs w:val="24"/>
          <w:lang w:eastAsia="ru-RU"/>
        </w:rPr>
      </w:pPr>
    </w:p>
    <w:p w14:paraId="6BAF57D0"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r w:rsidRPr="000F6F67">
        <w:rPr>
          <w:rFonts w:ascii="Arial" w:eastAsia="Times New Roman" w:hAnsi="Arial"/>
          <w:bCs w:val="0"/>
          <w:sz w:val="20"/>
          <w:szCs w:val="24"/>
          <w:lang w:eastAsia="ru-RU"/>
        </w:rPr>
        <w:fldChar w:fldCharType="begin"/>
      </w:r>
      <w:r w:rsidRPr="000F6F67">
        <w:rPr>
          <w:rFonts w:ascii="Arial" w:eastAsia="Times New Roman" w:hAnsi="Arial"/>
          <w:bCs w:val="0"/>
          <w:sz w:val="20"/>
          <w:szCs w:val="24"/>
          <w:lang w:eastAsia="ru-RU"/>
        </w:rPr>
        <w:instrText xml:space="preserve"> TOC \o "1-5" \h \z </w:instrText>
      </w:r>
      <w:r w:rsidRPr="000F6F67">
        <w:rPr>
          <w:rFonts w:ascii="Arial" w:eastAsia="Times New Roman" w:hAnsi="Arial"/>
          <w:bCs w:val="0"/>
          <w:sz w:val="20"/>
          <w:szCs w:val="24"/>
          <w:lang w:eastAsia="ru-RU"/>
        </w:rPr>
        <w:fldChar w:fldCharType="separate"/>
      </w:r>
      <w:hyperlink r:id="rId421" w:anchor="_Toc68520859" w:history="1">
        <w:r w:rsidRPr="000F6F67">
          <w:rPr>
            <w:rFonts w:ascii="Arial" w:eastAsia="Times New Roman" w:hAnsi="Arial"/>
            <w:bCs w:val="0"/>
            <w:noProof/>
            <w:color w:val="0000FF"/>
            <w:sz w:val="20"/>
            <w:szCs w:val="24"/>
            <w:u w:val="single"/>
            <w:lang w:eastAsia="ru-RU"/>
          </w:rPr>
          <w:t>Алкогольная декларация. Формы 7 и 8.</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_Toc68520859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40C8B83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fldChar w:fldCharType="end"/>
      </w:r>
    </w:p>
    <w:p w14:paraId="6F507809" w14:textId="77777777" w:rsidR="000F6F67" w:rsidRPr="000F6F67" w:rsidRDefault="000F6F67" w:rsidP="000F6F67">
      <w:pPr>
        <w:keepNext/>
        <w:spacing w:before="240" w:after="60" w:line="240" w:lineRule="auto"/>
        <w:outlineLvl w:val="2"/>
        <w:rPr>
          <w:rFonts w:ascii="Arial" w:eastAsia="Times New Roman" w:hAnsi="Arial" w:cs="Arial"/>
          <w:sz w:val="24"/>
          <w:szCs w:val="26"/>
          <w:lang w:val="en-US" w:eastAsia="ru-RU"/>
        </w:rPr>
      </w:pPr>
      <w:bookmarkStart w:id="250" w:name="_Toc68520859"/>
      <w:r w:rsidRPr="000F6F67">
        <w:rPr>
          <w:rFonts w:ascii="Arial" w:eastAsia="Times New Roman" w:hAnsi="Arial" w:cs="Arial"/>
          <w:sz w:val="24"/>
          <w:szCs w:val="26"/>
          <w:lang w:eastAsia="ru-RU"/>
        </w:rPr>
        <w:t>Алкогольная декларация. Формы 7 и 8.</w:t>
      </w:r>
      <w:bookmarkEnd w:id="250"/>
    </w:p>
    <w:p w14:paraId="7D19F1D8" w14:textId="77777777" w:rsidR="000F6F67" w:rsidRPr="000F6F67" w:rsidRDefault="000F6F67" w:rsidP="000F6F67">
      <w:pPr>
        <w:spacing w:line="240" w:lineRule="auto"/>
        <w:rPr>
          <w:rFonts w:ascii="Arial" w:eastAsia="Times New Roman" w:hAnsi="Arial"/>
          <w:bCs w:val="0"/>
          <w:sz w:val="20"/>
          <w:szCs w:val="24"/>
          <w:lang w:val="en-US" w:eastAsia="ru-RU"/>
        </w:rPr>
      </w:pPr>
    </w:p>
    <w:p w14:paraId="675FDFF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С первого квартала 2021 года вступают в силу новые правила формирования алкогольной декларации. В связи с этим в интерфейс раздела «Алкогольная декларация» внесены следующие изменения:</w:t>
      </w:r>
    </w:p>
    <w:p w14:paraId="64208B67" w14:textId="77777777" w:rsidR="000F6F67" w:rsidRPr="000F6F67" w:rsidRDefault="000F6F67" w:rsidP="000F6F67">
      <w:pPr>
        <w:spacing w:line="240" w:lineRule="auto"/>
        <w:rPr>
          <w:rFonts w:ascii="Arial" w:eastAsia="Times New Roman" w:hAnsi="Arial"/>
          <w:bCs w:val="0"/>
          <w:sz w:val="20"/>
          <w:szCs w:val="24"/>
          <w:lang w:eastAsia="ru-RU"/>
        </w:rPr>
      </w:pPr>
    </w:p>
    <w:p w14:paraId="4F90EBD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67F558DD" wp14:editId="4A5F040E">
            <wp:extent cx="5924550" cy="2114550"/>
            <wp:effectExtent l="0" t="0" r="0" b="0"/>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2" cstate="print">
                      <a:extLst>
                        <a:ext uri="{28A0092B-C50C-407E-A947-70E740481C1C}">
                          <a14:useLocalDpi xmlns:a14="http://schemas.microsoft.com/office/drawing/2010/main" val="0"/>
                        </a:ext>
                      </a:extLst>
                    </a:blip>
                    <a:srcRect/>
                    <a:stretch>
                      <a:fillRect/>
                    </a:stretch>
                  </pic:blipFill>
                  <pic:spPr bwMode="auto">
                    <a:xfrm>
                      <a:off x="0" y="0"/>
                      <a:ext cx="5924550" cy="2114550"/>
                    </a:xfrm>
                    <a:prstGeom prst="rect">
                      <a:avLst/>
                    </a:prstGeom>
                    <a:noFill/>
                    <a:ln>
                      <a:noFill/>
                    </a:ln>
                  </pic:spPr>
                </pic:pic>
              </a:graphicData>
            </a:graphic>
          </wp:inline>
        </w:drawing>
      </w:r>
    </w:p>
    <w:p w14:paraId="05B4C039" w14:textId="77777777" w:rsidR="000F6F67" w:rsidRPr="000F6F67" w:rsidRDefault="000F6F67" w:rsidP="000F6F67">
      <w:pPr>
        <w:spacing w:line="240" w:lineRule="auto"/>
        <w:rPr>
          <w:rFonts w:ascii="Arial" w:eastAsia="Times New Roman" w:hAnsi="Arial"/>
          <w:bCs w:val="0"/>
          <w:sz w:val="20"/>
          <w:szCs w:val="24"/>
          <w:lang w:eastAsia="ru-RU"/>
        </w:rPr>
      </w:pPr>
    </w:p>
    <w:p w14:paraId="023EFCC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В таблицу страницы «Алкоголь: Закупки» добавлена колонка «Лицензируемая деятельность». При расчете декларации в нее будет сохранено значение новой дополнительной характеристики контрагента «Вид деятельности, указанной в лицензии на алкоголь» (</w:t>
      </w:r>
      <w:r w:rsidRPr="000F6F67">
        <w:rPr>
          <w:rFonts w:ascii="Arial" w:eastAsia="Times New Roman" w:hAnsi="Arial"/>
          <w:bCs w:val="0"/>
          <w:sz w:val="20"/>
          <w:szCs w:val="24"/>
          <w:lang w:val="en-US" w:eastAsia="ru-RU"/>
        </w:rPr>
        <w:t>Alco</w:t>
      </w:r>
      <w:r w:rsidRPr="000F6F67">
        <w:rPr>
          <w:rFonts w:ascii="Arial" w:eastAsia="Times New Roman" w:hAnsi="Arial"/>
          <w:bCs w:val="0"/>
          <w:sz w:val="20"/>
          <w:szCs w:val="24"/>
          <w:lang w:eastAsia="ru-RU"/>
        </w:rPr>
        <w:t>.</w:t>
      </w:r>
      <w:r w:rsidRPr="000F6F67">
        <w:rPr>
          <w:rFonts w:ascii="Arial" w:eastAsia="Times New Roman" w:hAnsi="Arial"/>
          <w:bCs w:val="0"/>
          <w:sz w:val="20"/>
          <w:szCs w:val="24"/>
          <w:lang w:val="en-US" w:eastAsia="ru-RU"/>
        </w:rPr>
        <w:t>LicActivity</w:t>
      </w:r>
      <w:r w:rsidRPr="000F6F67">
        <w:rPr>
          <w:rFonts w:ascii="Arial" w:eastAsia="Times New Roman" w:hAnsi="Arial"/>
          <w:bCs w:val="0"/>
          <w:sz w:val="20"/>
          <w:szCs w:val="24"/>
          <w:lang w:eastAsia="ru-RU"/>
        </w:rPr>
        <w:t xml:space="preserve">). </w:t>
      </w:r>
    </w:p>
    <w:p w14:paraId="45738534" w14:textId="77777777" w:rsidR="000F6F67" w:rsidRPr="000F6F67" w:rsidRDefault="000F6F67" w:rsidP="000F6F67">
      <w:pPr>
        <w:spacing w:line="240" w:lineRule="auto"/>
        <w:rPr>
          <w:rFonts w:ascii="Arial" w:eastAsia="Times New Roman" w:hAnsi="Arial"/>
          <w:bCs w:val="0"/>
          <w:sz w:val="20"/>
          <w:szCs w:val="24"/>
          <w:lang w:eastAsia="ru-RU"/>
        </w:rPr>
      </w:pPr>
    </w:p>
    <w:p w14:paraId="7BC9F6D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Создание характеристики происходит при обновлении версии в тех базах данных, где до этого уже был установлен раздел «Алкогольная декларация» и созданы дополнительные характеристики контрагента для этого раздела. В случае первичной установки раздела для добавления необходимых дополнительных характеристик необходимо выполнить скрипт </w:t>
      </w:r>
      <w:r w:rsidRPr="000F6F67">
        <w:rPr>
          <w:rFonts w:ascii="Arial" w:eastAsia="Times New Roman" w:hAnsi="Arial"/>
          <w:bCs w:val="0"/>
          <w:sz w:val="20"/>
          <w:szCs w:val="24"/>
          <w:lang w:val="en-US" w:eastAsia="ru-RU"/>
        </w:rPr>
        <w:t>ProcessALCOLoad</w:t>
      </w:r>
      <w:r w:rsidRPr="000F6F67">
        <w:rPr>
          <w:rFonts w:ascii="Arial" w:eastAsia="Times New Roman" w:hAnsi="Arial"/>
          <w:bCs w:val="0"/>
          <w:sz w:val="20"/>
          <w:szCs w:val="24"/>
          <w:lang w:eastAsia="ru-RU"/>
        </w:rPr>
        <w:t>.</w:t>
      </w:r>
      <w:r w:rsidRPr="000F6F67">
        <w:rPr>
          <w:rFonts w:ascii="Arial" w:eastAsia="Times New Roman" w:hAnsi="Arial"/>
          <w:bCs w:val="0"/>
          <w:sz w:val="20"/>
          <w:szCs w:val="24"/>
          <w:lang w:val="en-US" w:eastAsia="ru-RU"/>
        </w:rPr>
        <w:t>sql</w:t>
      </w:r>
      <w:r w:rsidRPr="000F6F67">
        <w:rPr>
          <w:rFonts w:ascii="Arial" w:eastAsia="Times New Roman" w:hAnsi="Arial"/>
          <w:bCs w:val="0"/>
          <w:sz w:val="20"/>
          <w:szCs w:val="24"/>
          <w:lang w:eastAsia="ru-RU"/>
        </w:rPr>
        <w:t xml:space="preserve">. </w:t>
      </w:r>
    </w:p>
    <w:p w14:paraId="0E100DAC" w14:textId="77777777" w:rsidR="000F6F67" w:rsidRPr="000F6F67" w:rsidRDefault="000F6F67" w:rsidP="000F6F67">
      <w:pPr>
        <w:spacing w:line="240" w:lineRule="auto"/>
        <w:rPr>
          <w:rFonts w:ascii="Arial" w:eastAsia="Times New Roman" w:hAnsi="Arial"/>
          <w:bCs w:val="0"/>
          <w:sz w:val="20"/>
          <w:szCs w:val="24"/>
          <w:lang w:eastAsia="ru-RU"/>
        </w:rPr>
      </w:pPr>
    </w:p>
    <w:p w14:paraId="18E9385C"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Добавлены новые страницы «Алкоголь: возвраты поставщикам» и «Пиво: возвраты поставщикам». Страницы могут быть скрыты. Для их отображения нужно вызвать диалог «Функции - Параметры раздела».</w:t>
      </w:r>
    </w:p>
    <w:p w14:paraId="4623CFBA" w14:textId="77777777" w:rsidR="000F6F67" w:rsidRPr="000F6F67" w:rsidRDefault="000F6F67" w:rsidP="000F6F67">
      <w:pPr>
        <w:spacing w:line="240" w:lineRule="auto"/>
        <w:rPr>
          <w:rFonts w:ascii="Arial" w:eastAsia="Times New Roman" w:hAnsi="Arial"/>
          <w:bCs w:val="0"/>
          <w:sz w:val="20"/>
          <w:szCs w:val="24"/>
          <w:lang w:eastAsia="ru-RU"/>
        </w:rPr>
      </w:pPr>
    </w:p>
    <w:p w14:paraId="66E4F62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Изменены печатные формы.</w:t>
      </w:r>
    </w:p>
    <w:p w14:paraId="78C3F900" w14:textId="77777777" w:rsidR="000F6F67" w:rsidRPr="000F6F67" w:rsidRDefault="000F6F67" w:rsidP="000F6F67">
      <w:pPr>
        <w:spacing w:line="240" w:lineRule="auto"/>
        <w:rPr>
          <w:rFonts w:ascii="Arial" w:eastAsia="Times New Roman" w:hAnsi="Arial"/>
          <w:bCs w:val="0"/>
          <w:sz w:val="20"/>
          <w:szCs w:val="24"/>
          <w:lang w:eastAsia="ru-RU"/>
        </w:rPr>
      </w:pPr>
    </w:p>
    <w:p w14:paraId="1134761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Для маркированного алкоголя вместо формы 11 будет выводиться форма 7. Форма 7 по сравнению с формой 11 имеет следующие отличия:</w:t>
      </w:r>
    </w:p>
    <w:p w14:paraId="24A39C16" w14:textId="77777777" w:rsidR="000F6F67" w:rsidRPr="000F6F67" w:rsidRDefault="000F6F67" w:rsidP="000F6F67">
      <w:pPr>
        <w:spacing w:line="240" w:lineRule="auto"/>
        <w:rPr>
          <w:rFonts w:ascii="Arial" w:eastAsia="Times New Roman" w:hAnsi="Arial"/>
          <w:bCs w:val="0"/>
          <w:sz w:val="20"/>
          <w:szCs w:val="24"/>
          <w:lang w:eastAsia="ru-RU"/>
        </w:rPr>
      </w:pPr>
    </w:p>
    <w:p w14:paraId="33A7CD4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Раздел </w:t>
      </w:r>
      <w:r w:rsidRPr="000F6F67">
        <w:rPr>
          <w:rFonts w:ascii="Arial" w:eastAsia="Times New Roman" w:hAnsi="Arial"/>
          <w:bCs w:val="0"/>
          <w:sz w:val="20"/>
          <w:szCs w:val="24"/>
          <w:lang w:val="en-US" w:eastAsia="ru-RU"/>
        </w:rPr>
        <w:t>I</w:t>
      </w:r>
      <w:r w:rsidRPr="000F6F67">
        <w:rPr>
          <w:rFonts w:ascii="Arial" w:eastAsia="Times New Roman" w:hAnsi="Arial"/>
          <w:bCs w:val="0"/>
          <w:sz w:val="20"/>
          <w:szCs w:val="24"/>
          <w:lang w:eastAsia="ru-RU"/>
        </w:rPr>
        <w:t>. Отсутствует колонка «Закупки по импорту». Содержимое прежней колонки приплюсовано к колонке «Закупки от организаций-производителей».</w:t>
      </w:r>
    </w:p>
    <w:p w14:paraId="477A51F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Раздел </w:t>
      </w:r>
      <w:r w:rsidRPr="000F6F67">
        <w:rPr>
          <w:rFonts w:ascii="Arial" w:eastAsia="Times New Roman" w:hAnsi="Arial"/>
          <w:bCs w:val="0"/>
          <w:sz w:val="20"/>
          <w:szCs w:val="24"/>
          <w:lang w:val="en-US" w:eastAsia="ru-RU"/>
        </w:rPr>
        <w:t>I</w:t>
      </w:r>
      <w:r w:rsidRPr="000F6F67">
        <w:rPr>
          <w:rFonts w:ascii="Arial" w:eastAsia="Times New Roman" w:hAnsi="Arial"/>
          <w:bCs w:val="0"/>
          <w:sz w:val="20"/>
          <w:szCs w:val="24"/>
          <w:lang w:eastAsia="ru-RU"/>
        </w:rPr>
        <w:t>. Отсутствует колонка «В т.ч. остатки продукции, маркированные ... марками, требования к которым утрачивают силу".</w:t>
      </w:r>
    </w:p>
    <w:p w14:paraId="3AA652C8" w14:textId="77777777" w:rsidR="000F6F67" w:rsidRPr="000F6F67" w:rsidRDefault="000F6F67" w:rsidP="000F6F67">
      <w:pPr>
        <w:spacing w:line="240" w:lineRule="auto"/>
        <w:rPr>
          <w:rFonts w:ascii="Arial" w:eastAsia="Times New Roman" w:hAnsi="Arial"/>
          <w:bCs w:val="0"/>
          <w:sz w:val="20"/>
          <w:szCs w:val="24"/>
          <w:lang w:eastAsia="ru-RU"/>
        </w:rPr>
      </w:pPr>
    </w:p>
    <w:p w14:paraId="19C2A06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Раздел </w:t>
      </w:r>
      <w:r w:rsidRPr="000F6F67">
        <w:rPr>
          <w:rFonts w:ascii="Arial" w:eastAsia="Times New Roman" w:hAnsi="Arial"/>
          <w:bCs w:val="0"/>
          <w:sz w:val="20"/>
          <w:szCs w:val="24"/>
          <w:lang w:val="en-US" w:eastAsia="ru-RU"/>
        </w:rPr>
        <w:t>II</w:t>
      </w:r>
      <w:r w:rsidRPr="000F6F67">
        <w:rPr>
          <w:rFonts w:ascii="Arial" w:eastAsia="Times New Roman" w:hAnsi="Arial"/>
          <w:bCs w:val="0"/>
          <w:sz w:val="20"/>
          <w:szCs w:val="24"/>
          <w:lang w:eastAsia="ru-RU"/>
        </w:rPr>
        <w:t>. Вместо четырех колонок с данными о лицензии («серия, номер», «дата выдачи», «дата окончания», «кем выдана») выводится одна колонка «вид деятельности, указанной в лицензии».</w:t>
      </w:r>
    </w:p>
    <w:p w14:paraId="5A8FFF15" w14:textId="77777777" w:rsidR="000F6F67" w:rsidRPr="000F6F67" w:rsidRDefault="000F6F67" w:rsidP="000F6F67">
      <w:pPr>
        <w:spacing w:line="240" w:lineRule="auto"/>
        <w:rPr>
          <w:rFonts w:ascii="Arial" w:eastAsia="Times New Roman" w:hAnsi="Arial"/>
          <w:bCs w:val="0"/>
          <w:sz w:val="20"/>
          <w:szCs w:val="24"/>
          <w:lang w:eastAsia="ru-RU"/>
        </w:rPr>
      </w:pPr>
    </w:p>
    <w:p w14:paraId="6139B1E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Раздел </w:t>
      </w:r>
      <w:r w:rsidRPr="000F6F67">
        <w:rPr>
          <w:rFonts w:ascii="Arial" w:eastAsia="Times New Roman" w:hAnsi="Arial"/>
          <w:bCs w:val="0"/>
          <w:sz w:val="20"/>
          <w:szCs w:val="24"/>
          <w:lang w:val="en-US" w:eastAsia="ru-RU"/>
        </w:rPr>
        <w:t>III</w:t>
      </w:r>
      <w:r w:rsidRPr="000F6F67">
        <w:rPr>
          <w:rFonts w:ascii="Arial" w:eastAsia="Times New Roman" w:hAnsi="Arial"/>
          <w:bCs w:val="0"/>
          <w:sz w:val="20"/>
          <w:szCs w:val="24"/>
          <w:lang w:eastAsia="ru-RU"/>
        </w:rPr>
        <w:t>. В форме 11 отсутствовал. В нем выводятся документы возврата поставщику.</w:t>
      </w:r>
    </w:p>
    <w:p w14:paraId="7D6ACC9F" w14:textId="77777777" w:rsidR="000F6F67" w:rsidRPr="000F6F67" w:rsidRDefault="000F6F67" w:rsidP="000F6F67">
      <w:pPr>
        <w:spacing w:line="240" w:lineRule="auto"/>
        <w:rPr>
          <w:rFonts w:ascii="Arial" w:eastAsia="Times New Roman" w:hAnsi="Arial"/>
          <w:bCs w:val="0"/>
          <w:sz w:val="20"/>
          <w:szCs w:val="24"/>
          <w:lang w:eastAsia="ru-RU"/>
        </w:rPr>
      </w:pPr>
    </w:p>
    <w:p w14:paraId="0538EA9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Для пива и пивной продукции вместо формы 12 будет выводиться форма 8. Форма 8 по сравнению с формой 12 имеет следующие отличия:</w:t>
      </w:r>
    </w:p>
    <w:p w14:paraId="738BB1C9" w14:textId="77777777" w:rsidR="000F6F67" w:rsidRPr="000F6F67" w:rsidRDefault="000F6F67" w:rsidP="000F6F67">
      <w:pPr>
        <w:spacing w:line="240" w:lineRule="auto"/>
        <w:rPr>
          <w:rFonts w:ascii="Arial" w:eastAsia="Times New Roman" w:hAnsi="Arial"/>
          <w:bCs w:val="0"/>
          <w:sz w:val="20"/>
          <w:szCs w:val="24"/>
          <w:lang w:eastAsia="ru-RU"/>
        </w:rPr>
      </w:pPr>
    </w:p>
    <w:p w14:paraId="5130688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Раздел </w:t>
      </w:r>
      <w:r w:rsidRPr="000F6F67">
        <w:rPr>
          <w:rFonts w:ascii="Arial" w:eastAsia="Times New Roman" w:hAnsi="Arial"/>
          <w:bCs w:val="0"/>
          <w:sz w:val="20"/>
          <w:szCs w:val="24"/>
          <w:lang w:val="en-US" w:eastAsia="ru-RU"/>
        </w:rPr>
        <w:t>I</w:t>
      </w:r>
      <w:r w:rsidRPr="000F6F67">
        <w:rPr>
          <w:rFonts w:ascii="Arial" w:eastAsia="Times New Roman" w:hAnsi="Arial"/>
          <w:bCs w:val="0"/>
          <w:sz w:val="20"/>
          <w:szCs w:val="24"/>
          <w:lang w:eastAsia="ru-RU"/>
        </w:rPr>
        <w:t>. В форме 8 добавлены колонки «Поступление: перемещение» и «Расход: перемещение». Ранее содержимое этих колонок включалось в содержание колонок «Прочие поступления» и «Прочий расход».</w:t>
      </w:r>
    </w:p>
    <w:p w14:paraId="4927BEDE" w14:textId="77777777" w:rsidR="000F6F67" w:rsidRPr="000F6F67" w:rsidRDefault="000F6F67" w:rsidP="000F6F67">
      <w:pPr>
        <w:spacing w:line="240" w:lineRule="auto"/>
        <w:rPr>
          <w:rFonts w:ascii="Arial" w:eastAsia="Times New Roman" w:hAnsi="Arial"/>
          <w:bCs w:val="0"/>
          <w:sz w:val="20"/>
          <w:szCs w:val="24"/>
          <w:lang w:eastAsia="ru-RU"/>
        </w:rPr>
      </w:pPr>
    </w:p>
    <w:p w14:paraId="14D215B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Раздел </w:t>
      </w:r>
      <w:r w:rsidRPr="000F6F67">
        <w:rPr>
          <w:rFonts w:ascii="Arial" w:eastAsia="Times New Roman" w:hAnsi="Arial"/>
          <w:bCs w:val="0"/>
          <w:sz w:val="20"/>
          <w:szCs w:val="24"/>
          <w:lang w:val="en-US" w:eastAsia="ru-RU"/>
        </w:rPr>
        <w:t>III</w:t>
      </w:r>
      <w:r w:rsidRPr="000F6F67">
        <w:rPr>
          <w:rFonts w:ascii="Arial" w:eastAsia="Times New Roman" w:hAnsi="Arial"/>
          <w:bCs w:val="0"/>
          <w:sz w:val="20"/>
          <w:szCs w:val="24"/>
          <w:lang w:eastAsia="ru-RU"/>
        </w:rPr>
        <w:t>. Ранее отсутствовал. В нем выводятся документы возврата поставщику.</w:t>
      </w:r>
    </w:p>
    <w:p w14:paraId="5A985A8F" w14:textId="77777777" w:rsidR="000F6F67" w:rsidRPr="000F6F67" w:rsidRDefault="000F6F67" w:rsidP="000F6F67">
      <w:pPr>
        <w:spacing w:line="240" w:lineRule="auto"/>
        <w:rPr>
          <w:rFonts w:ascii="Arial" w:eastAsia="Times New Roman" w:hAnsi="Arial"/>
          <w:bCs w:val="0"/>
          <w:sz w:val="20"/>
          <w:szCs w:val="24"/>
          <w:lang w:eastAsia="ru-RU"/>
        </w:rPr>
      </w:pPr>
    </w:p>
    <w:p w14:paraId="21D6FF8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 Изменен экспорт в </w:t>
      </w:r>
      <w:r w:rsidRPr="000F6F67">
        <w:rPr>
          <w:rFonts w:ascii="Arial" w:eastAsia="Times New Roman" w:hAnsi="Arial"/>
          <w:bCs w:val="0"/>
          <w:sz w:val="20"/>
          <w:szCs w:val="24"/>
          <w:lang w:val="en-US" w:eastAsia="ru-RU"/>
        </w:rPr>
        <w:t>XML</w:t>
      </w:r>
      <w:r w:rsidRPr="000F6F67">
        <w:rPr>
          <w:rFonts w:ascii="Arial" w:eastAsia="Times New Roman" w:hAnsi="Arial"/>
          <w:bCs w:val="0"/>
          <w:sz w:val="20"/>
          <w:szCs w:val="24"/>
          <w:lang w:eastAsia="ru-RU"/>
        </w:rPr>
        <w:t>-формат.</w:t>
      </w:r>
    </w:p>
    <w:p w14:paraId="5016E219" w14:textId="77777777" w:rsidR="000F6F67" w:rsidRPr="000F6F67" w:rsidRDefault="000F6F67" w:rsidP="000F6F67">
      <w:pPr>
        <w:spacing w:line="240" w:lineRule="auto"/>
        <w:rPr>
          <w:rFonts w:ascii="Arial" w:eastAsia="Times New Roman" w:hAnsi="Arial"/>
          <w:bCs w:val="0"/>
          <w:sz w:val="20"/>
          <w:szCs w:val="24"/>
          <w:lang w:eastAsia="ru-RU"/>
        </w:rPr>
      </w:pPr>
    </w:p>
    <w:p w14:paraId="18ECA80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val="en-US" w:eastAsia="ru-RU"/>
        </w:rPr>
        <w:t>XSD</w:t>
      </w:r>
      <w:r w:rsidRPr="000F6F67">
        <w:rPr>
          <w:rFonts w:ascii="Arial" w:eastAsia="Times New Roman" w:hAnsi="Arial"/>
          <w:bCs w:val="0"/>
          <w:sz w:val="20"/>
          <w:szCs w:val="24"/>
          <w:lang w:eastAsia="ru-RU"/>
        </w:rPr>
        <w:t xml:space="preserve">-формы 11 и 12 версии формата 4.31 заменены на </w:t>
      </w:r>
      <w:r w:rsidRPr="000F6F67">
        <w:rPr>
          <w:rFonts w:ascii="Arial" w:eastAsia="Times New Roman" w:hAnsi="Arial"/>
          <w:bCs w:val="0"/>
          <w:sz w:val="20"/>
          <w:szCs w:val="24"/>
          <w:lang w:val="en-US" w:eastAsia="ru-RU"/>
        </w:rPr>
        <w:t>XSD</w:t>
      </w:r>
      <w:r w:rsidRPr="000F6F67">
        <w:rPr>
          <w:rFonts w:ascii="Arial" w:eastAsia="Times New Roman" w:hAnsi="Arial"/>
          <w:bCs w:val="0"/>
          <w:sz w:val="20"/>
          <w:szCs w:val="24"/>
          <w:lang w:eastAsia="ru-RU"/>
        </w:rPr>
        <w:t>-формы 37 и 38 версии формата 4.4.</w:t>
      </w:r>
    </w:p>
    <w:p w14:paraId="49F80C28" w14:textId="77777777" w:rsidR="000F6F67" w:rsidRPr="000F6F67" w:rsidRDefault="000F6F67" w:rsidP="000F6F67">
      <w:pPr>
        <w:spacing w:line="240" w:lineRule="auto"/>
        <w:rPr>
          <w:rFonts w:ascii="Arial" w:eastAsia="Times New Roman" w:hAnsi="Arial"/>
          <w:bCs w:val="0"/>
          <w:sz w:val="20"/>
          <w:szCs w:val="24"/>
          <w:lang w:eastAsia="ru-RU"/>
        </w:rPr>
      </w:pPr>
    </w:p>
    <w:p w14:paraId="4BF74A0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Функция «Заполнить поле "Остаток предыдущей декларации"» при выборе в качестве источника данных «</w:t>
      </w:r>
      <w:r w:rsidRPr="000F6F67">
        <w:rPr>
          <w:rFonts w:ascii="Arial" w:eastAsia="Times New Roman" w:hAnsi="Arial"/>
          <w:bCs w:val="0"/>
          <w:sz w:val="20"/>
          <w:szCs w:val="24"/>
          <w:lang w:val="en-US" w:eastAsia="ru-RU"/>
        </w:rPr>
        <w:t>XML</w:t>
      </w:r>
      <w:r w:rsidRPr="000F6F67">
        <w:rPr>
          <w:rFonts w:ascii="Arial" w:eastAsia="Times New Roman" w:hAnsi="Arial"/>
          <w:bCs w:val="0"/>
          <w:sz w:val="20"/>
          <w:szCs w:val="24"/>
          <w:lang w:eastAsia="ru-RU"/>
        </w:rPr>
        <w:t>-файл алкогольной декларации» теперь будет требовать файлы, соответствующие версии формата 4.4.</w:t>
      </w:r>
    </w:p>
    <w:p w14:paraId="019300FB" w14:textId="77777777" w:rsidR="000F6F67" w:rsidRDefault="000F6F67" w:rsidP="000F6F67"/>
    <w:p w14:paraId="36622475" w14:textId="77777777" w:rsidR="000F6F67" w:rsidRDefault="000F6F67" w:rsidP="000F6F67">
      <w:r>
        <w:br w:type="page"/>
      </w:r>
    </w:p>
    <w:p w14:paraId="54A3C541" w14:textId="77777777" w:rsidR="000F6F67" w:rsidRPr="000F6F67" w:rsidRDefault="000F6F67" w:rsidP="000F6F67">
      <w:pPr>
        <w:spacing w:line="240" w:lineRule="auto"/>
        <w:jc w:val="center"/>
        <w:rPr>
          <w:rFonts w:ascii="Arial" w:eastAsia="Times New Roman" w:hAnsi="Arial"/>
          <w:bCs w:val="0"/>
          <w:sz w:val="24"/>
          <w:szCs w:val="20"/>
          <w:lang w:eastAsia="ru-RU"/>
        </w:rPr>
      </w:pPr>
      <w:r w:rsidRPr="000F6F67">
        <w:rPr>
          <w:rFonts w:ascii="Arial" w:eastAsia="Times New Roman" w:hAnsi="Arial"/>
          <w:bCs w:val="0"/>
          <w:sz w:val="24"/>
          <w:szCs w:val="20"/>
          <w:lang w:eastAsia="ru-RU"/>
        </w:rPr>
        <w:t>Изменения функционала в версии 1.043.1 сервис пак 2.</w:t>
      </w:r>
    </w:p>
    <w:p w14:paraId="29D33E55" w14:textId="77777777" w:rsidR="000F6F67" w:rsidRPr="000F6F67" w:rsidRDefault="000F6F67" w:rsidP="000F6F67">
      <w:pPr>
        <w:spacing w:line="240" w:lineRule="auto"/>
        <w:rPr>
          <w:rFonts w:ascii="Arial" w:eastAsia="Times New Roman" w:hAnsi="Arial"/>
          <w:bCs w:val="0"/>
          <w:sz w:val="20"/>
          <w:szCs w:val="24"/>
          <w:lang w:eastAsia="ru-RU"/>
        </w:rPr>
      </w:pPr>
    </w:p>
    <w:p w14:paraId="280B160D"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r w:rsidRPr="000F6F67">
        <w:rPr>
          <w:rFonts w:ascii="Arial" w:eastAsia="Times New Roman" w:hAnsi="Arial"/>
          <w:bCs w:val="0"/>
          <w:sz w:val="20"/>
          <w:szCs w:val="24"/>
          <w:lang w:eastAsia="ru-RU"/>
        </w:rPr>
        <w:fldChar w:fldCharType="begin"/>
      </w:r>
      <w:r w:rsidRPr="000F6F67">
        <w:rPr>
          <w:rFonts w:ascii="Arial" w:eastAsia="Times New Roman" w:hAnsi="Arial"/>
          <w:bCs w:val="0"/>
          <w:sz w:val="20"/>
          <w:szCs w:val="24"/>
          <w:lang w:eastAsia="ru-RU"/>
        </w:rPr>
        <w:instrText xml:space="preserve"> TOC \o "1-5" \h \z </w:instrText>
      </w:r>
      <w:r w:rsidRPr="000F6F67">
        <w:rPr>
          <w:rFonts w:ascii="Arial" w:eastAsia="Times New Roman" w:hAnsi="Arial"/>
          <w:bCs w:val="0"/>
          <w:sz w:val="20"/>
          <w:szCs w:val="24"/>
          <w:lang w:eastAsia="ru-RU"/>
        </w:rPr>
        <w:fldChar w:fldCharType="separate"/>
      </w:r>
      <w:hyperlink r:id="rId423" w:anchor="_Toc57799422" w:history="1">
        <w:r w:rsidRPr="000F6F67">
          <w:rPr>
            <w:rFonts w:ascii="Arial" w:eastAsia="Times New Roman" w:hAnsi="Arial"/>
            <w:bCs w:val="0"/>
            <w:noProof/>
            <w:color w:val="0000FF"/>
            <w:sz w:val="20"/>
            <w:szCs w:val="24"/>
            <w:u w:val="single"/>
            <w:lang w:eastAsia="ru-RU"/>
          </w:rPr>
          <w:t xml:space="preserve">Сервер обмена данными. Формат «Внешний </w:t>
        </w:r>
        <w:r w:rsidRPr="000F6F67">
          <w:rPr>
            <w:rFonts w:ascii="Arial" w:eastAsia="Times New Roman" w:hAnsi="Arial"/>
            <w:bCs w:val="0"/>
            <w:noProof/>
            <w:color w:val="0000FF"/>
            <w:sz w:val="20"/>
            <w:szCs w:val="24"/>
            <w:u w:val="single"/>
            <w:lang w:val="en-US" w:eastAsia="ru-RU"/>
          </w:rPr>
          <w:t>XML/JSON</w:t>
        </w:r>
        <w:r w:rsidRPr="000F6F67">
          <w:rPr>
            <w:rFonts w:ascii="Arial" w:eastAsia="Times New Roman" w:hAnsi="Arial"/>
            <w:bCs w:val="0"/>
            <w:noProof/>
            <w:color w:val="0000FF"/>
            <w:sz w:val="20"/>
            <w:szCs w:val="24"/>
            <w:u w:val="single"/>
            <w:lang w:eastAsia="ru-RU"/>
          </w:rPr>
          <w:t>». Авторизация.</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_Toc57799422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4C59BC0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fldChar w:fldCharType="end"/>
      </w:r>
    </w:p>
    <w:p w14:paraId="298F2113"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251" w:name="_Toc57799422"/>
      <w:r w:rsidRPr="000F6F67">
        <w:rPr>
          <w:rFonts w:ascii="Arial" w:eastAsia="Times New Roman" w:hAnsi="Arial" w:cs="Arial"/>
          <w:sz w:val="24"/>
          <w:szCs w:val="26"/>
          <w:lang w:eastAsia="ru-RU"/>
        </w:rPr>
        <w:t xml:space="preserve">Сервер обмена данными. Формат «Внешний </w:t>
      </w:r>
      <w:r w:rsidRPr="000F6F67">
        <w:rPr>
          <w:rFonts w:ascii="Arial" w:eastAsia="Times New Roman" w:hAnsi="Arial" w:cs="Arial"/>
          <w:sz w:val="24"/>
          <w:szCs w:val="26"/>
          <w:lang w:val="en-US" w:eastAsia="ru-RU"/>
        </w:rPr>
        <w:t>XML/JSON</w:t>
      </w:r>
      <w:r w:rsidRPr="000F6F67">
        <w:rPr>
          <w:rFonts w:ascii="Arial" w:eastAsia="Times New Roman" w:hAnsi="Arial" w:cs="Arial"/>
          <w:sz w:val="24"/>
          <w:szCs w:val="26"/>
          <w:lang w:eastAsia="ru-RU"/>
        </w:rPr>
        <w:t>». Авторизация.</w:t>
      </w:r>
      <w:bookmarkEnd w:id="251"/>
      <w:r w:rsidRPr="000F6F67">
        <w:rPr>
          <w:rFonts w:ascii="Arial" w:eastAsia="Times New Roman" w:hAnsi="Arial" w:cs="Arial"/>
          <w:sz w:val="24"/>
          <w:szCs w:val="26"/>
          <w:lang w:eastAsia="ru-RU"/>
        </w:rPr>
        <w:t xml:space="preserve"> </w:t>
      </w:r>
    </w:p>
    <w:p w14:paraId="72F4A925" w14:textId="77777777" w:rsidR="000F6F67" w:rsidRPr="000F6F67" w:rsidRDefault="000F6F67" w:rsidP="000F6F67">
      <w:pPr>
        <w:spacing w:line="240" w:lineRule="auto"/>
        <w:rPr>
          <w:rFonts w:ascii="Arial" w:eastAsia="Times New Roman" w:hAnsi="Arial"/>
          <w:bCs w:val="0"/>
          <w:sz w:val="20"/>
          <w:szCs w:val="24"/>
          <w:lang w:eastAsia="ru-RU"/>
        </w:rPr>
      </w:pPr>
    </w:p>
    <w:p w14:paraId="2F09E91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интерфейс администратора сервера обмена данных в диалог настройки адресата обмена для форматов обмена «Внешний [</w:t>
      </w:r>
      <w:r w:rsidRPr="000F6F67">
        <w:rPr>
          <w:rFonts w:ascii="Arial" w:eastAsia="Times New Roman" w:hAnsi="Arial"/>
          <w:bCs w:val="0"/>
          <w:sz w:val="20"/>
          <w:szCs w:val="24"/>
          <w:lang w:val="en-US" w:eastAsia="ru-RU"/>
        </w:rPr>
        <w:t>XML</w:t>
      </w:r>
      <w:r w:rsidRPr="000F6F67">
        <w:rPr>
          <w:rFonts w:ascii="Arial" w:eastAsia="Times New Roman" w:hAnsi="Arial"/>
          <w:bCs w:val="0"/>
          <w:sz w:val="20"/>
          <w:szCs w:val="24"/>
          <w:lang w:eastAsia="ru-RU"/>
        </w:rPr>
        <w:t>]» и «Внешний [</w:t>
      </w:r>
      <w:r w:rsidRPr="000F6F67">
        <w:rPr>
          <w:rFonts w:ascii="Arial" w:eastAsia="Times New Roman" w:hAnsi="Arial"/>
          <w:bCs w:val="0"/>
          <w:sz w:val="20"/>
          <w:szCs w:val="24"/>
          <w:lang w:val="en-US" w:eastAsia="ru-RU"/>
        </w:rPr>
        <w:t>JSON</w:t>
      </w:r>
      <w:r w:rsidRPr="000F6F67">
        <w:rPr>
          <w:rFonts w:ascii="Arial" w:eastAsia="Times New Roman" w:hAnsi="Arial"/>
          <w:bCs w:val="0"/>
          <w:sz w:val="20"/>
          <w:szCs w:val="24"/>
          <w:lang w:eastAsia="ru-RU"/>
        </w:rPr>
        <w:t>]» добавлена возможность выбора варианта авторизации «</w:t>
      </w:r>
      <w:r w:rsidRPr="000F6F67">
        <w:rPr>
          <w:rFonts w:ascii="Arial" w:eastAsia="Times New Roman" w:hAnsi="Arial"/>
          <w:bCs w:val="0"/>
          <w:sz w:val="20"/>
          <w:szCs w:val="24"/>
          <w:lang w:val="en-US" w:eastAsia="ru-RU"/>
        </w:rPr>
        <w:t xml:space="preserve">Basic </w:t>
      </w:r>
      <w:r w:rsidRPr="000F6F67">
        <w:rPr>
          <w:rFonts w:ascii="Arial" w:eastAsia="Times New Roman" w:hAnsi="Arial"/>
          <w:bCs w:val="0"/>
          <w:sz w:val="20"/>
          <w:szCs w:val="24"/>
          <w:lang w:eastAsia="ru-RU"/>
        </w:rPr>
        <w:t>без шифрования» и задания логина и пароля для этого способа авторизации:</w:t>
      </w:r>
    </w:p>
    <w:p w14:paraId="2A3F68D4" w14:textId="77777777" w:rsidR="000F6F67" w:rsidRPr="000F6F67" w:rsidRDefault="000F6F67" w:rsidP="000F6F67">
      <w:pPr>
        <w:spacing w:line="240" w:lineRule="auto"/>
        <w:rPr>
          <w:rFonts w:ascii="Arial" w:eastAsia="Times New Roman" w:hAnsi="Arial"/>
          <w:bCs w:val="0"/>
          <w:sz w:val="20"/>
          <w:szCs w:val="24"/>
          <w:lang w:eastAsia="ru-RU"/>
        </w:rPr>
      </w:pPr>
    </w:p>
    <w:p w14:paraId="5DA5483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6293A52D" wp14:editId="55348F8E">
            <wp:extent cx="4457700" cy="2790825"/>
            <wp:effectExtent l="0" t="0" r="0" b="9525"/>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4">
                      <a:extLst>
                        <a:ext uri="{28A0092B-C50C-407E-A947-70E740481C1C}">
                          <a14:useLocalDpi xmlns:a14="http://schemas.microsoft.com/office/drawing/2010/main" val="0"/>
                        </a:ext>
                      </a:extLst>
                    </a:blip>
                    <a:srcRect/>
                    <a:stretch>
                      <a:fillRect/>
                    </a:stretch>
                  </pic:blipFill>
                  <pic:spPr bwMode="auto">
                    <a:xfrm>
                      <a:off x="0" y="0"/>
                      <a:ext cx="4457700" cy="2790825"/>
                    </a:xfrm>
                    <a:prstGeom prst="rect">
                      <a:avLst/>
                    </a:prstGeom>
                    <a:noFill/>
                    <a:ln>
                      <a:noFill/>
                    </a:ln>
                  </pic:spPr>
                </pic:pic>
              </a:graphicData>
            </a:graphic>
          </wp:inline>
        </w:drawing>
      </w:r>
    </w:p>
    <w:p w14:paraId="28D00620" w14:textId="77777777" w:rsidR="000F6F67" w:rsidRPr="000F6F67" w:rsidRDefault="000F6F67" w:rsidP="000F6F67">
      <w:pPr>
        <w:spacing w:line="240" w:lineRule="auto"/>
        <w:rPr>
          <w:rFonts w:ascii="Arial" w:eastAsia="Times New Roman" w:hAnsi="Arial"/>
          <w:bCs w:val="0"/>
          <w:sz w:val="20"/>
          <w:szCs w:val="24"/>
          <w:lang w:eastAsia="ru-RU"/>
        </w:rPr>
      </w:pPr>
    </w:p>
    <w:p w14:paraId="4F87D08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При использовании </w:t>
      </w:r>
      <w:r w:rsidRPr="000F6F67">
        <w:rPr>
          <w:rFonts w:ascii="Arial" w:eastAsia="Times New Roman" w:hAnsi="Arial"/>
          <w:bCs w:val="0"/>
          <w:sz w:val="20"/>
          <w:szCs w:val="24"/>
          <w:lang w:val="en-US" w:eastAsia="ru-RU"/>
        </w:rPr>
        <w:t>Basic</w:t>
      </w:r>
      <w:r w:rsidRPr="000F6F67">
        <w:rPr>
          <w:rFonts w:ascii="Arial" w:eastAsia="Times New Roman" w:hAnsi="Arial"/>
          <w:bCs w:val="0"/>
          <w:sz w:val="20"/>
          <w:szCs w:val="24"/>
          <w:lang w:eastAsia="ru-RU"/>
        </w:rPr>
        <w:t xml:space="preserve"> авторизации в заголовке каждого запроса указывается:</w:t>
      </w:r>
    </w:p>
    <w:p w14:paraId="285832F3" w14:textId="77777777" w:rsidR="000F6F67" w:rsidRPr="000F6F67" w:rsidRDefault="000F6F67" w:rsidP="000F6F67">
      <w:pPr>
        <w:spacing w:line="240" w:lineRule="auto"/>
        <w:rPr>
          <w:rFonts w:ascii="Arial" w:eastAsia="Times New Roman" w:hAnsi="Arial"/>
          <w:bCs w:val="0"/>
          <w:sz w:val="20"/>
          <w:szCs w:val="24"/>
          <w:lang w:eastAsia="ru-RU"/>
        </w:rPr>
      </w:pPr>
    </w:p>
    <w:p w14:paraId="5AA74E92" w14:textId="77777777" w:rsidR="000F6F67" w:rsidRPr="000F6F67" w:rsidRDefault="000F6F67" w:rsidP="000F6F67">
      <w:pPr>
        <w:spacing w:line="240" w:lineRule="auto"/>
        <w:rPr>
          <w:rFonts w:ascii="Calibri" w:eastAsia="Calibri" w:hAnsi="Calibri"/>
          <w:bCs w:val="0"/>
          <w:sz w:val="22"/>
          <w:szCs w:val="21"/>
          <w:lang w:val="en-US"/>
        </w:rPr>
      </w:pPr>
      <w:r w:rsidRPr="000F6F67">
        <w:rPr>
          <w:rFonts w:ascii="Calibri" w:eastAsia="Calibri" w:hAnsi="Calibri"/>
          <w:bCs w:val="0"/>
          <w:sz w:val="22"/>
          <w:szCs w:val="21"/>
          <w:lang w:val="en-US"/>
        </w:rPr>
        <w:t>Authorization: Basic {login}:{password}</w:t>
      </w:r>
    </w:p>
    <w:p w14:paraId="5F7E1D04" w14:textId="77777777" w:rsidR="000F6F67" w:rsidRPr="000F6F67" w:rsidRDefault="000F6F67" w:rsidP="000F6F67">
      <w:pPr>
        <w:spacing w:line="240" w:lineRule="auto"/>
        <w:rPr>
          <w:rFonts w:ascii="Arial" w:eastAsia="Times New Roman" w:hAnsi="Arial"/>
          <w:bCs w:val="0"/>
          <w:sz w:val="20"/>
          <w:szCs w:val="24"/>
          <w:lang w:eastAsia="ru-RU"/>
        </w:rPr>
      </w:pPr>
    </w:p>
    <w:p w14:paraId="042C0477" w14:textId="77777777" w:rsidR="000F6F67" w:rsidRPr="000F6F67" w:rsidRDefault="000F6F67" w:rsidP="000F6F67">
      <w:pPr>
        <w:spacing w:line="240" w:lineRule="auto"/>
        <w:rPr>
          <w:rFonts w:ascii="Arial" w:eastAsia="Times New Roman" w:hAnsi="Arial"/>
          <w:bCs w:val="0"/>
          <w:sz w:val="20"/>
          <w:szCs w:val="24"/>
          <w:lang w:eastAsia="ru-RU"/>
        </w:rPr>
      </w:pPr>
    </w:p>
    <w:p w14:paraId="27B3ECD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связи с тем, что структура данных авторизации содержит двоеточие, логин не должен содержать этого символа.</w:t>
      </w:r>
    </w:p>
    <w:p w14:paraId="3C9118D8" w14:textId="77777777" w:rsidR="000F6F67" w:rsidRPr="000F6F67" w:rsidRDefault="000F6F67" w:rsidP="000F6F67">
      <w:pPr>
        <w:spacing w:line="240" w:lineRule="auto"/>
        <w:rPr>
          <w:rFonts w:ascii="Arial" w:eastAsia="Times New Roman" w:hAnsi="Arial"/>
          <w:bCs w:val="0"/>
          <w:sz w:val="20"/>
          <w:szCs w:val="24"/>
          <w:lang w:eastAsia="ru-RU"/>
        </w:rPr>
      </w:pPr>
    </w:p>
    <w:p w14:paraId="2572E72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«Без шифрования» подразумевает, что при обмене не используются сертификаты безопасности и связанные с ними алгоритмы шифрования потока данных. Необходимо учитывать, что в этом случае логин и пароль передаются в потоке данных запроса как есть и при прослушивании канала связи будут дискредитированы.</w:t>
      </w:r>
    </w:p>
    <w:p w14:paraId="441B2826" w14:textId="77777777" w:rsidR="000F6F67" w:rsidRPr="000F6F67" w:rsidRDefault="000F6F67" w:rsidP="000F6F67">
      <w:pPr>
        <w:spacing w:line="240" w:lineRule="auto"/>
        <w:rPr>
          <w:rFonts w:ascii="Arial" w:eastAsia="Times New Roman" w:hAnsi="Arial"/>
          <w:bCs w:val="0"/>
          <w:sz w:val="20"/>
          <w:szCs w:val="24"/>
          <w:lang w:eastAsia="ru-RU"/>
        </w:rPr>
      </w:pPr>
    </w:p>
    <w:p w14:paraId="60E0173D" w14:textId="77777777" w:rsidR="000F6F67" w:rsidRPr="000F6F67" w:rsidRDefault="000F6F67" w:rsidP="000F6F67">
      <w:pPr>
        <w:spacing w:line="240" w:lineRule="auto"/>
        <w:rPr>
          <w:rFonts w:ascii="Arial" w:eastAsia="Times New Roman" w:hAnsi="Arial"/>
          <w:bCs w:val="0"/>
          <w:sz w:val="20"/>
          <w:szCs w:val="24"/>
          <w:lang w:eastAsia="ru-RU"/>
        </w:rPr>
      </w:pPr>
    </w:p>
    <w:p w14:paraId="44D22153" w14:textId="77777777" w:rsidR="000F6F67" w:rsidRDefault="000F6F67" w:rsidP="000F6F67"/>
    <w:p w14:paraId="7F8884D2" w14:textId="77777777" w:rsidR="000F6F67" w:rsidRDefault="000F6F67" w:rsidP="000F6F67">
      <w:r>
        <w:br w:type="page"/>
      </w:r>
    </w:p>
    <w:p w14:paraId="494A5B64" w14:textId="77777777" w:rsidR="000F6F67" w:rsidRPr="000F6F67" w:rsidRDefault="000F6F67" w:rsidP="000F6F67">
      <w:pPr>
        <w:spacing w:line="240" w:lineRule="auto"/>
        <w:jc w:val="center"/>
        <w:rPr>
          <w:rFonts w:ascii="Arial" w:eastAsia="Times New Roman" w:hAnsi="Arial"/>
          <w:bCs w:val="0"/>
          <w:sz w:val="24"/>
          <w:szCs w:val="20"/>
          <w:lang w:eastAsia="ru-RU"/>
        </w:rPr>
      </w:pPr>
      <w:r w:rsidRPr="000F6F67">
        <w:rPr>
          <w:rFonts w:ascii="Arial" w:eastAsia="Times New Roman" w:hAnsi="Arial"/>
          <w:bCs w:val="0"/>
          <w:sz w:val="24"/>
          <w:szCs w:val="20"/>
          <w:lang w:eastAsia="ru-RU"/>
        </w:rPr>
        <w:t>Изменения функционала в версии 1.043.1 сервис пак 3.</w:t>
      </w:r>
    </w:p>
    <w:p w14:paraId="44A0DBBA" w14:textId="77777777" w:rsidR="000F6F67" w:rsidRPr="000F6F67" w:rsidRDefault="000F6F67" w:rsidP="000F6F67">
      <w:pPr>
        <w:spacing w:line="240" w:lineRule="auto"/>
        <w:rPr>
          <w:rFonts w:ascii="Arial" w:eastAsia="Times New Roman" w:hAnsi="Arial"/>
          <w:bCs w:val="0"/>
          <w:sz w:val="20"/>
          <w:szCs w:val="24"/>
          <w:lang w:eastAsia="ru-RU"/>
        </w:rPr>
      </w:pPr>
    </w:p>
    <w:p w14:paraId="6A1A4496"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r w:rsidRPr="000F6F67">
        <w:rPr>
          <w:rFonts w:ascii="Arial" w:eastAsia="Times New Roman" w:hAnsi="Arial"/>
          <w:bCs w:val="0"/>
          <w:sz w:val="20"/>
          <w:szCs w:val="24"/>
          <w:lang w:eastAsia="ru-RU"/>
        </w:rPr>
        <w:fldChar w:fldCharType="begin"/>
      </w:r>
      <w:r w:rsidRPr="000F6F67">
        <w:rPr>
          <w:rFonts w:ascii="Arial" w:eastAsia="Times New Roman" w:hAnsi="Arial"/>
          <w:bCs w:val="0"/>
          <w:sz w:val="20"/>
          <w:szCs w:val="24"/>
          <w:lang w:eastAsia="ru-RU"/>
        </w:rPr>
        <w:instrText xml:space="preserve"> TOC \o "1-5" \h \z </w:instrText>
      </w:r>
      <w:r w:rsidRPr="000F6F67">
        <w:rPr>
          <w:rFonts w:ascii="Arial" w:eastAsia="Times New Roman" w:hAnsi="Arial"/>
          <w:bCs w:val="0"/>
          <w:sz w:val="20"/>
          <w:szCs w:val="24"/>
          <w:lang w:eastAsia="ru-RU"/>
        </w:rPr>
        <w:fldChar w:fldCharType="separate"/>
      </w:r>
      <w:hyperlink r:id="rId425" w:anchor="_Toc59179650" w:history="1">
        <w:r w:rsidRPr="000F6F67">
          <w:rPr>
            <w:rFonts w:ascii="Arial" w:eastAsia="Times New Roman" w:hAnsi="Arial"/>
            <w:bCs w:val="0"/>
            <w:noProof/>
            <w:color w:val="0000FF"/>
            <w:sz w:val="20"/>
            <w:szCs w:val="24"/>
            <w:u w:val="single"/>
            <w:lang w:eastAsia="ru-RU"/>
          </w:rPr>
          <w:t>Прием заказа ТСД. Отказ от приема товара.</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_Toc59179650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0CC61C6A"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426" w:anchor="_Toc59179651" w:history="1">
        <w:r w:rsidRPr="000F6F67">
          <w:rPr>
            <w:rFonts w:ascii="Arial" w:eastAsia="Times New Roman" w:hAnsi="Arial"/>
            <w:bCs w:val="0"/>
            <w:noProof/>
            <w:color w:val="0000FF"/>
            <w:sz w:val="20"/>
            <w:szCs w:val="24"/>
            <w:u w:val="single"/>
            <w:lang w:eastAsia="ru-RU"/>
          </w:rPr>
          <w:t>Справочник «Коды ТН ВЭД». Флаг «Немаркируемый остаток».</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_Toc59179651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273CD3E5"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427" w:anchor="_Toc59179652" w:history="1">
        <w:r w:rsidRPr="000F6F67">
          <w:rPr>
            <w:rFonts w:ascii="Arial" w:eastAsia="Times New Roman" w:hAnsi="Arial"/>
            <w:bCs w:val="0"/>
            <w:noProof/>
            <w:color w:val="0000FF"/>
            <w:sz w:val="20"/>
            <w:szCs w:val="24"/>
            <w:u w:val="single"/>
            <w:lang w:eastAsia="ru-RU"/>
          </w:rPr>
          <w:t xml:space="preserve">Драйвер касс УКМ4 </w:t>
        </w:r>
        <w:r w:rsidRPr="000F6F67">
          <w:rPr>
            <w:rFonts w:ascii="Arial" w:eastAsia="Times New Roman" w:hAnsi="Arial"/>
            <w:bCs w:val="0"/>
            <w:noProof/>
            <w:color w:val="0000FF"/>
            <w:sz w:val="20"/>
            <w:szCs w:val="24"/>
            <w:u w:val="single"/>
            <w:lang w:val="en-US" w:eastAsia="ru-RU"/>
          </w:rPr>
          <w:t>XML</w:t>
        </w:r>
        <w:r w:rsidRPr="000F6F67">
          <w:rPr>
            <w:rFonts w:ascii="Arial" w:eastAsia="Times New Roman" w:hAnsi="Arial"/>
            <w:bCs w:val="0"/>
            <w:noProof/>
            <w:color w:val="0000FF"/>
            <w:sz w:val="20"/>
            <w:szCs w:val="24"/>
            <w:u w:val="single"/>
            <w:lang w:eastAsia="ru-RU"/>
          </w:rPr>
          <w:t>.</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_Toc59179652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2</w:t>
        </w:r>
        <w:r w:rsidRPr="000F6F67">
          <w:rPr>
            <w:rFonts w:ascii="Arial" w:eastAsia="Times New Roman" w:hAnsi="Arial"/>
            <w:bCs w:val="0"/>
            <w:noProof/>
            <w:webHidden/>
            <w:color w:val="0000FF"/>
            <w:sz w:val="20"/>
            <w:szCs w:val="24"/>
            <w:u w:val="single"/>
            <w:lang w:eastAsia="ru-RU"/>
          </w:rPr>
          <w:fldChar w:fldCharType="end"/>
        </w:r>
      </w:hyperlink>
    </w:p>
    <w:p w14:paraId="6399B34F"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428" w:anchor="_Toc59179653" w:history="1">
        <w:r w:rsidRPr="000F6F67">
          <w:rPr>
            <w:rFonts w:ascii="Arial" w:eastAsia="Times New Roman" w:hAnsi="Arial"/>
            <w:bCs w:val="0"/>
            <w:noProof/>
            <w:color w:val="0000FF"/>
            <w:sz w:val="20"/>
            <w:szCs w:val="24"/>
            <w:u w:val="single"/>
            <w:lang w:eastAsia="ru-RU"/>
          </w:rPr>
          <w:t>Загрузка в кассу признака частично маркированного товара</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_Toc59179653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2</w:t>
        </w:r>
        <w:r w:rsidRPr="000F6F67">
          <w:rPr>
            <w:rFonts w:ascii="Arial" w:eastAsia="Times New Roman" w:hAnsi="Arial"/>
            <w:bCs w:val="0"/>
            <w:noProof/>
            <w:webHidden/>
            <w:color w:val="0000FF"/>
            <w:sz w:val="20"/>
            <w:szCs w:val="24"/>
            <w:u w:val="single"/>
            <w:lang w:eastAsia="ru-RU"/>
          </w:rPr>
          <w:fldChar w:fldCharType="end"/>
        </w:r>
      </w:hyperlink>
    </w:p>
    <w:p w14:paraId="1A80C39B"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429" w:anchor="_Toc59179654" w:history="1">
        <w:r w:rsidRPr="000F6F67">
          <w:rPr>
            <w:rFonts w:ascii="Arial" w:eastAsia="Times New Roman" w:hAnsi="Arial"/>
            <w:bCs w:val="0"/>
            <w:noProof/>
            <w:color w:val="0000FF"/>
            <w:sz w:val="20"/>
            <w:szCs w:val="24"/>
            <w:u w:val="single"/>
            <w:lang w:eastAsia="ru-RU"/>
          </w:rPr>
          <w:t>Загрузка в кассы признака маркированного товара для пива и пивной продукции.</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_Toc59179654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2</w:t>
        </w:r>
        <w:r w:rsidRPr="000F6F67">
          <w:rPr>
            <w:rFonts w:ascii="Arial" w:eastAsia="Times New Roman" w:hAnsi="Arial"/>
            <w:bCs w:val="0"/>
            <w:noProof/>
            <w:webHidden/>
            <w:color w:val="0000FF"/>
            <w:sz w:val="20"/>
            <w:szCs w:val="24"/>
            <w:u w:val="single"/>
            <w:lang w:eastAsia="ru-RU"/>
          </w:rPr>
          <w:fldChar w:fldCharType="end"/>
        </w:r>
      </w:hyperlink>
    </w:p>
    <w:p w14:paraId="58DCC5F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fldChar w:fldCharType="end"/>
      </w:r>
    </w:p>
    <w:p w14:paraId="28A422A0"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252" w:name="_Toc59179650"/>
      <w:r w:rsidRPr="000F6F67">
        <w:rPr>
          <w:rFonts w:ascii="Arial" w:eastAsia="Times New Roman" w:hAnsi="Arial" w:cs="Arial"/>
          <w:sz w:val="24"/>
          <w:szCs w:val="26"/>
          <w:lang w:eastAsia="ru-RU"/>
        </w:rPr>
        <w:t>Прием заказа ТСД. Отказ от приема товара.</w:t>
      </w:r>
      <w:bookmarkEnd w:id="252"/>
    </w:p>
    <w:p w14:paraId="3BD111F1" w14:textId="77777777" w:rsidR="000F6F67" w:rsidRPr="000F6F67" w:rsidRDefault="000F6F67" w:rsidP="000F6F67">
      <w:pPr>
        <w:spacing w:line="240" w:lineRule="auto"/>
        <w:rPr>
          <w:rFonts w:ascii="Arial" w:eastAsia="Times New Roman" w:hAnsi="Arial"/>
          <w:bCs w:val="0"/>
          <w:sz w:val="20"/>
          <w:szCs w:val="24"/>
          <w:lang w:eastAsia="ru-RU"/>
        </w:rPr>
      </w:pPr>
    </w:p>
    <w:p w14:paraId="5EAA1EC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Реализовано новое поведение процесса при завершении процесса в ТСД без приема товара, то есть в случае, когда спецификация приема пуста. В прошлых версиях такая ситуация не обрабатывалась и при пустой спецификации приема делалась попытка создания приходной накладной, которая завершалась ошибкой. В результате заказ оставался в статусе «Размещен», а процесс незавершенным.</w:t>
      </w:r>
    </w:p>
    <w:p w14:paraId="3F6B4BB3" w14:textId="77777777" w:rsidR="000F6F67" w:rsidRPr="000F6F67" w:rsidRDefault="000F6F67" w:rsidP="000F6F67">
      <w:pPr>
        <w:spacing w:line="240" w:lineRule="auto"/>
        <w:rPr>
          <w:rFonts w:ascii="Arial" w:eastAsia="Times New Roman" w:hAnsi="Arial"/>
          <w:bCs w:val="0"/>
          <w:sz w:val="20"/>
          <w:szCs w:val="24"/>
          <w:lang w:eastAsia="ru-RU"/>
        </w:rPr>
      </w:pPr>
    </w:p>
    <w:p w14:paraId="1243ED9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Теперь на ТСД завершение работы при пустой спецификации рассматривается как сигнал того, что в приеме по заказу поставщику отказано. ТСД предлагает либо закрыть заказ с отказом от приема, либо отложить его прием. ( СМ Андроид 2.1.382.36, Супермаг Мобайл 1.6.1853.34)</w:t>
      </w:r>
    </w:p>
    <w:p w14:paraId="52FE9258" w14:textId="77777777" w:rsidR="000F6F67" w:rsidRPr="000F6F67" w:rsidRDefault="000F6F67" w:rsidP="000F6F67">
      <w:pPr>
        <w:spacing w:line="240" w:lineRule="auto"/>
        <w:rPr>
          <w:rFonts w:ascii="Arial" w:eastAsia="Times New Roman" w:hAnsi="Arial"/>
          <w:bCs w:val="0"/>
          <w:sz w:val="20"/>
          <w:szCs w:val="24"/>
          <w:lang w:eastAsia="ru-RU"/>
        </w:rPr>
      </w:pPr>
    </w:p>
    <w:p w14:paraId="0B4127A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процессе приема заказа ТСД при получении данных от ТСД с пустой спецификацией теперь выполняется перевод заказа в статус «Закрыт» без создания приходной накладной и завершение процесса. В интерфейсе процесса показывается отметка об отказе от приема:</w:t>
      </w:r>
    </w:p>
    <w:p w14:paraId="5D9B7B99" w14:textId="77777777" w:rsidR="000F6F67" w:rsidRPr="000F6F67" w:rsidRDefault="000F6F67" w:rsidP="000F6F67">
      <w:pPr>
        <w:spacing w:line="240" w:lineRule="auto"/>
        <w:rPr>
          <w:rFonts w:ascii="Arial" w:eastAsia="Times New Roman" w:hAnsi="Arial"/>
          <w:bCs w:val="0"/>
          <w:sz w:val="20"/>
          <w:szCs w:val="24"/>
          <w:lang w:eastAsia="ru-RU"/>
        </w:rPr>
      </w:pPr>
    </w:p>
    <w:p w14:paraId="30E18A6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1C214A00" wp14:editId="44209B2C">
            <wp:extent cx="5934075" cy="3543300"/>
            <wp:effectExtent l="0" t="0" r="9525" b="0"/>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0">
                      <a:extLst>
                        <a:ext uri="{28A0092B-C50C-407E-A947-70E740481C1C}">
                          <a14:useLocalDpi xmlns:a14="http://schemas.microsoft.com/office/drawing/2010/main" val="0"/>
                        </a:ext>
                      </a:extLst>
                    </a:blip>
                    <a:srcRect/>
                    <a:stretch>
                      <a:fillRect/>
                    </a:stretch>
                  </pic:blipFill>
                  <pic:spPr bwMode="auto">
                    <a:xfrm>
                      <a:off x="0" y="0"/>
                      <a:ext cx="5934075" cy="3543300"/>
                    </a:xfrm>
                    <a:prstGeom prst="rect">
                      <a:avLst/>
                    </a:prstGeom>
                    <a:noFill/>
                    <a:ln>
                      <a:noFill/>
                    </a:ln>
                  </pic:spPr>
                </pic:pic>
              </a:graphicData>
            </a:graphic>
          </wp:inline>
        </w:drawing>
      </w:r>
    </w:p>
    <w:p w14:paraId="57885C60" w14:textId="77777777" w:rsidR="000F6F67" w:rsidRPr="000F6F67" w:rsidRDefault="000F6F67" w:rsidP="000F6F67">
      <w:pPr>
        <w:spacing w:line="240" w:lineRule="auto"/>
        <w:rPr>
          <w:rFonts w:ascii="Arial" w:eastAsia="Times New Roman" w:hAnsi="Arial"/>
          <w:bCs w:val="0"/>
          <w:sz w:val="20"/>
          <w:szCs w:val="24"/>
          <w:lang w:eastAsia="ru-RU"/>
        </w:rPr>
      </w:pPr>
    </w:p>
    <w:p w14:paraId="254CB47B"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253" w:name="_Toc59179651"/>
      <w:r w:rsidRPr="000F6F67">
        <w:rPr>
          <w:rFonts w:ascii="Arial" w:eastAsia="Times New Roman" w:hAnsi="Arial" w:cs="Arial"/>
          <w:sz w:val="24"/>
          <w:szCs w:val="26"/>
          <w:lang w:eastAsia="ru-RU"/>
        </w:rPr>
        <w:t>Справочник «Коды ТН ВЭД». Флаг «Немаркируемый остаток».</w:t>
      </w:r>
      <w:bookmarkEnd w:id="253"/>
    </w:p>
    <w:p w14:paraId="0AB491DA" w14:textId="77777777" w:rsidR="000F6F67" w:rsidRPr="000F6F67" w:rsidRDefault="000F6F67" w:rsidP="000F6F67">
      <w:pPr>
        <w:spacing w:line="240" w:lineRule="auto"/>
        <w:rPr>
          <w:rFonts w:ascii="Arial" w:eastAsia="Times New Roman" w:hAnsi="Arial"/>
          <w:bCs w:val="0"/>
          <w:sz w:val="20"/>
          <w:szCs w:val="24"/>
          <w:lang w:eastAsia="ru-RU"/>
        </w:rPr>
      </w:pPr>
    </w:p>
    <w:p w14:paraId="4C4C106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справочник «Коды ТН ВЭД» добавлено поле «Немаркируемый остаток». По умолчанию флаг в поле не установлен. Поле необходимо отмечать для тех групп ТН ВЭД, для которых разрешено не маркировать переходящий остаток товара, то есть тот остаток, который поступил в период времени, когда правила обязательной маркировки данной категории товара еще не вступили в силу.</w:t>
      </w:r>
    </w:p>
    <w:p w14:paraId="1D1DAF03" w14:textId="77777777" w:rsidR="000F6F67" w:rsidRPr="000F6F67" w:rsidRDefault="000F6F67" w:rsidP="000F6F67">
      <w:pPr>
        <w:spacing w:line="240" w:lineRule="auto"/>
        <w:rPr>
          <w:rFonts w:ascii="Arial" w:eastAsia="Times New Roman" w:hAnsi="Arial"/>
          <w:bCs w:val="0"/>
          <w:sz w:val="20"/>
          <w:szCs w:val="24"/>
          <w:lang w:eastAsia="ru-RU"/>
        </w:rPr>
      </w:pPr>
    </w:p>
    <w:p w14:paraId="16CFC209"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254" w:name="_Toc59179652"/>
      <w:r w:rsidRPr="000F6F67">
        <w:rPr>
          <w:rFonts w:ascii="Arial" w:eastAsia="Times New Roman" w:hAnsi="Arial" w:cs="Arial"/>
          <w:sz w:val="24"/>
          <w:szCs w:val="26"/>
          <w:lang w:eastAsia="ru-RU"/>
        </w:rPr>
        <w:lastRenderedPageBreak/>
        <w:t xml:space="preserve">Драйвер касс УКМ4 </w:t>
      </w:r>
      <w:r w:rsidRPr="000F6F67">
        <w:rPr>
          <w:rFonts w:ascii="Arial" w:eastAsia="Times New Roman" w:hAnsi="Arial" w:cs="Arial"/>
          <w:sz w:val="24"/>
          <w:szCs w:val="26"/>
          <w:lang w:val="en-US" w:eastAsia="ru-RU"/>
        </w:rPr>
        <w:t>XML</w:t>
      </w:r>
      <w:r w:rsidRPr="000F6F67">
        <w:rPr>
          <w:rFonts w:ascii="Arial" w:eastAsia="Times New Roman" w:hAnsi="Arial" w:cs="Arial"/>
          <w:sz w:val="24"/>
          <w:szCs w:val="26"/>
          <w:lang w:eastAsia="ru-RU"/>
        </w:rPr>
        <w:t>.</w:t>
      </w:r>
      <w:bookmarkEnd w:id="254"/>
      <w:r w:rsidRPr="000F6F67">
        <w:rPr>
          <w:rFonts w:ascii="Arial" w:eastAsia="Times New Roman" w:hAnsi="Arial" w:cs="Arial"/>
          <w:sz w:val="24"/>
          <w:szCs w:val="26"/>
          <w:lang w:eastAsia="ru-RU"/>
        </w:rPr>
        <w:t xml:space="preserve"> </w:t>
      </w:r>
    </w:p>
    <w:p w14:paraId="3B5392BC"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255" w:name="_Toc59179653"/>
      <w:r w:rsidRPr="000F6F67">
        <w:rPr>
          <w:rFonts w:ascii="Arial" w:eastAsia="Times New Roman" w:hAnsi="Arial"/>
          <w:iCs/>
          <w:sz w:val="22"/>
          <w:szCs w:val="26"/>
          <w:lang w:eastAsia="ru-RU"/>
        </w:rPr>
        <w:t>Загрузка в кассу признака частично маркированного товара</w:t>
      </w:r>
      <w:bookmarkEnd w:id="255"/>
    </w:p>
    <w:p w14:paraId="10310A5F" w14:textId="77777777" w:rsidR="000F6F67" w:rsidRPr="000F6F67" w:rsidRDefault="000F6F67" w:rsidP="000F6F67">
      <w:pPr>
        <w:spacing w:line="240" w:lineRule="auto"/>
        <w:rPr>
          <w:rFonts w:ascii="Arial" w:eastAsia="Times New Roman" w:hAnsi="Arial"/>
          <w:bCs w:val="0"/>
          <w:sz w:val="20"/>
          <w:szCs w:val="24"/>
          <w:lang w:eastAsia="ru-RU"/>
        </w:rPr>
      </w:pPr>
    </w:p>
    <w:p w14:paraId="44678A58" w14:textId="77777777" w:rsidR="000F6F67" w:rsidRPr="000F6F67" w:rsidRDefault="000F6F67" w:rsidP="000F6F67">
      <w:pPr>
        <w:spacing w:line="240" w:lineRule="auto"/>
        <w:rPr>
          <w:rFonts w:ascii="Arial" w:eastAsia="Times New Roman" w:hAnsi="Arial" w:cs="Arial"/>
          <w:bCs w:val="0"/>
          <w:sz w:val="20"/>
          <w:szCs w:val="24"/>
          <w:lang w:eastAsia="ru-RU"/>
        </w:rPr>
      </w:pPr>
      <w:r w:rsidRPr="000F6F67">
        <w:rPr>
          <w:rFonts w:ascii="Arial" w:eastAsia="Times New Roman" w:hAnsi="Arial" w:cs="Arial"/>
          <w:bCs w:val="0"/>
          <w:sz w:val="20"/>
          <w:szCs w:val="24"/>
          <w:lang w:eastAsia="ru-RU"/>
        </w:rPr>
        <w:t xml:space="preserve">В прежних версиях (с 1.039.2) артикулы, относящиеся к маркируемым товарам, то есть к группе классификатора ТН ВЭД с флагом «Маркируемый», выгружались по протоколу УКМ4 </w:t>
      </w:r>
      <w:r w:rsidRPr="000F6F67">
        <w:rPr>
          <w:rFonts w:ascii="Arial" w:eastAsia="Times New Roman" w:hAnsi="Arial" w:cs="Arial"/>
          <w:bCs w:val="0"/>
          <w:sz w:val="20"/>
          <w:szCs w:val="24"/>
          <w:lang w:val="en-US" w:eastAsia="ru-RU"/>
        </w:rPr>
        <w:t>XML</w:t>
      </w:r>
      <w:r w:rsidRPr="000F6F67">
        <w:rPr>
          <w:rFonts w:ascii="Arial" w:eastAsia="Times New Roman" w:hAnsi="Arial" w:cs="Arial"/>
          <w:bCs w:val="0"/>
          <w:sz w:val="20"/>
          <w:szCs w:val="24"/>
          <w:lang w:eastAsia="ru-RU"/>
        </w:rPr>
        <w:t xml:space="preserve"> с значением</w:t>
      </w:r>
      <w:r w:rsidRPr="000F6F67">
        <w:rPr>
          <w:rFonts w:ascii="Arial" w:eastAsia="Times New Roman" w:hAnsi="Arial" w:cs="Arial"/>
          <w:bCs w:val="0"/>
          <w:sz w:val="20"/>
          <w:szCs w:val="20"/>
          <w:lang w:eastAsia="ru-RU"/>
        </w:rPr>
        <w:t xml:space="preserve"> в файле </w:t>
      </w:r>
      <w:r w:rsidRPr="000F6F67">
        <w:rPr>
          <w:rFonts w:ascii="Arial" w:eastAsia="Times New Roman" w:hAnsi="Arial" w:cs="Arial"/>
          <w:bCs w:val="0"/>
          <w:sz w:val="20"/>
          <w:szCs w:val="20"/>
          <w:lang w:val="en-US" w:eastAsia="ru-RU"/>
        </w:rPr>
        <w:t>updateItems</w:t>
      </w:r>
      <w:r w:rsidRPr="000F6F67">
        <w:rPr>
          <w:rFonts w:ascii="Arial" w:eastAsia="Times New Roman" w:hAnsi="Arial" w:cs="Arial"/>
          <w:bCs w:val="0"/>
          <w:sz w:val="20"/>
          <w:szCs w:val="24"/>
          <w:lang w:eastAsia="ru-RU"/>
        </w:rPr>
        <w:t xml:space="preserve"> тэга </w:t>
      </w:r>
      <w:r w:rsidRPr="000F6F67">
        <w:rPr>
          <w:rFonts w:ascii="Arial" w:eastAsia="Times New Roman" w:hAnsi="Arial" w:cs="Arial"/>
          <w:bCs w:val="0"/>
          <w:sz w:val="20"/>
          <w:szCs w:val="20"/>
          <w:lang w:val="en-US" w:eastAsia="ru-RU"/>
        </w:rPr>
        <w:t>egaisType</w:t>
      </w:r>
      <w:r w:rsidRPr="000F6F67">
        <w:rPr>
          <w:rFonts w:ascii="Arial" w:eastAsia="Times New Roman" w:hAnsi="Arial" w:cs="Arial"/>
          <w:bCs w:val="0"/>
          <w:sz w:val="20"/>
          <w:szCs w:val="24"/>
          <w:lang w:eastAsia="ru-RU"/>
        </w:rPr>
        <w:t xml:space="preserve"> равным 3. </w:t>
      </w:r>
    </w:p>
    <w:p w14:paraId="533335C6" w14:textId="77777777" w:rsidR="000F6F67" w:rsidRPr="000F6F67" w:rsidRDefault="000F6F67" w:rsidP="000F6F67">
      <w:pPr>
        <w:spacing w:line="240" w:lineRule="auto"/>
        <w:rPr>
          <w:rFonts w:ascii="Arial" w:eastAsia="Times New Roman" w:hAnsi="Arial" w:cs="Arial"/>
          <w:bCs w:val="0"/>
          <w:sz w:val="20"/>
          <w:szCs w:val="24"/>
          <w:lang w:eastAsia="ru-RU"/>
        </w:rPr>
      </w:pPr>
    </w:p>
    <w:p w14:paraId="6EA2C4AB" w14:textId="77777777" w:rsidR="000F6F67" w:rsidRPr="000F6F67" w:rsidRDefault="000F6F67" w:rsidP="000F6F67">
      <w:pPr>
        <w:spacing w:line="240" w:lineRule="auto"/>
        <w:rPr>
          <w:rFonts w:ascii="Arial" w:eastAsia="Times New Roman" w:hAnsi="Arial" w:cs="Arial"/>
          <w:bCs w:val="0"/>
          <w:sz w:val="20"/>
          <w:szCs w:val="24"/>
          <w:lang w:eastAsia="ru-RU"/>
        </w:rPr>
      </w:pPr>
      <w:r w:rsidRPr="000F6F67">
        <w:rPr>
          <w:rFonts w:ascii="Arial" w:eastAsia="Times New Roman" w:hAnsi="Arial" w:cs="Arial"/>
          <w:bCs w:val="0"/>
          <w:sz w:val="20"/>
          <w:szCs w:val="24"/>
          <w:lang w:eastAsia="ru-RU"/>
        </w:rPr>
        <w:t xml:space="preserve">Для некоторых видов маркируемых товаров разрешено не маркировать переходящие остатки. Для таких групп в справочник ТН ВЭД добавлен признак «Немаркируемый остаток». Артикулы, принадлежащие к группам с одновременно установленными флагами «Маркируемый» и «Немаркируемый остаток», выгружаются в кассу со значением тэга </w:t>
      </w:r>
      <w:r w:rsidRPr="000F6F67">
        <w:rPr>
          <w:rFonts w:ascii="Arial" w:eastAsia="Times New Roman" w:hAnsi="Arial" w:cs="Arial"/>
          <w:bCs w:val="0"/>
          <w:sz w:val="20"/>
          <w:szCs w:val="20"/>
          <w:lang w:val="en-US" w:eastAsia="ru-RU"/>
        </w:rPr>
        <w:t>egaisType</w:t>
      </w:r>
      <w:r w:rsidRPr="000F6F67">
        <w:rPr>
          <w:rFonts w:ascii="Arial" w:eastAsia="Times New Roman" w:hAnsi="Arial" w:cs="Arial"/>
          <w:bCs w:val="0"/>
          <w:sz w:val="20"/>
          <w:szCs w:val="20"/>
          <w:lang w:eastAsia="ru-RU"/>
        </w:rPr>
        <w:t xml:space="preserve"> равным 4.</w:t>
      </w:r>
    </w:p>
    <w:p w14:paraId="755FC8DB" w14:textId="77777777" w:rsidR="000F6F67" w:rsidRPr="000F6F67" w:rsidRDefault="000F6F67" w:rsidP="000F6F67">
      <w:pPr>
        <w:spacing w:line="240" w:lineRule="auto"/>
        <w:rPr>
          <w:rFonts w:ascii="Arial" w:eastAsia="Times New Roman" w:hAnsi="Arial"/>
          <w:bCs w:val="0"/>
          <w:sz w:val="20"/>
          <w:szCs w:val="24"/>
          <w:lang w:eastAsia="ru-RU"/>
        </w:rPr>
      </w:pPr>
    </w:p>
    <w:p w14:paraId="76A979C2"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256" w:name="_Toc59179654"/>
      <w:r w:rsidRPr="000F6F67">
        <w:rPr>
          <w:rFonts w:ascii="Arial" w:eastAsia="Times New Roman" w:hAnsi="Arial"/>
          <w:iCs/>
          <w:sz w:val="22"/>
          <w:szCs w:val="26"/>
          <w:lang w:eastAsia="ru-RU"/>
        </w:rPr>
        <w:t>Загрузка в кассы признака маркированного товара для пива и пивной продукции.</w:t>
      </w:r>
      <w:bookmarkEnd w:id="256"/>
    </w:p>
    <w:p w14:paraId="5EB0FF96" w14:textId="77777777" w:rsidR="000F6F67" w:rsidRPr="000F6F67" w:rsidRDefault="000F6F67" w:rsidP="000F6F67">
      <w:pPr>
        <w:spacing w:line="240" w:lineRule="auto"/>
        <w:rPr>
          <w:rFonts w:ascii="Arial" w:eastAsia="Times New Roman" w:hAnsi="Arial"/>
          <w:bCs w:val="0"/>
          <w:sz w:val="20"/>
          <w:szCs w:val="24"/>
          <w:lang w:eastAsia="ru-RU"/>
        </w:rPr>
      </w:pPr>
    </w:p>
    <w:p w14:paraId="4749FDED" w14:textId="77777777" w:rsidR="000F6F67" w:rsidRPr="000F6F67" w:rsidRDefault="000F6F67" w:rsidP="000F6F67">
      <w:pPr>
        <w:spacing w:line="240" w:lineRule="auto"/>
        <w:rPr>
          <w:rFonts w:ascii="Arial" w:eastAsia="Times New Roman" w:hAnsi="Arial" w:cs="Arial"/>
          <w:bCs w:val="0"/>
          <w:sz w:val="20"/>
          <w:szCs w:val="20"/>
          <w:lang w:eastAsia="ru-RU"/>
        </w:rPr>
      </w:pPr>
      <w:r w:rsidRPr="000F6F67">
        <w:rPr>
          <w:rFonts w:ascii="Arial" w:eastAsia="Times New Roman" w:hAnsi="Arial" w:cs="Arial"/>
          <w:bCs w:val="0"/>
          <w:sz w:val="20"/>
          <w:szCs w:val="20"/>
          <w:lang w:eastAsia="ru-RU"/>
        </w:rPr>
        <w:t xml:space="preserve">В предыдущих версиях для артикулов, принадлежащих к группе алкогольного классификатора с флагом «пиво», тэг  </w:t>
      </w:r>
      <w:r w:rsidRPr="000F6F67">
        <w:rPr>
          <w:rFonts w:ascii="Arial" w:eastAsia="Times New Roman" w:hAnsi="Arial" w:cs="Arial"/>
          <w:bCs w:val="0"/>
          <w:sz w:val="20"/>
          <w:szCs w:val="20"/>
          <w:lang w:val="en-US" w:eastAsia="ru-RU"/>
        </w:rPr>
        <w:t xml:space="preserve">egaisType </w:t>
      </w:r>
      <w:r w:rsidRPr="000F6F67">
        <w:rPr>
          <w:rFonts w:ascii="Arial" w:eastAsia="Times New Roman" w:hAnsi="Arial" w:cs="Arial"/>
          <w:bCs w:val="0"/>
          <w:sz w:val="20"/>
          <w:szCs w:val="20"/>
          <w:lang w:eastAsia="ru-RU"/>
        </w:rPr>
        <w:t xml:space="preserve">в файле </w:t>
      </w:r>
      <w:r w:rsidRPr="000F6F67">
        <w:rPr>
          <w:rFonts w:ascii="Arial" w:eastAsia="Times New Roman" w:hAnsi="Arial" w:cs="Arial"/>
          <w:bCs w:val="0"/>
          <w:sz w:val="20"/>
          <w:szCs w:val="20"/>
          <w:lang w:val="en-US" w:eastAsia="ru-RU"/>
        </w:rPr>
        <w:t>updateItems</w:t>
      </w:r>
      <w:r w:rsidRPr="000F6F67">
        <w:rPr>
          <w:rFonts w:ascii="Arial" w:eastAsia="Times New Roman" w:hAnsi="Arial" w:cs="Arial"/>
          <w:bCs w:val="0"/>
          <w:sz w:val="20"/>
          <w:szCs w:val="20"/>
          <w:lang w:eastAsia="ru-RU"/>
        </w:rPr>
        <w:t xml:space="preserve"> заполнялся значением </w:t>
      </w:r>
      <w:smartTag w:uri="urn:schemas-microsoft-com:office:smarttags" w:element="metricconverter">
        <w:smartTagPr>
          <w:attr w:name="ProductID" w:val="2. См"/>
        </w:smartTagPr>
        <w:r w:rsidRPr="000F6F67">
          <w:rPr>
            <w:rFonts w:ascii="Arial" w:eastAsia="Times New Roman" w:hAnsi="Arial" w:cs="Arial"/>
            <w:bCs w:val="0"/>
            <w:sz w:val="20"/>
            <w:szCs w:val="20"/>
            <w:lang w:eastAsia="ru-RU"/>
          </w:rPr>
          <w:t>2. См</w:t>
        </w:r>
      </w:smartTag>
      <w:r w:rsidRPr="000F6F67">
        <w:rPr>
          <w:rFonts w:ascii="Arial" w:eastAsia="Times New Roman" w:hAnsi="Arial" w:cs="Arial"/>
          <w:bCs w:val="0"/>
          <w:sz w:val="20"/>
          <w:szCs w:val="20"/>
          <w:lang w:eastAsia="ru-RU"/>
        </w:rPr>
        <w:t>. описание протокола:</w:t>
      </w:r>
    </w:p>
    <w:p w14:paraId="7C9F3E2B" w14:textId="77777777" w:rsidR="000F6F67" w:rsidRPr="000F6F67" w:rsidRDefault="000F6F67" w:rsidP="000F6F67">
      <w:pPr>
        <w:spacing w:line="240" w:lineRule="auto"/>
        <w:rPr>
          <w:rFonts w:ascii="Arial" w:eastAsia="Times New Roman" w:hAnsi="Arial" w:cs="Arial"/>
          <w:bCs w:val="0"/>
          <w:sz w:val="20"/>
          <w:szCs w:val="20"/>
          <w:lang w:eastAsia="ru-RU"/>
        </w:rPr>
      </w:pPr>
    </w:p>
    <w:p w14:paraId="0420E5FF" w14:textId="77777777" w:rsidR="000F6F67" w:rsidRPr="000F6F67" w:rsidRDefault="000F6F67" w:rsidP="000F6F67">
      <w:pPr>
        <w:spacing w:line="240" w:lineRule="auto"/>
        <w:ind w:left="2127"/>
        <w:rPr>
          <w:rFonts w:ascii="Courier New" w:eastAsia="Times New Roman" w:hAnsi="Courier New"/>
          <w:bCs w:val="0"/>
          <w:sz w:val="16"/>
          <w:szCs w:val="16"/>
          <w:lang w:eastAsia="ru-RU"/>
        </w:rPr>
      </w:pPr>
      <w:r w:rsidRPr="000F6F67">
        <w:rPr>
          <w:rFonts w:ascii="Courier New" w:eastAsia="Times New Roman" w:hAnsi="Courier New"/>
          <w:bCs w:val="0"/>
          <w:sz w:val="16"/>
          <w:szCs w:val="16"/>
          <w:lang w:eastAsia="ru-RU"/>
        </w:rPr>
        <w:t>&lt;</w:t>
      </w:r>
      <w:r w:rsidRPr="000F6F67">
        <w:rPr>
          <w:rFonts w:ascii="Courier New" w:eastAsia="Times New Roman" w:hAnsi="Courier New"/>
          <w:bCs w:val="0"/>
          <w:sz w:val="16"/>
          <w:szCs w:val="16"/>
          <w:lang w:val="en-US" w:eastAsia="ru-RU"/>
        </w:rPr>
        <w:t>egaisType</w:t>
      </w:r>
      <w:r w:rsidRPr="000F6F67">
        <w:rPr>
          <w:rFonts w:ascii="Courier New" w:eastAsia="Times New Roman" w:hAnsi="Courier New"/>
          <w:bCs w:val="0"/>
          <w:sz w:val="16"/>
          <w:szCs w:val="16"/>
          <w:lang w:eastAsia="ru-RU"/>
        </w:rPr>
        <w:t>&gt;&lt;/</w:t>
      </w:r>
      <w:r w:rsidRPr="000F6F67">
        <w:rPr>
          <w:rFonts w:ascii="Courier New" w:eastAsia="Times New Roman" w:hAnsi="Courier New"/>
          <w:bCs w:val="0"/>
          <w:sz w:val="16"/>
          <w:szCs w:val="16"/>
          <w:lang w:val="en-US" w:eastAsia="ru-RU"/>
        </w:rPr>
        <w:t>egaisType</w:t>
      </w:r>
      <w:r w:rsidRPr="000F6F67">
        <w:rPr>
          <w:rFonts w:ascii="Courier New" w:eastAsia="Times New Roman" w:hAnsi="Courier New"/>
          <w:bCs w:val="0"/>
          <w:sz w:val="16"/>
          <w:szCs w:val="16"/>
          <w:lang w:eastAsia="ru-RU"/>
        </w:rPr>
        <w:t>&gt;</w:t>
      </w:r>
      <w:r w:rsidRPr="000F6F67">
        <w:rPr>
          <w:rFonts w:ascii="Courier New" w:eastAsia="Times New Roman" w:hAnsi="Courier New"/>
          <w:bCs w:val="0"/>
          <w:sz w:val="16"/>
          <w:szCs w:val="16"/>
          <w:lang w:val="en-US" w:eastAsia="ru-RU"/>
        </w:rPr>
        <w:t xml:space="preserve">    </w:t>
      </w:r>
      <w:r w:rsidRPr="000F6F67">
        <w:rPr>
          <w:rFonts w:ascii="Courier New" w:eastAsia="Times New Roman" w:hAnsi="Courier New"/>
          <w:bCs w:val="0"/>
          <w:sz w:val="16"/>
          <w:szCs w:val="16"/>
          <w:lang w:eastAsia="ru-RU"/>
        </w:rPr>
        <w:tab/>
        <w:t>((</w:t>
      </w:r>
      <w:r w:rsidRPr="000F6F67">
        <w:rPr>
          <w:rFonts w:ascii="Courier New" w:eastAsia="Times New Roman" w:hAnsi="Courier New"/>
          <w:bCs w:val="0"/>
          <w:sz w:val="16"/>
          <w:szCs w:val="16"/>
          <w:lang w:val="en-US" w:eastAsia="ru-RU"/>
        </w:rPr>
        <w:t>int</w:t>
      </w:r>
      <w:r w:rsidRPr="000F6F67">
        <w:rPr>
          <w:rFonts w:ascii="Courier New" w:eastAsia="Times New Roman" w:hAnsi="Courier New"/>
          <w:bCs w:val="0"/>
          <w:sz w:val="16"/>
          <w:szCs w:val="16"/>
          <w:lang w:eastAsia="ru-RU"/>
        </w:rPr>
        <w:t>), признак акцизного товара; 0 - неакцизный товар, 1 - маркированный товар, 2 - немаркированный)</w:t>
      </w:r>
    </w:p>
    <w:p w14:paraId="7D240A2D" w14:textId="77777777" w:rsidR="000F6F67" w:rsidRPr="000F6F67" w:rsidRDefault="000F6F67" w:rsidP="000F6F67">
      <w:pPr>
        <w:spacing w:line="240" w:lineRule="auto"/>
        <w:rPr>
          <w:rFonts w:ascii="Arial" w:eastAsia="Times New Roman" w:hAnsi="Arial" w:cs="Arial"/>
          <w:bCs w:val="0"/>
          <w:sz w:val="20"/>
          <w:szCs w:val="20"/>
          <w:lang w:eastAsia="ru-RU"/>
        </w:rPr>
      </w:pPr>
    </w:p>
    <w:p w14:paraId="6AA7566F" w14:textId="77777777" w:rsidR="000F6F67" w:rsidRPr="000F6F67" w:rsidRDefault="000F6F67" w:rsidP="000F6F67">
      <w:pPr>
        <w:spacing w:line="240" w:lineRule="auto"/>
        <w:rPr>
          <w:rFonts w:ascii="Arial" w:eastAsia="Times New Roman" w:hAnsi="Arial" w:cs="Arial"/>
          <w:bCs w:val="0"/>
          <w:sz w:val="20"/>
          <w:szCs w:val="24"/>
          <w:lang w:eastAsia="ru-RU"/>
        </w:rPr>
      </w:pPr>
      <w:r w:rsidRPr="000F6F67">
        <w:rPr>
          <w:rFonts w:ascii="Arial" w:eastAsia="Times New Roman" w:hAnsi="Arial" w:cs="Arial"/>
          <w:bCs w:val="0"/>
          <w:sz w:val="20"/>
          <w:szCs w:val="24"/>
          <w:lang w:eastAsia="ru-RU"/>
        </w:rPr>
        <w:t xml:space="preserve">Теперь при выгрузке по протоколу УКМ4 </w:t>
      </w:r>
      <w:r w:rsidRPr="000F6F67">
        <w:rPr>
          <w:rFonts w:ascii="Arial" w:eastAsia="Times New Roman" w:hAnsi="Arial" w:cs="Arial"/>
          <w:bCs w:val="0"/>
          <w:sz w:val="20"/>
          <w:szCs w:val="24"/>
          <w:lang w:val="en-US" w:eastAsia="ru-RU"/>
        </w:rPr>
        <w:t>XML</w:t>
      </w:r>
      <w:r w:rsidRPr="000F6F67">
        <w:rPr>
          <w:rFonts w:ascii="Arial" w:eastAsia="Times New Roman" w:hAnsi="Arial" w:cs="Arial"/>
          <w:bCs w:val="0"/>
          <w:sz w:val="20"/>
          <w:szCs w:val="24"/>
          <w:lang w:eastAsia="ru-RU"/>
        </w:rPr>
        <w:t xml:space="preserve"> пиво приравнено к неакцизному товару и для него тэг </w:t>
      </w:r>
      <w:r w:rsidRPr="000F6F67">
        <w:rPr>
          <w:rFonts w:ascii="Arial" w:eastAsia="Times New Roman" w:hAnsi="Arial" w:cs="Arial"/>
          <w:bCs w:val="0"/>
          <w:sz w:val="20"/>
          <w:szCs w:val="20"/>
          <w:lang w:val="en-US" w:eastAsia="ru-RU"/>
        </w:rPr>
        <w:t xml:space="preserve">egaisType </w:t>
      </w:r>
      <w:r w:rsidRPr="000F6F67">
        <w:rPr>
          <w:rFonts w:ascii="Arial" w:eastAsia="Times New Roman" w:hAnsi="Arial" w:cs="Arial"/>
          <w:bCs w:val="0"/>
          <w:sz w:val="20"/>
          <w:szCs w:val="24"/>
          <w:lang w:eastAsia="ru-RU"/>
        </w:rPr>
        <w:t>заполняется значением 0.</w:t>
      </w:r>
    </w:p>
    <w:p w14:paraId="30ABC45B" w14:textId="77777777" w:rsidR="000F6F67" w:rsidRPr="000F6F67" w:rsidRDefault="000F6F67" w:rsidP="000F6F67">
      <w:pPr>
        <w:spacing w:line="240" w:lineRule="auto"/>
        <w:rPr>
          <w:rFonts w:ascii="Arial" w:eastAsia="Times New Roman" w:hAnsi="Arial" w:cs="Arial"/>
          <w:bCs w:val="0"/>
          <w:sz w:val="20"/>
          <w:szCs w:val="24"/>
          <w:lang w:eastAsia="ru-RU"/>
        </w:rPr>
      </w:pPr>
    </w:p>
    <w:p w14:paraId="48989D57" w14:textId="77777777" w:rsidR="000F6F67" w:rsidRPr="000F6F67" w:rsidRDefault="000F6F67" w:rsidP="000F6F67">
      <w:pPr>
        <w:spacing w:line="240" w:lineRule="auto"/>
        <w:rPr>
          <w:rFonts w:ascii="Arial" w:eastAsia="Times New Roman" w:hAnsi="Arial"/>
          <w:bCs w:val="0"/>
          <w:sz w:val="20"/>
          <w:szCs w:val="24"/>
          <w:lang w:eastAsia="ru-RU"/>
        </w:rPr>
      </w:pPr>
    </w:p>
    <w:p w14:paraId="2F125D58" w14:textId="77777777" w:rsidR="000F6F67" w:rsidRDefault="000F6F67" w:rsidP="000F6F67"/>
    <w:p w14:paraId="36FFCCE6" w14:textId="77777777" w:rsidR="000F6F67" w:rsidRDefault="000F6F67" w:rsidP="000F6F67">
      <w:r>
        <w:br w:type="page"/>
      </w:r>
    </w:p>
    <w:p w14:paraId="648D20D4" w14:textId="77777777" w:rsidR="000F6F67" w:rsidRPr="000F6F67" w:rsidRDefault="000F6F67" w:rsidP="000F6F67">
      <w:pPr>
        <w:spacing w:line="240" w:lineRule="auto"/>
        <w:jc w:val="center"/>
        <w:rPr>
          <w:rFonts w:ascii="Arial" w:eastAsia="Times New Roman" w:hAnsi="Arial"/>
          <w:bCs w:val="0"/>
          <w:sz w:val="24"/>
          <w:szCs w:val="20"/>
          <w:lang w:eastAsia="ru-RU"/>
        </w:rPr>
      </w:pPr>
      <w:r w:rsidRPr="000F6F67">
        <w:rPr>
          <w:rFonts w:ascii="Arial" w:eastAsia="Times New Roman" w:hAnsi="Arial"/>
          <w:bCs w:val="0"/>
          <w:sz w:val="24"/>
          <w:szCs w:val="20"/>
          <w:lang w:eastAsia="ru-RU"/>
        </w:rPr>
        <w:t>Изменения функционала в версии 1.043.1 сервис пак 4.</w:t>
      </w:r>
    </w:p>
    <w:p w14:paraId="1531471A" w14:textId="77777777" w:rsidR="000F6F67" w:rsidRPr="000F6F67" w:rsidRDefault="000F6F67" w:rsidP="000F6F67">
      <w:pPr>
        <w:spacing w:line="240" w:lineRule="auto"/>
        <w:rPr>
          <w:rFonts w:ascii="Arial" w:eastAsia="Times New Roman" w:hAnsi="Arial"/>
          <w:bCs w:val="0"/>
          <w:sz w:val="20"/>
          <w:szCs w:val="24"/>
          <w:lang w:eastAsia="ru-RU"/>
        </w:rPr>
      </w:pPr>
    </w:p>
    <w:p w14:paraId="1E815B02"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r w:rsidRPr="000F6F67">
        <w:rPr>
          <w:rFonts w:ascii="Arial" w:eastAsia="Times New Roman" w:hAnsi="Arial"/>
          <w:bCs w:val="0"/>
          <w:sz w:val="20"/>
          <w:szCs w:val="24"/>
          <w:lang w:eastAsia="ru-RU"/>
        </w:rPr>
        <w:fldChar w:fldCharType="begin"/>
      </w:r>
      <w:r w:rsidRPr="000F6F67">
        <w:rPr>
          <w:rFonts w:ascii="Arial" w:eastAsia="Times New Roman" w:hAnsi="Arial"/>
          <w:bCs w:val="0"/>
          <w:sz w:val="20"/>
          <w:szCs w:val="24"/>
          <w:lang w:eastAsia="ru-RU"/>
        </w:rPr>
        <w:instrText xml:space="preserve"> TOC \o "1-5" \h \z </w:instrText>
      </w:r>
      <w:r w:rsidRPr="000F6F67">
        <w:rPr>
          <w:rFonts w:ascii="Arial" w:eastAsia="Times New Roman" w:hAnsi="Arial"/>
          <w:bCs w:val="0"/>
          <w:sz w:val="20"/>
          <w:szCs w:val="24"/>
          <w:lang w:eastAsia="ru-RU"/>
        </w:rPr>
        <w:fldChar w:fldCharType="separate"/>
      </w:r>
      <w:hyperlink r:id="rId431" w:anchor="_Toc63945638" w:history="1">
        <w:r w:rsidRPr="000F6F67">
          <w:rPr>
            <w:rFonts w:ascii="Arial" w:eastAsia="Times New Roman" w:hAnsi="Arial"/>
            <w:bCs w:val="0"/>
            <w:noProof/>
            <w:color w:val="0000FF"/>
            <w:sz w:val="20"/>
            <w:szCs w:val="24"/>
            <w:u w:val="single"/>
            <w:lang w:eastAsia="ru-RU"/>
          </w:rPr>
          <w:t>Сличительные ведомости. Генерация накладных по списку документов</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_Toc63945638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638D15CB"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432" w:anchor="_Toc63945639" w:history="1">
        <w:r w:rsidRPr="000F6F67">
          <w:rPr>
            <w:rFonts w:ascii="Arial" w:eastAsia="Times New Roman" w:hAnsi="Arial"/>
            <w:bCs w:val="0"/>
            <w:noProof/>
            <w:color w:val="0000FF"/>
            <w:sz w:val="20"/>
            <w:szCs w:val="24"/>
            <w:u w:val="single"/>
            <w:lang w:eastAsia="ru-RU"/>
          </w:rPr>
          <w:t>Подсчет кодов КИЗ. Прием товаров с групповыми КИЗ</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_Toc63945639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368A042F"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433" w:anchor="_Toc63945640" w:history="1">
        <w:r w:rsidRPr="000F6F67">
          <w:rPr>
            <w:rFonts w:ascii="Arial" w:eastAsia="Times New Roman" w:hAnsi="Arial"/>
            <w:bCs w:val="0"/>
            <w:noProof/>
            <w:color w:val="0000FF"/>
            <w:sz w:val="20"/>
            <w:szCs w:val="24"/>
            <w:u w:val="single"/>
            <w:lang w:eastAsia="ru-RU"/>
          </w:rPr>
          <w:t>Сведение пересортицы. Создание накладных</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_Toc63945640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2</w:t>
        </w:r>
        <w:r w:rsidRPr="000F6F67">
          <w:rPr>
            <w:rFonts w:ascii="Arial" w:eastAsia="Times New Roman" w:hAnsi="Arial"/>
            <w:bCs w:val="0"/>
            <w:noProof/>
            <w:webHidden/>
            <w:color w:val="0000FF"/>
            <w:sz w:val="20"/>
            <w:szCs w:val="24"/>
            <w:u w:val="single"/>
            <w:lang w:eastAsia="ru-RU"/>
          </w:rPr>
          <w:fldChar w:fldCharType="end"/>
        </w:r>
      </w:hyperlink>
    </w:p>
    <w:p w14:paraId="67CF4714"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434" w:anchor="_Toc63945641" w:history="1">
        <w:r w:rsidRPr="000F6F67">
          <w:rPr>
            <w:rFonts w:ascii="Arial" w:eastAsia="Times New Roman" w:hAnsi="Arial"/>
            <w:bCs w:val="0"/>
            <w:noProof/>
            <w:color w:val="0000FF"/>
            <w:sz w:val="20"/>
            <w:szCs w:val="24"/>
            <w:u w:val="single"/>
            <w:lang w:eastAsia="ru-RU"/>
          </w:rPr>
          <w:t>Административный модуль. Управление статусом документов процесса «Произвольный подсчет»</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_Toc63945641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2</w:t>
        </w:r>
        <w:r w:rsidRPr="000F6F67">
          <w:rPr>
            <w:rFonts w:ascii="Arial" w:eastAsia="Times New Roman" w:hAnsi="Arial"/>
            <w:bCs w:val="0"/>
            <w:noProof/>
            <w:webHidden/>
            <w:color w:val="0000FF"/>
            <w:sz w:val="20"/>
            <w:szCs w:val="24"/>
            <w:u w:val="single"/>
            <w:lang w:eastAsia="ru-RU"/>
          </w:rPr>
          <w:fldChar w:fldCharType="end"/>
        </w:r>
      </w:hyperlink>
    </w:p>
    <w:p w14:paraId="15E6B976"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435" w:anchor="_Toc63945642" w:history="1">
        <w:r w:rsidRPr="000F6F67">
          <w:rPr>
            <w:rFonts w:ascii="Arial" w:eastAsia="Times New Roman" w:hAnsi="Arial"/>
            <w:bCs w:val="0"/>
            <w:noProof/>
            <w:color w:val="0000FF"/>
            <w:sz w:val="20"/>
            <w:szCs w:val="24"/>
            <w:u w:val="single"/>
            <w:lang w:eastAsia="ru-RU"/>
          </w:rPr>
          <w:t>Почтовый модуль, Сервер обмена данных. Фильтр «СуперМагМарко»</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_Toc63945642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3</w:t>
        </w:r>
        <w:r w:rsidRPr="000F6F67">
          <w:rPr>
            <w:rFonts w:ascii="Arial" w:eastAsia="Times New Roman" w:hAnsi="Arial"/>
            <w:bCs w:val="0"/>
            <w:noProof/>
            <w:webHidden/>
            <w:color w:val="0000FF"/>
            <w:sz w:val="20"/>
            <w:szCs w:val="24"/>
            <w:u w:val="single"/>
            <w:lang w:eastAsia="ru-RU"/>
          </w:rPr>
          <w:fldChar w:fldCharType="end"/>
        </w:r>
      </w:hyperlink>
    </w:p>
    <w:p w14:paraId="4F65AC9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fldChar w:fldCharType="end"/>
      </w:r>
    </w:p>
    <w:p w14:paraId="0A9C37EA"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257" w:name="_Toc63945638"/>
      <w:r w:rsidRPr="000F6F67">
        <w:rPr>
          <w:rFonts w:ascii="Arial" w:eastAsia="Times New Roman" w:hAnsi="Arial" w:cs="Arial"/>
          <w:sz w:val="24"/>
          <w:szCs w:val="26"/>
          <w:lang w:eastAsia="ru-RU"/>
        </w:rPr>
        <w:t>Сличительные ведомости. Генерация накладных по списку документов</w:t>
      </w:r>
      <w:bookmarkEnd w:id="257"/>
    </w:p>
    <w:p w14:paraId="2619D1EB" w14:textId="77777777" w:rsidR="000F6F67" w:rsidRPr="000F6F67" w:rsidRDefault="000F6F67" w:rsidP="000F6F67">
      <w:pPr>
        <w:spacing w:line="240" w:lineRule="auto"/>
        <w:rPr>
          <w:rFonts w:ascii="Arial" w:eastAsia="Times New Roman" w:hAnsi="Arial"/>
          <w:bCs w:val="0"/>
          <w:sz w:val="20"/>
          <w:szCs w:val="24"/>
          <w:lang w:eastAsia="ru-RU"/>
        </w:rPr>
      </w:pPr>
    </w:p>
    <w:p w14:paraId="4796E9E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раздел «Сличительные ведомости» в интерфейс отобранных документов в кнопку «Обработать» добавлена функция «Генерация накладных».</w:t>
      </w:r>
    </w:p>
    <w:p w14:paraId="03983257" w14:textId="77777777" w:rsidR="000F6F67" w:rsidRPr="000F6F67" w:rsidRDefault="000F6F67" w:rsidP="000F6F67">
      <w:pPr>
        <w:spacing w:line="240" w:lineRule="auto"/>
        <w:rPr>
          <w:rFonts w:ascii="Arial" w:eastAsia="Times New Roman" w:hAnsi="Arial"/>
          <w:bCs w:val="0"/>
          <w:sz w:val="20"/>
          <w:szCs w:val="24"/>
          <w:lang w:eastAsia="ru-RU"/>
        </w:rPr>
      </w:pPr>
    </w:p>
    <w:p w14:paraId="00CFEAE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Функция позволяет для списка ведомостей в статусе «Принят в количестве и ценах» выполнить создание итоговых документов – актов потерь и обнаружений при предварительной инвентаризации или приходных и расходных накладных и, при необходимости, актов о сортировке, выхода из производства и расхода в производство.</w:t>
      </w:r>
    </w:p>
    <w:p w14:paraId="43737BB5" w14:textId="77777777" w:rsidR="000F6F67" w:rsidRPr="000F6F67" w:rsidRDefault="000F6F67" w:rsidP="000F6F67">
      <w:pPr>
        <w:spacing w:line="240" w:lineRule="auto"/>
        <w:rPr>
          <w:rFonts w:ascii="Arial" w:eastAsia="Times New Roman" w:hAnsi="Arial"/>
          <w:bCs w:val="0"/>
          <w:sz w:val="20"/>
          <w:szCs w:val="24"/>
          <w:lang w:eastAsia="ru-RU"/>
        </w:rPr>
      </w:pPr>
    </w:p>
    <w:p w14:paraId="405D95CA" w14:textId="77777777" w:rsidR="000F6F67" w:rsidRPr="000F6F67" w:rsidRDefault="000F6F67" w:rsidP="000F6F67">
      <w:pPr>
        <w:spacing w:line="240" w:lineRule="auto"/>
        <w:rPr>
          <w:rFonts w:ascii="Arial" w:eastAsia="Times New Roman" w:hAnsi="Arial"/>
          <w:bCs w:val="0"/>
          <w:sz w:val="20"/>
          <w:szCs w:val="24"/>
          <w:shd w:val="clear" w:color="auto" w:fill="FFFFFF"/>
          <w:lang w:eastAsia="ru-RU"/>
        </w:rPr>
      </w:pPr>
      <w:r w:rsidRPr="000F6F67">
        <w:rPr>
          <w:rFonts w:ascii="Arial" w:eastAsia="Times New Roman" w:hAnsi="Arial"/>
          <w:bCs w:val="0"/>
          <w:sz w:val="20"/>
          <w:szCs w:val="24"/>
          <w:shd w:val="clear" w:color="auto" w:fill="FFFFFF"/>
          <w:lang w:eastAsia="ru-RU"/>
        </w:rPr>
        <w:t>Документы, созданные на основании сличительной ведомости в ценах поставки или ценах последнего прихода, переводятся в статус «принят/отпущен полностью». Документы, созданные на основании сличительной ведомости в ценах выбранного вида цены</w:t>
      </w:r>
      <w:r w:rsidRPr="000F6F67">
        <w:rPr>
          <w:rFonts w:ascii="Arial" w:eastAsia="Times New Roman" w:hAnsi="Arial"/>
          <w:bCs w:val="0"/>
          <w:i/>
          <w:sz w:val="20"/>
          <w:szCs w:val="24"/>
          <w:shd w:val="clear" w:color="auto" w:fill="FFFFFF"/>
          <w:lang w:eastAsia="ru-RU"/>
        </w:rPr>
        <w:t xml:space="preserve"> </w:t>
      </w:r>
      <w:r w:rsidRPr="000F6F67">
        <w:rPr>
          <w:rFonts w:ascii="Arial" w:eastAsia="Times New Roman" w:hAnsi="Arial"/>
          <w:bCs w:val="0"/>
          <w:sz w:val="20"/>
          <w:szCs w:val="24"/>
          <w:shd w:val="clear" w:color="auto" w:fill="FFFFFF"/>
          <w:lang w:eastAsia="ru-RU"/>
        </w:rPr>
        <w:t xml:space="preserve">переводятся в статус «Принят/отпущен складом». </w:t>
      </w:r>
    </w:p>
    <w:p w14:paraId="61482CD0" w14:textId="77777777" w:rsidR="000F6F67" w:rsidRPr="000F6F67" w:rsidRDefault="000F6F67" w:rsidP="000F6F67">
      <w:pPr>
        <w:spacing w:after="240" w:line="240" w:lineRule="auto"/>
        <w:rPr>
          <w:rFonts w:ascii="Arial" w:eastAsia="Times New Roman" w:hAnsi="Arial"/>
          <w:bCs w:val="0"/>
          <w:sz w:val="20"/>
          <w:szCs w:val="24"/>
          <w:lang w:eastAsia="ru-RU"/>
        </w:rPr>
      </w:pPr>
    </w:p>
    <w:p w14:paraId="28EC1DE0"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258" w:name="_Toc63945639"/>
      <w:r w:rsidRPr="000F6F67">
        <w:rPr>
          <w:rFonts w:ascii="Arial" w:eastAsia="Times New Roman" w:hAnsi="Arial" w:cs="Arial"/>
          <w:sz w:val="24"/>
          <w:szCs w:val="26"/>
          <w:lang w:eastAsia="ru-RU"/>
        </w:rPr>
        <w:t>Подсчет кодов КИЗ. Прием товаров с групповыми КИЗ</w:t>
      </w:r>
      <w:bookmarkEnd w:id="258"/>
    </w:p>
    <w:p w14:paraId="0542ECF3" w14:textId="77777777" w:rsidR="000F6F67" w:rsidRPr="000F6F67" w:rsidRDefault="000F6F67" w:rsidP="000F6F67">
      <w:pPr>
        <w:spacing w:line="240" w:lineRule="auto"/>
        <w:rPr>
          <w:rFonts w:ascii="Arial" w:eastAsia="Times New Roman" w:hAnsi="Arial"/>
          <w:bCs w:val="0"/>
          <w:sz w:val="20"/>
          <w:szCs w:val="24"/>
          <w:lang w:eastAsia="ru-RU"/>
        </w:rPr>
      </w:pPr>
    </w:p>
    <w:p w14:paraId="7388E03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При вступлении в действие постановления об обязательной маркировке товара кодами КИЗ, переходящие остатки товаров маркируются уникальными КИЗ, в состав которых входит </w:t>
      </w:r>
      <w:r w:rsidRPr="000F6F67">
        <w:rPr>
          <w:rFonts w:ascii="Arial" w:eastAsia="Times New Roman" w:hAnsi="Arial"/>
          <w:bCs w:val="0"/>
          <w:sz w:val="20"/>
          <w:szCs w:val="24"/>
          <w:lang w:val="en-US" w:eastAsia="ru-RU"/>
        </w:rPr>
        <w:t>EAN</w:t>
      </w:r>
      <w:r w:rsidRPr="000F6F67">
        <w:rPr>
          <w:rFonts w:ascii="Arial" w:eastAsia="Times New Roman" w:hAnsi="Arial"/>
          <w:bCs w:val="0"/>
          <w:sz w:val="20"/>
          <w:szCs w:val="24"/>
          <w:lang w:eastAsia="ru-RU"/>
        </w:rPr>
        <w:t xml:space="preserve"> код группы товаров. То есть, такой </w:t>
      </w:r>
      <w:r w:rsidRPr="000F6F67">
        <w:rPr>
          <w:rFonts w:ascii="Arial" w:eastAsia="Times New Roman" w:hAnsi="Arial"/>
          <w:bCs w:val="0"/>
          <w:sz w:val="20"/>
          <w:szCs w:val="24"/>
          <w:lang w:val="en-US" w:eastAsia="ru-RU"/>
        </w:rPr>
        <w:t>EAN</w:t>
      </w:r>
      <w:r w:rsidRPr="000F6F67">
        <w:rPr>
          <w:rFonts w:ascii="Arial" w:eastAsia="Times New Roman" w:hAnsi="Arial"/>
          <w:bCs w:val="0"/>
          <w:sz w:val="20"/>
          <w:szCs w:val="24"/>
          <w:lang w:eastAsia="ru-RU"/>
        </w:rPr>
        <w:t>, который идентифицирует не конкретный товар, а группу товаров, имеющихся на остатках торгового предприятия. Такие КИЗ не позволяют однозначно идентифицировать артикул товара без использования дополнительной информации.</w:t>
      </w:r>
    </w:p>
    <w:p w14:paraId="650DC7A9" w14:textId="77777777" w:rsidR="000F6F67" w:rsidRPr="000F6F67" w:rsidRDefault="000F6F67" w:rsidP="000F6F67">
      <w:pPr>
        <w:spacing w:line="240" w:lineRule="auto"/>
        <w:rPr>
          <w:rFonts w:ascii="Arial" w:eastAsia="Times New Roman" w:hAnsi="Arial"/>
          <w:bCs w:val="0"/>
          <w:sz w:val="20"/>
          <w:szCs w:val="24"/>
          <w:lang w:eastAsia="ru-RU"/>
        </w:rPr>
      </w:pPr>
    </w:p>
    <w:p w14:paraId="5CB1950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предыдущих версиях предполагалось, что остатки товаров будут маркироваться на территории торгового предприятия и далее будут поступать в розничный оборот. Соответственно, внесенные ранее изменения позволяли вести розничную реализацию такого товара, но не позволяли регистрировать поступление таких товаров от поставщиков.</w:t>
      </w:r>
    </w:p>
    <w:p w14:paraId="23AE35CF" w14:textId="77777777" w:rsidR="000F6F67" w:rsidRPr="000F6F67" w:rsidRDefault="000F6F67" w:rsidP="000F6F67">
      <w:pPr>
        <w:spacing w:line="240" w:lineRule="auto"/>
        <w:rPr>
          <w:rFonts w:ascii="Arial" w:eastAsia="Times New Roman" w:hAnsi="Arial"/>
          <w:bCs w:val="0"/>
          <w:sz w:val="20"/>
          <w:szCs w:val="24"/>
          <w:lang w:eastAsia="ru-RU"/>
        </w:rPr>
      </w:pPr>
    </w:p>
    <w:p w14:paraId="6D5315F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текущей версии в разделе «Подсчет кодов КИЗ внесены следующие изменения для регистрации подсчета КИЗ с групповыми кодами и для генерации накладных с такими КИЗ:</w:t>
      </w:r>
    </w:p>
    <w:p w14:paraId="277FC2A3" w14:textId="77777777" w:rsidR="000F6F67" w:rsidRPr="000F6F67" w:rsidRDefault="000F6F67" w:rsidP="000F6F67">
      <w:pPr>
        <w:spacing w:line="240" w:lineRule="auto"/>
        <w:rPr>
          <w:rFonts w:ascii="Arial" w:eastAsia="Times New Roman" w:hAnsi="Arial"/>
          <w:bCs w:val="0"/>
          <w:sz w:val="20"/>
          <w:szCs w:val="24"/>
          <w:lang w:eastAsia="ru-RU"/>
        </w:rPr>
      </w:pPr>
    </w:p>
    <w:p w14:paraId="6B5AA96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диалоге «Идентификация товара для марки» в поле «Кол.» более не проставляется значение по умолчанию «1»:</w:t>
      </w:r>
    </w:p>
    <w:p w14:paraId="1020B0A1" w14:textId="77777777" w:rsidR="000F6F67" w:rsidRPr="000F6F67" w:rsidRDefault="000F6F67" w:rsidP="000F6F67">
      <w:pPr>
        <w:spacing w:line="240" w:lineRule="auto"/>
        <w:rPr>
          <w:rFonts w:ascii="Arial" w:eastAsia="Times New Roman" w:hAnsi="Arial"/>
          <w:bCs w:val="0"/>
          <w:sz w:val="20"/>
          <w:szCs w:val="24"/>
          <w:lang w:eastAsia="ru-RU"/>
        </w:rPr>
      </w:pPr>
    </w:p>
    <w:p w14:paraId="5124C19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656E4F09" wp14:editId="53DB073A">
            <wp:extent cx="5934075" cy="1590675"/>
            <wp:effectExtent l="0" t="0" r="9525" b="9525"/>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9">
                      <a:extLst>
                        <a:ext uri="{28A0092B-C50C-407E-A947-70E740481C1C}">
                          <a14:useLocalDpi xmlns:a14="http://schemas.microsoft.com/office/drawing/2010/main" val="0"/>
                        </a:ext>
                      </a:extLst>
                    </a:blip>
                    <a:srcRect/>
                    <a:stretch>
                      <a:fillRect/>
                    </a:stretch>
                  </pic:blipFill>
                  <pic:spPr bwMode="auto">
                    <a:xfrm>
                      <a:off x="0" y="0"/>
                      <a:ext cx="5934075" cy="1590675"/>
                    </a:xfrm>
                    <a:prstGeom prst="rect">
                      <a:avLst/>
                    </a:prstGeom>
                    <a:noFill/>
                    <a:ln>
                      <a:noFill/>
                    </a:ln>
                  </pic:spPr>
                </pic:pic>
              </a:graphicData>
            </a:graphic>
          </wp:inline>
        </w:drawing>
      </w:r>
    </w:p>
    <w:p w14:paraId="0A22B08B" w14:textId="77777777" w:rsidR="000F6F67" w:rsidRPr="000F6F67" w:rsidRDefault="000F6F67" w:rsidP="000F6F67">
      <w:pPr>
        <w:spacing w:line="240" w:lineRule="auto"/>
        <w:rPr>
          <w:rFonts w:ascii="Arial" w:eastAsia="Times New Roman" w:hAnsi="Arial"/>
          <w:bCs w:val="0"/>
          <w:sz w:val="20"/>
          <w:szCs w:val="24"/>
          <w:lang w:eastAsia="ru-RU"/>
        </w:rPr>
      </w:pPr>
    </w:p>
    <w:p w14:paraId="6FDB884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Это сделано для того, чтобы при приеме продукции случайно не идентифицировать КИЗ как штучный.</w:t>
      </w:r>
    </w:p>
    <w:p w14:paraId="540900EF" w14:textId="77777777" w:rsidR="000F6F67" w:rsidRPr="000F6F67" w:rsidRDefault="000F6F67" w:rsidP="000F6F67">
      <w:pPr>
        <w:spacing w:line="240" w:lineRule="auto"/>
        <w:rPr>
          <w:rFonts w:ascii="Arial" w:eastAsia="Times New Roman" w:hAnsi="Arial"/>
          <w:bCs w:val="0"/>
          <w:sz w:val="20"/>
          <w:szCs w:val="24"/>
          <w:lang w:eastAsia="ru-RU"/>
        </w:rPr>
      </w:pPr>
    </w:p>
    <w:p w14:paraId="7875C08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lastRenderedPageBreak/>
        <w:t xml:space="preserve">Внимание! При приеме разнородного товара с групповыми КИЗ не выставляйте флаг «Использовать артикул для идентификации товара в других КИЗ с тем же штрихкодом». </w:t>
      </w:r>
    </w:p>
    <w:p w14:paraId="586867AA" w14:textId="77777777" w:rsidR="000F6F67" w:rsidRPr="000F6F67" w:rsidRDefault="000F6F67" w:rsidP="000F6F67">
      <w:pPr>
        <w:spacing w:line="240" w:lineRule="auto"/>
        <w:rPr>
          <w:rFonts w:ascii="Arial" w:eastAsia="Times New Roman" w:hAnsi="Arial"/>
          <w:bCs w:val="0"/>
          <w:sz w:val="20"/>
          <w:szCs w:val="24"/>
          <w:lang w:eastAsia="ru-RU"/>
        </w:rPr>
      </w:pPr>
    </w:p>
    <w:p w14:paraId="385DD69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На закладку «Неизвестные штриховые коды» добавлена кнопка «Удалить строки»:</w:t>
      </w:r>
    </w:p>
    <w:p w14:paraId="02FD9BE0" w14:textId="77777777" w:rsidR="000F6F67" w:rsidRPr="000F6F67" w:rsidRDefault="000F6F67" w:rsidP="000F6F67">
      <w:pPr>
        <w:spacing w:line="240" w:lineRule="auto"/>
        <w:rPr>
          <w:rFonts w:ascii="Arial" w:eastAsia="Times New Roman" w:hAnsi="Arial"/>
          <w:bCs w:val="0"/>
          <w:sz w:val="20"/>
          <w:szCs w:val="24"/>
          <w:lang w:eastAsia="ru-RU"/>
        </w:rPr>
      </w:pPr>
    </w:p>
    <w:p w14:paraId="5651850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14B118AF" wp14:editId="690CB887">
            <wp:extent cx="5934075" cy="2371725"/>
            <wp:effectExtent l="0" t="0" r="9525" b="9525"/>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5934075" cy="2371725"/>
                    </a:xfrm>
                    <a:prstGeom prst="rect">
                      <a:avLst/>
                    </a:prstGeom>
                    <a:noFill/>
                    <a:ln>
                      <a:noFill/>
                    </a:ln>
                  </pic:spPr>
                </pic:pic>
              </a:graphicData>
            </a:graphic>
          </wp:inline>
        </w:drawing>
      </w:r>
    </w:p>
    <w:p w14:paraId="1068BD7B" w14:textId="77777777" w:rsidR="000F6F67" w:rsidRPr="000F6F67" w:rsidRDefault="000F6F67" w:rsidP="000F6F67">
      <w:pPr>
        <w:spacing w:line="240" w:lineRule="auto"/>
        <w:rPr>
          <w:rFonts w:ascii="Arial" w:eastAsia="Times New Roman" w:hAnsi="Arial"/>
          <w:bCs w:val="0"/>
          <w:sz w:val="20"/>
          <w:szCs w:val="24"/>
          <w:lang w:eastAsia="ru-RU"/>
        </w:rPr>
      </w:pPr>
    </w:p>
    <w:p w14:paraId="1D39C5B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Если КИЗ с групповым кодом случайно попадет в список неизвестных, то стандартный вариант перемещения неизвестного кода в известные, а именно, занесение </w:t>
      </w:r>
      <w:r w:rsidRPr="000F6F67">
        <w:rPr>
          <w:rFonts w:ascii="Arial" w:eastAsia="Times New Roman" w:hAnsi="Arial"/>
          <w:bCs w:val="0"/>
          <w:sz w:val="20"/>
          <w:szCs w:val="24"/>
          <w:lang w:val="en-US" w:eastAsia="ru-RU"/>
        </w:rPr>
        <w:t xml:space="preserve">EAN </w:t>
      </w:r>
      <w:r w:rsidRPr="000F6F67">
        <w:rPr>
          <w:rFonts w:ascii="Arial" w:eastAsia="Times New Roman" w:hAnsi="Arial"/>
          <w:bCs w:val="0"/>
          <w:sz w:val="20"/>
          <w:szCs w:val="24"/>
          <w:lang w:eastAsia="ru-RU"/>
        </w:rPr>
        <w:t>из КИЗ в список штриховых кодов какого-либо артикула, в этом случае неприменим. Чтобы подсчет с таким КИЗ мог быть использован, КИЗ надо удалить из списка неизвестных и идентифицировать его заново.</w:t>
      </w:r>
    </w:p>
    <w:p w14:paraId="4C61DF02" w14:textId="77777777" w:rsidR="000F6F67" w:rsidRPr="000F6F67" w:rsidRDefault="000F6F67" w:rsidP="000F6F67">
      <w:pPr>
        <w:spacing w:line="240" w:lineRule="auto"/>
        <w:rPr>
          <w:rFonts w:ascii="Arial" w:eastAsia="Times New Roman" w:hAnsi="Arial"/>
          <w:bCs w:val="0"/>
          <w:sz w:val="20"/>
          <w:szCs w:val="24"/>
          <w:lang w:eastAsia="ru-RU"/>
        </w:rPr>
      </w:pPr>
    </w:p>
    <w:p w14:paraId="61B5230C"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функции экспорта результатов подсчета в накладные внесено изменение, разрешающее создавать накладные, если в подсчете имеются записи со штриховыми кодами, отсутствующими в системе, при условии, что КИЗ идентифицирован, то есть для него известен артикул и количество.</w:t>
      </w:r>
    </w:p>
    <w:p w14:paraId="7D0E5C98" w14:textId="77777777" w:rsidR="000F6F67" w:rsidRPr="000F6F67" w:rsidRDefault="000F6F67" w:rsidP="000F6F67">
      <w:pPr>
        <w:spacing w:line="240" w:lineRule="auto"/>
        <w:rPr>
          <w:rFonts w:ascii="Arial" w:eastAsia="Times New Roman" w:hAnsi="Arial"/>
          <w:bCs w:val="0"/>
          <w:sz w:val="20"/>
          <w:szCs w:val="24"/>
          <w:lang w:eastAsia="ru-RU"/>
        </w:rPr>
      </w:pPr>
    </w:p>
    <w:p w14:paraId="2B03403C"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259" w:name="_Toc63945640"/>
      <w:r w:rsidRPr="000F6F67">
        <w:rPr>
          <w:rFonts w:ascii="Arial" w:eastAsia="Times New Roman" w:hAnsi="Arial" w:cs="Arial"/>
          <w:sz w:val="24"/>
          <w:szCs w:val="26"/>
          <w:lang w:eastAsia="ru-RU"/>
        </w:rPr>
        <w:t>Сведение пересортицы. Создание накладных</w:t>
      </w:r>
      <w:bookmarkEnd w:id="259"/>
      <w:r w:rsidRPr="000F6F67">
        <w:rPr>
          <w:rFonts w:ascii="Arial" w:eastAsia="Times New Roman" w:hAnsi="Arial" w:cs="Arial"/>
          <w:sz w:val="24"/>
          <w:szCs w:val="26"/>
          <w:lang w:eastAsia="ru-RU"/>
        </w:rPr>
        <w:t xml:space="preserve"> </w:t>
      </w:r>
    </w:p>
    <w:p w14:paraId="36C411F1" w14:textId="77777777" w:rsidR="000F6F67" w:rsidRPr="000F6F67" w:rsidRDefault="000F6F67" w:rsidP="000F6F67">
      <w:pPr>
        <w:spacing w:line="240" w:lineRule="auto"/>
        <w:rPr>
          <w:rFonts w:ascii="Arial" w:eastAsia="Times New Roman" w:hAnsi="Arial"/>
          <w:bCs w:val="0"/>
          <w:sz w:val="20"/>
          <w:szCs w:val="24"/>
          <w:lang w:eastAsia="ru-RU"/>
        </w:rPr>
      </w:pPr>
    </w:p>
    <w:p w14:paraId="1AF123B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предыдущих версиях по результатам сведения пересортицы создавались накладные с датой документа, равной текущей дате. Теперь в качестве дат создаваемых накладных берется дата исходной сличительной ведомости.</w:t>
      </w:r>
    </w:p>
    <w:p w14:paraId="2FF4032A" w14:textId="77777777" w:rsidR="000F6F67" w:rsidRPr="000F6F67" w:rsidRDefault="000F6F67" w:rsidP="000F6F67">
      <w:pPr>
        <w:spacing w:line="240" w:lineRule="auto"/>
        <w:rPr>
          <w:rFonts w:ascii="Arial" w:eastAsia="Times New Roman" w:hAnsi="Arial"/>
          <w:bCs w:val="0"/>
          <w:sz w:val="20"/>
          <w:szCs w:val="24"/>
          <w:lang w:eastAsia="ru-RU"/>
        </w:rPr>
      </w:pPr>
    </w:p>
    <w:p w14:paraId="3F2A3A60"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260" w:name="_Toc63945641"/>
      <w:r w:rsidRPr="000F6F67">
        <w:rPr>
          <w:rFonts w:ascii="Arial" w:eastAsia="Times New Roman" w:hAnsi="Arial" w:cs="Arial"/>
          <w:sz w:val="24"/>
          <w:szCs w:val="26"/>
          <w:lang w:eastAsia="ru-RU"/>
        </w:rPr>
        <w:t>Административный модуль. Управление статусом документов процесса «Произвольный подсчет»</w:t>
      </w:r>
      <w:bookmarkEnd w:id="260"/>
    </w:p>
    <w:p w14:paraId="520E3FBA" w14:textId="77777777" w:rsidR="000F6F67" w:rsidRPr="000F6F67" w:rsidRDefault="000F6F67" w:rsidP="000F6F67">
      <w:pPr>
        <w:spacing w:line="240" w:lineRule="auto"/>
        <w:rPr>
          <w:rFonts w:ascii="Arial" w:eastAsia="Times New Roman" w:hAnsi="Arial"/>
          <w:bCs w:val="0"/>
          <w:sz w:val="20"/>
          <w:szCs w:val="24"/>
          <w:lang w:eastAsia="ru-RU"/>
        </w:rPr>
      </w:pPr>
    </w:p>
    <w:p w14:paraId="07AFAE0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административный модуль в раздел «База данных» на закладку «Конфигурация» в группу данных «Генерация документов из процесса» для процесса «Произвольный подсчет ТСД» добавлено управление статусом создаваемого документа «Накладная на перемещение» с операцией «Перемещение»:</w:t>
      </w:r>
    </w:p>
    <w:p w14:paraId="79B3BB6C"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281013C6" wp14:editId="0BD348A8">
            <wp:extent cx="5934075" cy="4000500"/>
            <wp:effectExtent l="0" t="0" r="9525" b="0"/>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6">
                      <a:extLst>
                        <a:ext uri="{28A0092B-C50C-407E-A947-70E740481C1C}">
                          <a14:useLocalDpi xmlns:a14="http://schemas.microsoft.com/office/drawing/2010/main" val="0"/>
                        </a:ext>
                      </a:extLst>
                    </a:blip>
                    <a:srcRect/>
                    <a:stretch>
                      <a:fillRect/>
                    </a:stretch>
                  </pic:blipFill>
                  <pic:spPr bwMode="auto">
                    <a:xfrm>
                      <a:off x="0" y="0"/>
                      <a:ext cx="5934075" cy="4000500"/>
                    </a:xfrm>
                    <a:prstGeom prst="rect">
                      <a:avLst/>
                    </a:prstGeom>
                    <a:noFill/>
                    <a:ln>
                      <a:noFill/>
                    </a:ln>
                  </pic:spPr>
                </pic:pic>
              </a:graphicData>
            </a:graphic>
          </wp:inline>
        </w:drawing>
      </w:r>
    </w:p>
    <w:p w14:paraId="7F2A149E" w14:textId="77777777" w:rsidR="000F6F67" w:rsidRPr="000F6F67" w:rsidRDefault="000F6F67" w:rsidP="000F6F67">
      <w:pPr>
        <w:spacing w:line="240" w:lineRule="auto"/>
        <w:rPr>
          <w:rFonts w:ascii="Arial" w:eastAsia="Times New Roman" w:hAnsi="Arial"/>
          <w:bCs w:val="0"/>
          <w:sz w:val="20"/>
          <w:szCs w:val="24"/>
          <w:lang w:eastAsia="ru-RU"/>
        </w:rPr>
      </w:pPr>
    </w:p>
    <w:p w14:paraId="0C65F14E"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261" w:name="_Toc63945642"/>
      <w:r w:rsidRPr="000F6F67">
        <w:rPr>
          <w:rFonts w:ascii="Arial" w:eastAsia="Times New Roman" w:hAnsi="Arial" w:cs="Arial"/>
          <w:sz w:val="24"/>
          <w:szCs w:val="26"/>
          <w:lang w:eastAsia="ru-RU"/>
        </w:rPr>
        <w:t>Почтовый модуль, Сервер обмена данных. Фильтр «СуперМагМарко»</w:t>
      </w:r>
      <w:bookmarkEnd w:id="261"/>
    </w:p>
    <w:p w14:paraId="3DE6F336" w14:textId="77777777" w:rsidR="000F6F67" w:rsidRPr="000F6F67" w:rsidRDefault="000F6F67" w:rsidP="000F6F67">
      <w:pPr>
        <w:spacing w:line="240" w:lineRule="auto"/>
        <w:rPr>
          <w:rFonts w:ascii="Arial" w:eastAsia="Times New Roman" w:hAnsi="Arial"/>
          <w:bCs w:val="0"/>
          <w:sz w:val="20"/>
          <w:szCs w:val="24"/>
          <w:lang w:eastAsia="ru-RU"/>
        </w:rPr>
      </w:pPr>
    </w:p>
    <w:p w14:paraId="600D291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протокол обмена СупермагМарко внесено следующее изменение:</w:t>
      </w:r>
    </w:p>
    <w:p w14:paraId="73EE6CAF" w14:textId="77777777" w:rsidR="000F6F67" w:rsidRPr="000F6F67" w:rsidRDefault="000F6F67" w:rsidP="000F6F67">
      <w:pPr>
        <w:spacing w:line="240" w:lineRule="auto"/>
        <w:rPr>
          <w:rFonts w:ascii="Arial" w:eastAsia="Times New Roman" w:hAnsi="Arial"/>
          <w:bCs w:val="0"/>
          <w:sz w:val="20"/>
          <w:szCs w:val="24"/>
          <w:lang w:eastAsia="ru-RU"/>
        </w:rPr>
      </w:pPr>
    </w:p>
    <w:p w14:paraId="1CCC762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выгрузке кодов алкогольных марок структура данных, передаваемая в Супермарко, такая же, как и в предыдущих версиях,:</w:t>
      </w:r>
    </w:p>
    <w:p w14:paraId="6ADD8451" w14:textId="77777777" w:rsidR="000F6F67" w:rsidRPr="000F6F67" w:rsidRDefault="000F6F67" w:rsidP="000F6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rPr>
          <w:rFonts w:ascii="Arial" w:eastAsia="Times New Roman" w:hAnsi="Arial" w:cs="Arial"/>
          <w:bCs w:val="0"/>
          <w:sz w:val="20"/>
          <w:szCs w:val="20"/>
          <w:lang w:val="en-US" w:eastAsia="ru-RU"/>
        </w:rPr>
      </w:pPr>
      <w:r w:rsidRPr="000F6F67">
        <w:rPr>
          <w:rFonts w:ascii="Arial" w:eastAsia="Times New Roman" w:hAnsi="Arial" w:cs="Arial"/>
          <w:bCs w:val="0"/>
          <w:color w:val="1D1C1D"/>
          <w:sz w:val="20"/>
          <w:szCs w:val="20"/>
          <w:lang w:val="en-US" w:eastAsia="ru-RU"/>
        </w:rPr>
        <w:t>{</w:t>
      </w:r>
    </w:p>
    <w:p w14:paraId="4F2A0293" w14:textId="77777777" w:rsidR="000F6F67" w:rsidRPr="000F6F67" w:rsidRDefault="000F6F67" w:rsidP="000F6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rPr>
          <w:rFonts w:ascii="Arial" w:eastAsia="Times New Roman" w:hAnsi="Arial" w:cs="Arial"/>
          <w:bCs w:val="0"/>
          <w:sz w:val="20"/>
          <w:szCs w:val="20"/>
          <w:lang w:val="en-US" w:eastAsia="ru-RU"/>
        </w:rPr>
      </w:pPr>
      <w:r w:rsidRPr="000F6F67">
        <w:rPr>
          <w:rFonts w:ascii="Arial" w:eastAsia="Times New Roman" w:hAnsi="Arial" w:cs="Arial"/>
          <w:bCs w:val="0"/>
          <w:color w:val="1D1C1D"/>
          <w:sz w:val="20"/>
          <w:szCs w:val="20"/>
          <w:lang w:val="en-US" w:eastAsia="ru-RU"/>
        </w:rPr>
        <w:t>  "marks": [</w:t>
      </w:r>
    </w:p>
    <w:p w14:paraId="19B191A7" w14:textId="77777777" w:rsidR="000F6F67" w:rsidRPr="000F6F67" w:rsidRDefault="000F6F67" w:rsidP="000F6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rPr>
          <w:rFonts w:ascii="Arial" w:eastAsia="Times New Roman" w:hAnsi="Arial" w:cs="Arial"/>
          <w:bCs w:val="0"/>
          <w:sz w:val="20"/>
          <w:szCs w:val="20"/>
          <w:lang w:val="en-US" w:eastAsia="ru-RU"/>
        </w:rPr>
      </w:pPr>
      <w:r w:rsidRPr="000F6F67">
        <w:rPr>
          <w:rFonts w:ascii="Arial" w:eastAsia="Times New Roman" w:hAnsi="Arial" w:cs="Arial"/>
          <w:bCs w:val="0"/>
          <w:color w:val="1D1C1D"/>
          <w:sz w:val="20"/>
          <w:szCs w:val="20"/>
          <w:lang w:val="en-US" w:eastAsia="ru-RU"/>
        </w:rPr>
        <w:t>    {</w:t>
      </w:r>
    </w:p>
    <w:p w14:paraId="4C2D7BC0" w14:textId="77777777" w:rsidR="000F6F67" w:rsidRPr="000F6F67" w:rsidRDefault="000F6F67" w:rsidP="000F6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rPr>
          <w:rFonts w:ascii="Arial" w:eastAsia="Times New Roman" w:hAnsi="Arial" w:cs="Arial"/>
          <w:bCs w:val="0"/>
          <w:sz w:val="20"/>
          <w:szCs w:val="20"/>
          <w:lang w:val="en-US" w:eastAsia="ru-RU"/>
        </w:rPr>
      </w:pPr>
      <w:r w:rsidRPr="000F6F67">
        <w:rPr>
          <w:rFonts w:ascii="Arial" w:eastAsia="Times New Roman" w:hAnsi="Arial" w:cs="Arial"/>
          <w:bCs w:val="0"/>
          <w:color w:val="1D1C1D"/>
          <w:sz w:val="20"/>
          <w:szCs w:val="20"/>
          <w:lang w:val="en-US" w:eastAsia="ru-RU"/>
        </w:rPr>
        <w:t>      "mark": "string",</w:t>
      </w:r>
    </w:p>
    <w:p w14:paraId="07F1448D" w14:textId="77777777" w:rsidR="000F6F67" w:rsidRPr="000F6F67" w:rsidRDefault="000F6F67" w:rsidP="000F6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rPr>
          <w:rFonts w:ascii="Arial" w:eastAsia="Times New Roman" w:hAnsi="Arial" w:cs="Arial"/>
          <w:bCs w:val="0"/>
          <w:sz w:val="20"/>
          <w:szCs w:val="20"/>
          <w:lang w:val="en-US" w:eastAsia="ru-RU"/>
        </w:rPr>
      </w:pPr>
      <w:r w:rsidRPr="000F6F67">
        <w:rPr>
          <w:rFonts w:ascii="Arial" w:eastAsia="Times New Roman" w:hAnsi="Arial" w:cs="Arial"/>
          <w:bCs w:val="0"/>
          <w:color w:val="1D1C1D"/>
          <w:sz w:val="20"/>
          <w:szCs w:val="20"/>
          <w:lang w:val="en-US" w:eastAsia="ru-RU"/>
        </w:rPr>
        <w:t>      "state": 1,</w:t>
      </w:r>
    </w:p>
    <w:p w14:paraId="4DDF99DB" w14:textId="77777777" w:rsidR="000F6F67" w:rsidRPr="000F6F67" w:rsidRDefault="000F6F67" w:rsidP="000F6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rPr>
          <w:rFonts w:ascii="Arial" w:eastAsia="Times New Roman" w:hAnsi="Arial" w:cs="Arial"/>
          <w:bCs w:val="0"/>
          <w:sz w:val="20"/>
          <w:szCs w:val="20"/>
          <w:lang w:val="en-US" w:eastAsia="ru-RU"/>
        </w:rPr>
      </w:pPr>
      <w:r w:rsidRPr="000F6F67">
        <w:rPr>
          <w:rFonts w:ascii="Arial" w:eastAsia="Times New Roman" w:hAnsi="Arial" w:cs="Arial"/>
          <w:bCs w:val="0"/>
          <w:color w:val="1D1C1D"/>
          <w:sz w:val="20"/>
          <w:szCs w:val="20"/>
          <w:lang w:val="en-US" w:eastAsia="ru-RU"/>
        </w:rPr>
        <w:t>      "store": 0,</w:t>
      </w:r>
    </w:p>
    <w:p w14:paraId="161E4F16" w14:textId="77777777" w:rsidR="000F6F67" w:rsidRPr="000F6F67" w:rsidRDefault="000F6F67" w:rsidP="000F6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rPr>
          <w:rFonts w:ascii="Arial" w:eastAsia="Times New Roman" w:hAnsi="Arial" w:cs="Arial"/>
          <w:bCs w:val="0"/>
          <w:sz w:val="20"/>
          <w:szCs w:val="20"/>
          <w:lang w:val="en-US" w:eastAsia="ru-RU"/>
        </w:rPr>
      </w:pPr>
      <w:r w:rsidRPr="000F6F67">
        <w:rPr>
          <w:rFonts w:ascii="Arial" w:eastAsia="Times New Roman" w:hAnsi="Arial" w:cs="Arial"/>
          <w:bCs w:val="0"/>
          <w:color w:val="1D1C1D"/>
          <w:sz w:val="20"/>
          <w:szCs w:val="20"/>
          <w:lang w:val="en-US" w:eastAsia="ru-RU"/>
        </w:rPr>
        <w:t>      "items": [</w:t>
      </w:r>
    </w:p>
    <w:p w14:paraId="23CCC161" w14:textId="77777777" w:rsidR="000F6F67" w:rsidRPr="000F6F67" w:rsidRDefault="000F6F67" w:rsidP="000F6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rPr>
          <w:rFonts w:ascii="Arial" w:eastAsia="Times New Roman" w:hAnsi="Arial" w:cs="Arial"/>
          <w:bCs w:val="0"/>
          <w:sz w:val="20"/>
          <w:szCs w:val="20"/>
          <w:lang w:val="en-US" w:eastAsia="ru-RU"/>
        </w:rPr>
      </w:pPr>
      <w:r w:rsidRPr="000F6F67">
        <w:rPr>
          <w:rFonts w:ascii="Arial" w:eastAsia="Times New Roman" w:hAnsi="Arial" w:cs="Arial"/>
          <w:bCs w:val="0"/>
          <w:color w:val="1D1C1D"/>
          <w:sz w:val="20"/>
          <w:szCs w:val="20"/>
          <w:lang w:val="en-US" w:eastAsia="ru-RU"/>
        </w:rPr>
        <w:t>        "string"</w:t>
      </w:r>
    </w:p>
    <w:p w14:paraId="01237D89" w14:textId="77777777" w:rsidR="000F6F67" w:rsidRPr="000F6F67" w:rsidRDefault="000F6F67" w:rsidP="000F6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rPr>
          <w:rFonts w:ascii="Arial" w:eastAsia="Times New Roman" w:hAnsi="Arial" w:cs="Arial"/>
          <w:bCs w:val="0"/>
          <w:sz w:val="20"/>
          <w:szCs w:val="20"/>
          <w:lang w:val="en-US" w:eastAsia="ru-RU"/>
        </w:rPr>
      </w:pPr>
      <w:r w:rsidRPr="000F6F67">
        <w:rPr>
          <w:rFonts w:ascii="Arial" w:eastAsia="Times New Roman" w:hAnsi="Arial" w:cs="Arial"/>
          <w:bCs w:val="0"/>
          <w:color w:val="1D1C1D"/>
          <w:sz w:val="20"/>
          <w:szCs w:val="20"/>
          <w:lang w:val="en-US" w:eastAsia="ru-RU"/>
        </w:rPr>
        <w:t>      ]</w:t>
      </w:r>
    </w:p>
    <w:p w14:paraId="49939556" w14:textId="77777777" w:rsidR="000F6F67" w:rsidRPr="000F6F67" w:rsidRDefault="000F6F67" w:rsidP="000F6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rPr>
          <w:rFonts w:ascii="Arial" w:eastAsia="Times New Roman" w:hAnsi="Arial" w:cs="Arial"/>
          <w:bCs w:val="0"/>
          <w:sz w:val="20"/>
          <w:szCs w:val="20"/>
          <w:lang w:val="en-US" w:eastAsia="ru-RU"/>
        </w:rPr>
      </w:pPr>
      <w:r w:rsidRPr="000F6F67">
        <w:rPr>
          <w:rFonts w:ascii="Arial" w:eastAsia="Times New Roman" w:hAnsi="Arial" w:cs="Arial"/>
          <w:bCs w:val="0"/>
          <w:color w:val="1D1C1D"/>
          <w:sz w:val="20"/>
          <w:szCs w:val="20"/>
          <w:lang w:val="en-US" w:eastAsia="ru-RU"/>
        </w:rPr>
        <w:t>    }</w:t>
      </w:r>
    </w:p>
    <w:p w14:paraId="3DD4D04C" w14:textId="77777777" w:rsidR="000F6F67" w:rsidRPr="000F6F67" w:rsidRDefault="000F6F67" w:rsidP="000F6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rPr>
          <w:rFonts w:ascii="Arial" w:eastAsia="Times New Roman" w:hAnsi="Arial" w:cs="Arial"/>
          <w:bCs w:val="0"/>
          <w:sz w:val="20"/>
          <w:szCs w:val="20"/>
          <w:lang w:val="en-US" w:eastAsia="ru-RU"/>
        </w:rPr>
      </w:pPr>
      <w:r w:rsidRPr="000F6F67">
        <w:rPr>
          <w:rFonts w:ascii="Arial" w:eastAsia="Times New Roman" w:hAnsi="Arial" w:cs="Arial"/>
          <w:bCs w:val="0"/>
          <w:color w:val="1D1C1D"/>
          <w:sz w:val="20"/>
          <w:szCs w:val="20"/>
          <w:lang w:val="en-US" w:eastAsia="ru-RU"/>
        </w:rPr>
        <w:t>  ]</w:t>
      </w:r>
    </w:p>
    <w:p w14:paraId="2847C090" w14:textId="77777777" w:rsidR="000F6F67" w:rsidRPr="000F6F67" w:rsidRDefault="000F6F67" w:rsidP="000F6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rPr>
          <w:rFonts w:ascii="Arial" w:eastAsia="Times New Roman" w:hAnsi="Arial" w:cs="Arial"/>
          <w:bCs w:val="0"/>
          <w:sz w:val="20"/>
          <w:szCs w:val="20"/>
          <w:lang w:val="en-US" w:eastAsia="ru-RU"/>
        </w:rPr>
      </w:pPr>
      <w:r w:rsidRPr="000F6F67">
        <w:rPr>
          <w:rFonts w:ascii="Arial" w:eastAsia="Times New Roman" w:hAnsi="Arial" w:cs="Arial"/>
          <w:bCs w:val="0"/>
          <w:color w:val="1D1C1D"/>
          <w:sz w:val="20"/>
          <w:szCs w:val="20"/>
          <w:lang w:val="en-US" w:eastAsia="ru-RU"/>
        </w:rPr>
        <w:t>}</w:t>
      </w:r>
    </w:p>
    <w:p w14:paraId="63B31CB1" w14:textId="77777777" w:rsidR="000F6F67" w:rsidRPr="000F6F67" w:rsidRDefault="000F6F67" w:rsidP="000F6F67">
      <w:pPr>
        <w:tabs>
          <w:tab w:val="left" w:pos="1372"/>
        </w:tabs>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eastAsia="ru-RU"/>
        </w:rPr>
        <w:t>где</w:t>
      </w:r>
      <w:r w:rsidRPr="000F6F67">
        <w:rPr>
          <w:rFonts w:ascii="Arial" w:eastAsia="Times New Roman" w:hAnsi="Arial"/>
          <w:bCs w:val="0"/>
          <w:sz w:val="20"/>
          <w:szCs w:val="24"/>
          <w:lang w:val="en-US" w:eastAsia="ru-RU"/>
        </w:rPr>
        <w:tab/>
      </w:r>
    </w:p>
    <w:p w14:paraId="69609DF8"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 xml:space="preserve">marks - </w:t>
      </w:r>
      <w:r w:rsidRPr="000F6F67">
        <w:rPr>
          <w:rFonts w:ascii="Arial" w:eastAsia="Times New Roman" w:hAnsi="Arial"/>
          <w:bCs w:val="0"/>
          <w:sz w:val="20"/>
          <w:szCs w:val="24"/>
          <w:lang w:eastAsia="ru-RU"/>
        </w:rPr>
        <w:t>массив</w:t>
      </w:r>
      <w:r w:rsidRPr="000F6F67">
        <w:rPr>
          <w:rFonts w:ascii="Arial" w:eastAsia="Times New Roman" w:hAnsi="Arial"/>
          <w:bCs w:val="0"/>
          <w:sz w:val="20"/>
          <w:szCs w:val="24"/>
          <w:lang w:val="en-US" w:eastAsia="ru-RU"/>
        </w:rPr>
        <w:t xml:space="preserve"> </w:t>
      </w:r>
      <w:r w:rsidRPr="000F6F67">
        <w:rPr>
          <w:rFonts w:ascii="Arial" w:eastAsia="Times New Roman" w:hAnsi="Arial"/>
          <w:bCs w:val="0"/>
          <w:sz w:val="20"/>
          <w:szCs w:val="24"/>
          <w:lang w:eastAsia="ru-RU"/>
        </w:rPr>
        <w:t>информации</w:t>
      </w:r>
      <w:r w:rsidRPr="000F6F67">
        <w:rPr>
          <w:rFonts w:ascii="Arial" w:eastAsia="Times New Roman" w:hAnsi="Arial"/>
          <w:bCs w:val="0"/>
          <w:sz w:val="20"/>
          <w:szCs w:val="24"/>
          <w:lang w:val="en-US" w:eastAsia="ru-RU"/>
        </w:rPr>
        <w:t xml:space="preserve"> </w:t>
      </w:r>
      <w:r w:rsidRPr="000F6F67">
        <w:rPr>
          <w:rFonts w:ascii="Arial" w:eastAsia="Times New Roman" w:hAnsi="Arial"/>
          <w:bCs w:val="0"/>
          <w:sz w:val="20"/>
          <w:szCs w:val="24"/>
          <w:lang w:eastAsia="ru-RU"/>
        </w:rPr>
        <w:t>о</w:t>
      </w:r>
      <w:r w:rsidRPr="000F6F67">
        <w:rPr>
          <w:rFonts w:ascii="Arial" w:eastAsia="Times New Roman" w:hAnsi="Arial"/>
          <w:bCs w:val="0"/>
          <w:sz w:val="20"/>
          <w:szCs w:val="24"/>
          <w:lang w:val="en-US" w:eastAsia="ru-RU"/>
        </w:rPr>
        <w:t xml:space="preserve"> </w:t>
      </w:r>
      <w:r w:rsidRPr="000F6F67">
        <w:rPr>
          <w:rFonts w:ascii="Arial" w:eastAsia="Times New Roman" w:hAnsi="Arial"/>
          <w:bCs w:val="0"/>
          <w:sz w:val="20"/>
          <w:szCs w:val="24"/>
          <w:lang w:eastAsia="ru-RU"/>
        </w:rPr>
        <w:t>марках</w:t>
      </w:r>
      <w:r w:rsidRPr="000F6F67">
        <w:rPr>
          <w:rFonts w:ascii="Arial" w:eastAsia="Times New Roman" w:hAnsi="Arial"/>
          <w:bCs w:val="0"/>
          <w:sz w:val="20"/>
          <w:szCs w:val="24"/>
          <w:lang w:val="en-US" w:eastAsia="ru-RU"/>
        </w:rPr>
        <w:br/>
      </w:r>
      <w:r w:rsidRPr="000F6F67">
        <w:rPr>
          <w:rFonts w:ascii="Arial" w:eastAsia="Times New Roman" w:hAnsi="Arial"/>
          <w:bCs w:val="0"/>
          <w:sz w:val="20"/>
          <w:szCs w:val="24"/>
          <w:lang w:eastAsia="ru-RU"/>
        </w:rPr>
        <w:t>элемент</w:t>
      </w:r>
      <w:r w:rsidRPr="000F6F67">
        <w:rPr>
          <w:rFonts w:ascii="Arial" w:eastAsia="Times New Roman" w:hAnsi="Arial"/>
          <w:bCs w:val="0"/>
          <w:sz w:val="20"/>
          <w:szCs w:val="24"/>
          <w:lang w:val="en-US" w:eastAsia="ru-RU"/>
        </w:rPr>
        <w:t xml:space="preserve"> </w:t>
      </w:r>
      <w:r w:rsidRPr="000F6F67">
        <w:rPr>
          <w:rFonts w:ascii="Arial" w:eastAsia="Times New Roman" w:hAnsi="Arial"/>
          <w:bCs w:val="0"/>
          <w:sz w:val="20"/>
          <w:szCs w:val="24"/>
          <w:lang w:eastAsia="ru-RU"/>
        </w:rPr>
        <w:t>массива</w:t>
      </w:r>
      <w:r w:rsidRPr="000F6F67">
        <w:rPr>
          <w:rFonts w:ascii="Arial" w:eastAsia="Times New Roman" w:hAnsi="Arial"/>
          <w:bCs w:val="0"/>
          <w:sz w:val="20"/>
          <w:szCs w:val="24"/>
          <w:lang w:val="en-US" w:eastAsia="ru-RU"/>
        </w:rPr>
        <w:t>:</w:t>
      </w:r>
      <w:r w:rsidRPr="000F6F67">
        <w:rPr>
          <w:rFonts w:ascii="Arial" w:eastAsia="Times New Roman" w:hAnsi="Arial"/>
          <w:bCs w:val="0"/>
          <w:sz w:val="20"/>
          <w:szCs w:val="24"/>
          <w:lang w:val="en-US" w:eastAsia="ru-RU"/>
        </w:rPr>
        <w:br/>
        <w:t xml:space="preserve">mark string – </w:t>
      </w:r>
      <w:r w:rsidRPr="000F6F67">
        <w:rPr>
          <w:rFonts w:ascii="Arial" w:eastAsia="Times New Roman" w:hAnsi="Arial"/>
          <w:bCs w:val="0"/>
          <w:sz w:val="20"/>
          <w:szCs w:val="24"/>
          <w:lang w:eastAsia="ru-RU"/>
        </w:rPr>
        <w:t>Код</w:t>
      </w:r>
      <w:r w:rsidRPr="000F6F67">
        <w:rPr>
          <w:rFonts w:ascii="Arial" w:eastAsia="Times New Roman" w:hAnsi="Arial"/>
          <w:bCs w:val="0"/>
          <w:sz w:val="20"/>
          <w:szCs w:val="24"/>
          <w:lang w:val="en-US" w:eastAsia="ru-RU"/>
        </w:rPr>
        <w:t xml:space="preserve"> </w:t>
      </w:r>
      <w:r w:rsidRPr="000F6F67">
        <w:rPr>
          <w:rFonts w:ascii="Arial" w:eastAsia="Times New Roman" w:hAnsi="Arial"/>
          <w:bCs w:val="0"/>
          <w:sz w:val="20"/>
          <w:szCs w:val="24"/>
          <w:lang w:eastAsia="ru-RU"/>
        </w:rPr>
        <w:t>марки</w:t>
      </w:r>
      <w:r w:rsidRPr="000F6F67">
        <w:rPr>
          <w:rFonts w:ascii="Arial" w:eastAsia="Times New Roman" w:hAnsi="Arial"/>
          <w:bCs w:val="0"/>
          <w:sz w:val="20"/>
          <w:szCs w:val="24"/>
          <w:lang w:val="en-US" w:eastAsia="ru-RU"/>
        </w:rPr>
        <w:br/>
        <w:t>state integer($int32) </w:t>
      </w:r>
      <w:r w:rsidRPr="000F6F67">
        <w:rPr>
          <w:rFonts w:ascii="Arial" w:eastAsia="Times New Roman" w:hAnsi="Arial"/>
          <w:bCs w:val="0"/>
          <w:i/>
          <w:iCs/>
          <w:sz w:val="20"/>
          <w:szCs w:val="24"/>
          <w:lang w:val="en-US" w:eastAsia="ru-RU"/>
        </w:rPr>
        <w:t>default: 1 - </w:t>
      </w:r>
      <w:r w:rsidRPr="000F6F67">
        <w:rPr>
          <w:rFonts w:ascii="Arial" w:eastAsia="Times New Roman" w:hAnsi="Arial"/>
          <w:bCs w:val="0"/>
          <w:sz w:val="20"/>
          <w:szCs w:val="24"/>
          <w:lang w:eastAsia="ru-RU"/>
        </w:rPr>
        <w:t>Состояние</w:t>
      </w:r>
      <w:r w:rsidRPr="000F6F67">
        <w:rPr>
          <w:rFonts w:ascii="Arial" w:eastAsia="Times New Roman" w:hAnsi="Arial"/>
          <w:bCs w:val="0"/>
          <w:sz w:val="20"/>
          <w:szCs w:val="24"/>
          <w:lang w:val="en-US" w:eastAsia="ru-RU"/>
        </w:rPr>
        <w:t xml:space="preserve"> </w:t>
      </w:r>
      <w:r w:rsidRPr="000F6F67">
        <w:rPr>
          <w:rFonts w:ascii="Arial" w:eastAsia="Times New Roman" w:hAnsi="Arial"/>
          <w:bCs w:val="0"/>
          <w:sz w:val="20"/>
          <w:szCs w:val="24"/>
          <w:lang w:eastAsia="ru-RU"/>
        </w:rPr>
        <w:t>КИЗ</w:t>
      </w:r>
      <w:r w:rsidRPr="000F6F67">
        <w:rPr>
          <w:rFonts w:ascii="Arial" w:eastAsia="Times New Roman" w:hAnsi="Arial"/>
          <w:bCs w:val="0"/>
          <w:sz w:val="20"/>
          <w:szCs w:val="24"/>
          <w:lang w:val="en-US" w:eastAsia="ru-RU"/>
        </w:rPr>
        <w:t xml:space="preserve"> (1 , 2) (</w:t>
      </w:r>
      <w:r w:rsidRPr="000F6F67">
        <w:rPr>
          <w:rFonts w:ascii="Arial" w:eastAsia="Times New Roman" w:hAnsi="Arial"/>
          <w:bCs w:val="0"/>
          <w:sz w:val="20"/>
          <w:szCs w:val="24"/>
          <w:lang w:eastAsia="ru-RU"/>
        </w:rPr>
        <w:t>прибыло</w:t>
      </w:r>
      <w:r w:rsidRPr="000F6F67">
        <w:rPr>
          <w:rFonts w:ascii="Arial" w:eastAsia="Times New Roman" w:hAnsi="Arial"/>
          <w:bCs w:val="0"/>
          <w:sz w:val="20"/>
          <w:szCs w:val="24"/>
          <w:lang w:val="en-US" w:eastAsia="ru-RU"/>
        </w:rPr>
        <w:t>,</w:t>
      </w:r>
      <w:r w:rsidRPr="000F6F67">
        <w:rPr>
          <w:rFonts w:ascii="Arial" w:eastAsia="Times New Roman" w:hAnsi="Arial"/>
          <w:bCs w:val="0"/>
          <w:sz w:val="20"/>
          <w:szCs w:val="24"/>
          <w:lang w:eastAsia="ru-RU"/>
        </w:rPr>
        <w:t>убыло</w:t>
      </w:r>
      <w:r w:rsidRPr="000F6F67">
        <w:rPr>
          <w:rFonts w:ascii="Arial" w:eastAsia="Times New Roman" w:hAnsi="Arial"/>
          <w:bCs w:val="0"/>
          <w:sz w:val="20"/>
          <w:szCs w:val="24"/>
          <w:lang w:val="en-US" w:eastAsia="ru-RU"/>
        </w:rPr>
        <w:t>)</w:t>
      </w:r>
      <w:r w:rsidRPr="000F6F67">
        <w:rPr>
          <w:rFonts w:ascii="Arial" w:eastAsia="Times New Roman" w:hAnsi="Arial"/>
          <w:bCs w:val="0"/>
          <w:sz w:val="20"/>
          <w:szCs w:val="24"/>
          <w:lang w:val="en-US" w:eastAsia="ru-RU"/>
        </w:rPr>
        <w:br/>
        <w:t xml:space="preserve">store integer($int64) - </w:t>
      </w:r>
      <w:r w:rsidRPr="000F6F67">
        <w:rPr>
          <w:rFonts w:ascii="Arial" w:eastAsia="Times New Roman" w:hAnsi="Arial"/>
          <w:bCs w:val="0"/>
          <w:sz w:val="20"/>
          <w:szCs w:val="24"/>
          <w:lang w:eastAsia="ru-RU"/>
        </w:rPr>
        <w:t>Идентификатор</w:t>
      </w:r>
      <w:r w:rsidRPr="000F6F67">
        <w:rPr>
          <w:rFonts w:ascii="Arial" w:eastAsia="Times New Roman" w:hAnsi="Arial"/>
          <w:bCs w:val="0"/>
          <w:sz w:val="20"/>
          <w:szCs w:val="24"/>
          <w:lang w:val="en-US" w:eastAsia="ru-RU"/>
        </w:rPr>
        <w:t xml:space="preserve"> </w:t>
      </w:r>
      <w:r w:rsidRPr="000F6F67">
        <w:rPr>
          <w:rFonts w:ascii="Arial" w:eastAsia="Times New Roman" w:hAnsi="Arial"/>
          <w:bCs w:val="0"/>
          <w:sz w:val="20"/>
          <w:szCs w:val="24"/>
          <w:lang w:eastAsia="ru-RU"/>
        </w:rPr>
        <w:t>магазина</w:t>
      </w:r>
      <w:r w:rsidRPr="000F6F67">
        <w:rPr>
          <w:rFonts w:ascii="Arial" w:eastAsia="Times New Roman" w:hAnsi="Arial"/>
          <w:bCs w:val="0"/>
          <w:sz w:val="20"/>
          <w:szCs w:val="24"/>
          <w:lang w:val="en-US" w:eastAsia="ru-RU"/>
        </w:rPr>
        <w:br/>
        <w:t xml:space="preserve">items array[string] - </w:t>
      </w:r>
      <w:r w:rsidRPr="000F6F67">
        <w:rPr>
          <w:rFonts w:ascii="Arial" w:eastAsia="Times New Roman" w:hAnsi="Arial"/>
          <w:bCs w:val="0"/>
          <w:sz w:val="20"/>
          <w:szCs w:val="24"/>
          <w:lang w:eastAsia="ru-RU"/>
        </w:rPr>
        <w:t>массив</w:t>
      </w:r>
      <w:r w:rsidRPr="000F6F67">
        <w:rPr>
          <w:rFonts w:ascii="Arial" w:eastAsia="Times New Roman" w:hAnsi="Arial"/>
          <w:bCs w:val="0"/>
          <w:sz w:val="20"/>
          <w:szCs w:val="24"/>
          <w:lang w:val="en-US" w:eastAsia="ru-RU"/>
        </w:rPr>
        <w:t xml:space="preserve"> </w:t>
      </w:r>
      <w:r w:rsidRPr="000F6F67">
        <w:rPr>
          <w:rFonts w:ascii="Arial" w:eastAsia="Times New Roman" w:hAnsi="Arial"/>
          <w:bCs w:val="0"/>
          <w:sz w:val="20"/>
          <w:szCs w:val="24"/>
          <w:lang w:eastAsia="ru-RU"/>
        </w:rPr>
        <w:t>штриховых</w:t>
      </w:r>
      <w:r w:rsidRPr="000F6F67">
        <w:rPr>
          <w:rFonts w:ascii="Arial" w:eastAsia="Times New Roman" w:hAnsi="Arial"/>
          <w:bCs w:val="0"/>
          <w:sz w:val="20"/>
          <w:szCs w:val="24"/>
          <w:lang w:val="en-US" w:eastAsia="ru-RU"/>
        </w:rPr>
        <w:t xml:space="preserve"> </w:t>
      </w:r>
      <w:r w:rsidRPr="000F6F67">
        <w:rPr>
          <w:rFonts w:ascii="Arial" w:eastAsia="Times New Roman" w:hAnsi="Arial"/>
          <w:bCs w:val="0"/>
          <w:sz w:val="20"/>
          <w:szCs w:val="24"/>
          <w:lang w:eastAsia="ru-RU"/>
        </w:rPr>
        <w:t>кодов</w:t>
      </w:r>
      <w:r w:rsidRPr="000F6F67">
        <w:rPr>
          <w:rFonts w:ascii="Arial" w:eastAsia="Times New Roman" w:hAnsi="Arial"/>
          <w:bCs w:val="0"/>
          <w:sz w:val="20"/>
          <w:szCs w:val="24"/>
          <w:lang w:val="en-US" w:eastAsia="ru-RU"/>
        </w:rPr>
        <w:t xml:space="preserve"> </w:t>
      </w:r>
      <w:r w:rsidRPr="000F6F67">
        <w:rPr>
          <w:rFonts w:ascii="Arial" w:eastAsia="Times New Roman" w:hAnsi="Arial"/>
          <w:bCs w:val="0"/>
          <w:sz w:val="20"/>
          <w:szCs w:val="24"/>
          <w:lang w:eastAsia="ru-RU"/>
        </w:rPr>
        <w:t>товара</w:t>
      </w:r>
      <w:r w:rsidRPr="000F6F67">
        <w:rPr>
          <w:rFonts w:ascii="Arial" w:eastAsia="Times New Roman" w:hAnsi="Arial"/>
          <w:bCs w:val="0"/>
          <w:sz w:val="20"/>
          <w:szCs w:val="24"/>
          <w:lang w:val="en-US" w:eastAsia="ru-RU"/>
        </w:rPr>
        <w:t xml:space="preserve">, </w:t>
      </w:r>
      <w:r w:rsidRPr="000F6F67">
        <w:rPr>
          <w:rFonts w:ascii="Arial" w:eastAsia="Times New Roman" w:hAnsi="Arial"/>
          <w:bCs w:val="0"/>
          <w:sz w:val="20"/>
          <w:szCs w:val="24"/>
          <w:lang w:eastAsia="ru-RU"/>
        </w:rPr>
        <w:t>через</w:t>
      </w:r>
      <w:r w:rsidRPr="000F6F67">
        <w:rPr>
          <w:rFonts w:ascii="Arial" w:eastAsia="Times New Roman" w:hAnsi="Arial"/>
          <w:bCs w:val="0"/>
          <w:sz w:val="20"/>
          <w:szCs w:val="24"/>
          <w:lang w:val="en-US" w:eastAsia="ru-RU"/>
        </w:rPr>
        <w:t xml:space="preserve"> </w:t>
      </w:r>
      <w:r w:rsidRPr="000F6F67">
        <w:rPr>
          <w:rFonts w:ascii="Arial" w:eastAsia="Times New Roman" w:hAnsi="Arial"/>
          <w:bCs w:val="0"/>
          <w:sz w:val="20"/>
          <w:szCs w:val="24"/>
          <w:lang w:eastAsia="ru-RU"/>
        </w:rPr>
        <w:t>запятую</w:t>
      </w:r>
    </w:p>
    <w:p w14:paraId="3A9933F9" w14:textId="77777777" w:rsidR="000F6F67" w:rsidRPr="000F6F67" w:rsidRDefault="000F6F67" w:rsidP="000F6F67">
      <w:pPr>
        <w:spacing w:line="240" w:lineRule="auto"/>
        <w:rPr>
          <w:rFonts w:ascii="Arial" w:eastAsia="Times New Roman" w:hAnsi="Arial"/>
          <w:b/>
          <w:sz w:val="20"/>
          <w:szCs w:val="24"/>
          <w:lang w:val="en-US" w:eastAsia="ru-RU"/>
        </w:rPr>
      </w:pPr>
    </w:p>
    <w:p w14:paraId="226B9B1F" w14:textId="77777777" w:rsidR="000F6F67" w:rsidRPr="000F6F67" w:rsidRDefault="000F6F67" w:rsidP="000F6F67">
      <w:pPr>
        <w:spacing w:line="240" w:lineRule="auto"/>
        <w:rPr>
          <w:rFonts w:ascii="Arial" w:eastAsia="Times New Roman" w:hAnsi="Arial"/>
          <w:b/>
          <w:bCs w:val="0"/>
          <w:sz w:val="20"/>
          <w:szCs w:val="24"/>
          <w:lang w:val="en-US" w:eastAsia="ru-RU"/>
        </w:rPr>
      </w:pPr>
    </w:p>
    <w:p w14:paraId="152AA891" w14:textId="77777777" w:rsidR="000F6F67" w:rsidRPr="000F6F67" w:rsidRDefault="000F6F67" w:rsidP="000F6F67">
      <w:pPr>
        <w:spacing w:line="240" w:lineRule="auto"/>
        <w:rPr>
          <w:rFonts w:ascii="Arial" w:eastAsia="Times New Roman" w:hAnsi="Arial"/>
          <w:b/>
          <w:bCs w:val="0"/>
          <w:sz w:val="20"/>
          <w:szCs w:val="24"/>
          <w:lang w:eastAsia="ru-RU"/>
        </w:rPr>
      </w:pPr>
      <w:r w:rsidRPr="000F6F67">
        <w:rPr>
          <w:rFonts w:ascii="Arial" w:eastAsia="Times New Roman" w:hAnsi="Arial"/>
          <w:bCs w:val="0"/>
          <w:sz w:val="20"/>
          <w:szCs w:val="24"/>
          <w:lang w:eastAsia="ru-RU"/>
        </w:rPr>
        <w:t>Для неалкогольных марок, то есть для КИЗ  в текущей версии тег «</w:t>
      </w:r>
      <w:r w:rsidRPr="000F6F67">
        <w:rPr>
          <w:rFonts w:ascii="Arial" w:eastAsia="Times New Roman" w:hAnsi="Arial"/>
          <w:bCs w:val="0"/>
          <w:sz w:val="20"/>
          <w:szCs w:val="24"/>
          <w:lang w:val="en-US" w:eastAsia="ru-RU"/>
        </w:rPr>
        <w:t>store</w:t>
      </w:r>
      <w:r w:rsidRPr="000F6F67">
        <w:rPr>
          <w:rFonts w:ascii="Arial" w:eastAsia="Times New Roman" w:hAnsi="Arial"/>
          <w:bCs w:val="0"/>
          <w:sz w:val="20"/>
          <w:szCs w:val="24"/>
          <w:lang w:eastAsia="ru-RU"/>
        </w:rPr>
        <w:t>»</w:t>
      </w:r>
      <w:r w:rsidRPr="000F6F67">
        <w:rPr>
          <w:rFonts w:ascii="Arial" w:eastAsia="Times New Roman" w:hAnsi="Arial"/>
          <w:b/>
          <w:bCs w:val="0"/>
          <w:sz w:val="20"/>
          <w:szCs w:val="24"/>
          <w:lang w:eastAsia="ru-RU"/>
        </w:rPr>
        <w:t xml:space="preserve"> </w:t>
      </w:r>
      <w:r w:rsidRPr="000F6F67">
        <w:rPr>
          <w:rFonts w:ascii="Arial" w:eastAsia="Times New Roman" w:hAnsi="Arial"/>
          <w:bCs w:val="0"/>
          <w:sz w:val="20"/>
          <w:szCs w:val="24"/>
          <w:lang w:eastAsia="ru-RU"/>
        </w:rPr>
        <w:t>не передается (в отличии от кодов марок алкоголя, КИЗ стоят на учете всей организации, а не места хранения)</w:t>
      </w:r>
      <w:r w:rsidRPr="000F6F67">
        <w:rPr>
          <w:rFonts w:ascii="Arial" w:eastAsia="Times New Roman" w:hAnsi="Arial"/>
          <w:b/>
          <w:bCs w:val="0"/>
          <w:sz w:val="20"/>
          <w:szCs w:val="24"/>
          <w:lang w:eastAsia="ru-RU"/>
        </w:rPr>
        <w:t>:</w:t>
      </w:r>
    </w:p>
    <w:p w14:paraId="20916DE9" w14:textId="77777777" w:rsidR="000F6F67" w:rsidRPr="000F6F67" w:rsidRDefault="000F6F67" w:rsidP="000F6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rPr>
          <w:rFonts w:ascii="Arial" w:eastAsia="Times New Roman" w:hAnsi="Arial" w:cs="Arial"/>
          <w:bCs w:val="0"/>
          <w:sz w:val="20"/>
          <w:szCs w:val="20"/>
          <w:lang w:val="en-US" w:eastAsia="ru-RU"/>
        </w:rPr>
      </w:pPr>
      <w:r w:rsidRPr="000F6F67">
        <w:rPr>
          <w:rFonts w:ascii="Arial" w:eastAsia="Times New Roman" w:hAnsi="Arial" w:cs="Arial"/>
          <w:bCs w:val="0"/>
          <w:color w:val="1D1C1D"/>
          <w:sz w:val="20"/>
          <w:szCs w:val="20"/>
          <w:lang w:val="en-US" w:eastAsia="ru-RU"/>
        </w:rPr>
        <w:lastRenderedPageBreak/>
        <w:t>{</w:t>
      </w:r>
    </w:p>
    <w:p w14:paraId="06325612" w14:textId="77777777" w:rsidR="000F6F67" w:rsidRPr="000F6F67" w:rsidRDefault="000F6F67" w:rsidP="000F6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rPr>
          <w:rFonts w:ascii="Arial" w:eastAsia="Times New Roman" w:hAnsi="Arial" w:cs="Arial"/>
          <w:bCs w:val="0"/>
          <w:sz w:val="20"/>
          <w:szCs w:val="20"/>
          <w:lang w:val="en-US" w:eastAsia="ru-RU"/>
        </w:rPr>
      </w:pPr>
      <w:r w:rsidRPr="000F6F67">
        <w:rPr>
          <w:rFonts w:ascii="Arial" w:eastAsia="Times New Roman" w:hAnsi="Arial" w:cs="Arial"/>
          <w:bCs w:val="0"/>
          <w:color w:val="1D1C1D"/>
          <w:sz w:val="20"/>
          <w:szCs w:val="20"/>
          <w:lang w:val="en-US" w:eastAsia="ru-RU"/>
        </w:rPr>
        <w:t>  "marks": [</w:t>
      </w:r>
    </w:p>
    <w:p w14:paraId="541C9C85" w14:textId="77777777" w:rsidR="000F6F67" w:rsidRPr="000F6F67" w:rsidRDefault="000F6F67" w:rsidP="000F6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rPr>
          <w:rFonts w:ascii="Arial" w:eastAsia="Times New Roman" w:hAnsi="Arial" w:cs="Arial"/>
          <w:bCs w:val="0"/>
          <w:sz w:val="20"/>
          <w:szCs w:val="20"/>
          <w:lang w:val="en-US" w:eastAsia="ru-RU"/>
        </w:rPr>
      </w:pPr>
      <w:r w:rsidRPr="000F6F67">
        <w:rPr>
          <w:rFonts w:ascii="Arial" w:eastAsia="Times New Roman" w:hAnsi="Arial" w:cs="Arial"/>
          <w:bCs w:val="0"/>
          <w:color w:val="1D1C1D"/>
          <w:sz w:val="20"/>
          <w:szCs w:val="20"/>
          <w:lang w:val="en-US" w:eastAsia="ru-RU"/>
        </w:rPr>
        <w:t>    {</w:t>
      </w:r>
    </w:p>
    <w:p w14:paraId="68AD8C0E" w14:textId="77777777" w:rsidR="000F6F67" w:rsidRPr="000F6F67" w:rsidRDefault="000F6F67" w:rsidP="000F6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rPr>
          <w:rFonts w:ascii="Arial" w:eastAsia="Times New Roman" w:hAnsi="Arial" w:cs="Arial"/>
          <w:bCs w:val="0"/>
          <w:sz w:val="20"/>
          <w:szCs w:val="20"/>
          <w:lang w:val="en-US" w:eastAsia="ru-RU"/>
        </w:rPr>
      </w:pPr>
      <w:r w:rsidRPr="000F6F67">
        <w:rPr>
          <w:rFonts w:ascii="Arial" w:eastAsia="Times New Roman" w:hAnsi="Arial" w:cs="Arial"/>
          <w:bCs w:val="0"/>
          <w:color w:val="1D1C1D"/>
          <w:sz w:val="20"/>
          <w:szCs w:val="20"/>
          <w:lang w:val="en-US" w:eastAsia="ru-RU"/>
        </w:rPr>
        <w:t>      "mark": "string",</w:t>
      </w:r>
    </w:p>
    <w:p w14:paraId="64E2EAF2" w14:textId="77777777" w:rsidR="000F6F67" w:rsidRPr="000F6F67" w:rsidRDefault="000F6F67" w:rsidP="000F6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rPr>
          <w:rFonts w:ascii="Arial" w:eastAsia="Times New Roman" w:hAnsi="Arial" w:cs="Arial"/>
          <w:bCs w:val="0"/>
          <w:sz w:val="20"/>
          <w:szCs w:val="20"/>
          <w:lang w:val="en-US" w:eastAsia="ru-RU"/>
        </w:rPr>
      </w:pPr>
      <w:r w:rsidRPr="000F6F67">
        <w:rPr>
          <w:rFonts w:ascii="Arial" w:eastAsia="Times New Roman" w:hAnsi="Arial" w:cs="Arial"/>
          <w:bCs w:val="0"/>
          <w:color w:val="1D1C1D"/>
          <w:sz w:val="20"/>
          <w:szCs w:val="20"/>
          <w:lang w:val="en-US" w:eastAsia="ru-RU"/>
        </w:rPr>
        <w:t>      "state": 1,</w:t>
      </w:r>
    </w:p>
    <w:p w14:paraId="705C3B66" w14:textId="77777777" w:rsidR="000F6F67" w:rsidRPr="000F6F67" w:rsidRDefault="000F6F67" w:rsidP="000F6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rPr>
          <w:rFonts w:ascii="Arial" w:eastAsia="Times New Roman" w:hAnsi="Arial" w:cs="Arial"/>
          <w:bCs w:val="0"/>
          <w:sz w:val="20"/>
          <w:szCs w:val="20"/>
          <w:lang w:val="en-US" w:eastAsia="ru-RU"/>
        </w:rPr>
      </w:pPr>
      <w:r w:rsidRPr="000F6F67">
        <w:rPr>
          <w:rFonts w:ascii="Arial" w:eastAsia="Times New Roman" w:hAnsi="Arial" w:cs="Arial"/>
          <w:bCs w:val="0"/>
          <w:color w:val="1D1C1D"/>
          <w:sz w:val="20"/>
          <w:szCs w:val="20"/>
          <w:lang w:val="en-US" w:eastAsia="ru-RU"/>
        </w:rPr>
        <w:t>      "items": [</w:t>
      </w:r>
    </w:p>
    <w:p w14:paraId="1D5FB111" w14:textId="77777777" w:rsidR="000F6F67" w:rsidRPr="000F6F67" w:rsidRDefault="000F6F67" w:rsidP="000F6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rPr>
          <w:rFonts w:ascii="Arial" w:eastAsia="Times New Roman" w:hAnsi="Arial" w:cs="Arial"/>
          <w:bCs w:val="0"/>
          <w:sz w:val="20"/>
          <w:szCs w:val="20"/>
          <w:lang w:eastAsia="ru-RU"/>
        </w:rPr>
      </w:pPr>
      <w:r w:rsidRPr="000F6F67">
        <w:rPr>
          <w:rFonts w:ascii="Arial" w:eastAsia="Times New Roman" w:hAnsi="Arial" w:cs="Arial"/>
          <w:bCs w:val="0"/>
          <w:color w:val="1D1C1D"/>
          <w:sz w:val="20"/>
          <w:szCs w:val="20"/>
          <w:lang w:val="en-US" w:eastAsia="ru-RU"/>
        </w:rPr>
        <w:t xml:space="preserve">        </w:t>
      </w:r>
      <w:r w:rsidRPr="000F6F67">
        <w:rPr>
          <w:rFonts w:ascii="Arial" w:eastAsia="Times New Roman" w:hAnsi="Arial" w:cs="Arial"/>
          <w:bCs w:val="0"/>
          <w:color w:val="1D1C1D"/>
          <w:sz w:val="20"/>
          <w:szCs w:val="20"/>
          <w:lang w:eastAsia="ru-RU"/>
        </w:rPr>
        <w:t>"</w:t>
      </w:r>
      <w:r w:rsidRPr="000F6F67">
        <w:rPr>
          <w:rFonts w:ascii="Arial" w:eastAsia="Times New Roman" w:hAnsi="Arial" w:cs="Arial"/>
          <w:bCs w:val="0"/>
          <w:color w:val="1D1C1D"/>
          <w:sz w:val="20"/>
          <w:szCs w:val="20"/>
          <w:lang w:val="en-US" w:eastAsia="ru-RU"/>
        </w:rPr>
        <w:t>string</w:t>
      </w:r>
      <w:r w:rsidRPr="000F6F67">
        <w:rPr>
          <w:rFonts w:ascii="Arial" w:eastAsia="Times New Roman" w:hAnsi="Arial" w:cs="Arial"/>
          <w:bCs w:val="0"/>
          <w:color w:val="1D1C1D"/>
          <w:sz w:val="20"/>
          <w:szCs w:val="20"/>
          <w:lang w:eastAsia="ru-RU"/>
        </w:rPr>
        <w:t>"</w:t>
      </w:r>
    </w:p>
    <w:p w14:paraId="7B189A23" w14:textId="77777777" w:rsidR="000F6F67" w:rsidRPr="000F6F67" w:rsidRDefault="000F6F67" w:rsidP="000F6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rPr>
          <w:rFonts w:ascii="Arial" w:eastAsia="Times New Roman" w:hAnsi="Arial" w:cs="Arial"/>
          <w:bCs w:val="0"/>
          <w:sz w:val="20"/>
          <w:szCs w:val="20"/>
          <w:lang w:eastAsia="ru-RU"/>
        </w:rPr>
      </w:pPr>
      <w:r w:rsidRPr="000F6F67">
        <w:rPr>
          <w:rFonts w:ascii="Arial" w:eastAsia="Times New Roman" w:hAnsi="Arial" w:cs="Arial"/>
          <w:bCs w:val="0"/>
          <w:color w:val="1D1C1D"/>
          <w:sz w:val="20"/>
          <w:szCs w:val="20"/>
          <w:lang w:val="en-US" w:eastAsia="ru-RU"/>
        </w:rPr>
        <w:t>     </w:t>
      </w:r>
      <w:r w:rsidRPr="000F6F67">
        <w:rPr>
          <w:rFonts w:ascii="Arial" w:eastAsia="Times New Roman" w:hAnsi="Arial" w:cs="Arial"/>
          <w:bCs w:val="0"/>
          <w:color w:val="1D1C1D"/>
          <w:sz w:val="20"/>
          <w:szCs w:val="20"/>
          <w:lang w:eastAsia="ru-RU"/>
        </w:rPr>
        <w:t xml:space="preserve"> ]</w:t>
      </w:r>
    </w:p>
    <w:p w14:paraId="79DE1D0F" w14:textId="77777777" w:rsidR="000F6F67" w:rsidRPr="000F6F67" w:rsidRDefault="000F6F67" w:rsidP="000F6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rPr>
          <w:rFonts w:ascii="Arial" w:eastAsia="Times New Roman" w:hAnsi="Arial" w:cs="Arial"/>
          <w:bCs w:val="0"/>
          <w:sz w:val="20"/>
          <w:szCs w:val="20"/>
          <w:lang w:eastAsia="ru-RU"/>
        </w:rPr>
      </w:pPr>
      <w:r w:rsidRPr="000F6F67">
        <w:rPr>
          <w:rFonts w:ascii="Arial" w:eastAsia="Times New Roman" w:hAnsi="Arial" w:cs="Arial"/>
          <w:bCs w:val="0"/>
          <w:color w:val="1D1C1D"/>
          <w:sz w:val="20"/>
          <w:szCs w:val="20"/>
          <w:lang w:val="en-US" w:eastAsia="ru-RU"/>
        </w:rPr>
        <w:t>   </w:t>
      </w:r>
      <w:r w:rsidRPr="000F6F67">
        <w:rPr>
          <w:rFonts w:ascii="Arial" w:eastAsia="Times New Roman" w:hAnsi="Arial" w:cs="Arial"/>
          <w:bCs w:val="0"/>
          <w:color w:val="1D1C1D"/>
          <w:sz w:val="20"/>
          <w:szCs w:val="20"/>
          <w:lang w:eastAsia="ru-RU"/>
        </w:rPr>
        <w:t xml:space="preserve"> }</w:t>
      </w:r>
    </w:p>
    <w:p w14:paraId="590DBB77" w14:textId="77777777" w:rsidR="000F6F67" w:rsidRPr="000F6F67" w:rsidRDefault="000F6F67" w:rsidP="000F6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rPr>
          <w:rFonts w:ascii="Arial" w:eastAsia="Times New Roman" w:hAnsi="Arial" w:cs="Arial"/>
          <w:bCs w:val="0"/>
          <w:sz w:val="20"/>
          <w:szCs w:val="20"/>
          <w:lang w:eastAsia="ru-RU"/>
        </w:rPr>
      </w:pPr>
      <w:r w:rsidRPr="000F6F67">
        <w:rPr>
          <w:rFonts w:ascii="Arial" w:eastAsia="Times New Roman" w:hAnsi="Arial" w:cs="Arial"/>
          <w:bCs w:val="0"/>
          <w:color w:val="1D1C1D"/>
          <w:sz w:val="20"/>
          <w:szCs w:val="20"/>
          <w:lang w:val="en-US" w:eastAsia="ru-RU"/>
        </w:rPr>
        <w:t> </w:t>
      </w:r>
      <w:r w:rsidRPr="000F6F67">
        <w:rPr>
          <w:rFonts w:ascii="Arial" w:eastAsia="Times New Roman" w:hAnsi="Arial" w:cs="Arial"/>
          <w:bCs w:val="0"/>
          <w:color w:val="1D1C1D"/>
          <w:sz w:val="20"/>
          <w:szCs w:val="20"/>
          <w:lang w:eastAsia="ru-RU"/>
        </w:rPr>
        <w:t xml:space="preserve"> ]</w:t>
      </w:r>
    </w:p>
    <w:p w14:paraId="7EDD972C" w14:textId="77777777" w:rsidR="000F6F67" w:rsidRPr="000F6F67" w:rsidRDefault="000F6F67" w:rsidP="000F6F67">
      <w:pPr>
        <w:spacing w:line="240" w:lineRule="auto"/>
        <w:rPr>
          <w:rFonts w:ascii="Arial" w:eastAsia="Times New Roman" w:hAnsi="Arial" w:cs="Arial"/>
          <w:bCs w:val="0"/>
          <w:color w:val="1D1C1D"/>
          <w:sz w:val="20"/>
          <w:szCs w:val="24"/>
          <w:lang w:eastAsia="ru-RU"/>
        </w:rPr>
      </w:pPr>
      <w:r w:rsidRPr="000F6F67">
        <w:rPr>
          <w:rFonts w:ascii="Arial" w:eastAsia="Times New Roman" w:hAnsi="Arial" w:cs="Arial"/>
          <w:bCs w:val="0"/>
          <w:color w:val="1D1C1D"/>
          <w:sz w:val="20"/>
          <w:szCs w:val="24"/>
          <w:lang w:eastAsia="ru-RU"/>
        </w:rPr>
        <w:t>}</w:t>
      </w:r>
    </w:p>
    <w:p w14:paraId="15FD761D" w14:textId="77777777" w:rsidR="000F6F67" w:rsidRPr="000F6F67" w:rsidRDefault="000F6F67" w:rsidP="000F6F67">
      <w:pPr>
        <w:spacing w:line="240" w:lineRule="auto"/>
        <w:rPr>
          <w:rFonts w:ascii="Arial" w:eastAsia="Times New Roman" w:hAnsi="Arial"/>
          <w:bCs w:val="0"/>
          <w:sz w:val="20"/>
          <w:szCs w:val="24"/>
          <w:lang w:eastAsia="ru-RU"/>
        </w:rPr>
      </w:pPr>
    </w:p>
    <w:p w14:paraId="50FDDEAC" w14:textId="77777777" w:rsidR="000F6F67" w:rsidRDefault="000F6F67" w:rsidP="000F6F67"/>
    <w:p w14:paraId="5D22CCE8" w14:textId="77777777" w:rsidR="000F6F67" w:rsidRDefault="000F6F67" w:rsidP="000F6F67">
      <w:r>
        <w:br w:type="page"/>
      </w:r>
    </w:p>
    <w:p w14:paraId="68003604" w14:textId="77777777" w:rsidR="000F6F67" w:rsidRPr="000F6F67" w:rsidRDefault="000F6F67" w:rsidP="000F6F67">
      <w:pPr>
        <w:spacing w:line="240" w:lineRule="auto"/>
        <w:jc w:val="center"/>
        <w:rPr>
          <w:rFonts w:ascii="Arial" w:eastAsia="Times New Roman" w:hAnsi="Arial"/>
          <w:bCs w:val="0"/>
          <w:sz w:val="24"/>
          <w:szCs w:val="20"/>
          <w:lang w:eastAsia="ru-RU"/>
        </w:rPr>
      </w:pPr>
      <w:r w:rsidRPr="000F6F67">
        <w:rPr>
          <w:rFonts w:ascii="Arial" w:eastAsia="Times New Roman" w:hAnsi="Arial"/>
          <w:bCs w:val="0"/>
          <w:sz w:val="24"/>
          <w:szCs w:val="20"/>
          <w:lang w:eastAsia="ru-RU"/>
        </w:rPr>
        <w:t>Изменения функционала в версии 1.043.1 сервис пак 5.</w:t>
      </w:r>
    </w:p>
    <w:p w14:paraId="6B2527C5" w14:textId="77777777" w:rsidR="000F6F67" w:rsidRPr="000F6F67" w:rsidRDefault="000F6F67" w:rsidP="000F6F67">
      <w:pPr>
        <w:spacing w:line="240" w:lineRule="auto"/>
        <w:rPr>
          <w:rFonts w:ascii="Arial" w:eastAsia="Times New Roman" w:hAnsi="Arial"/>
          <w:bCs w:val="0"/>
          <w:sz w:val="20"/>
          <w:szCs w:val="24"/>
          <w:lang w:eastAsia="ru-RU"/>
        </w:rPr>
      </w:pPr>
    </w:p>
    <w:p w14:paraId="0B739520"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r w:rsidRPr="000F6F67">
        <w:rPr>
          <w:rFonts w:ascii="Arial" w:eastAsia="Times New Roman" w:hAnsi="Arial"/>
          <w:bCs w:val="0"/>
          <w:sz w:val="20"/>
          <w:szCs w:val="24"/>
          <w:lang w:eastAsia="ru-RU"/>
        </w:rPr>
        <w:fldChar w:fldCharType="begin"/>
      </w:r>
      <w:r w:rsidRPr="000F6F67">
        <w:rPr>
          <w:rFonts w:ascii="Arial" w:eastAsia="Times New Roman" w:hAnsi="Arial"/>
          <w:bCs w:val="0"/>
          <w:sz w:val="20"/>
          <w:szCs w:val="24"/>
          <w:lang w:eastAsia="ru-RU"/>
        </w:rPr>
        <w:instrText xml:space="preserve"> TOC \o "1-5" \h \z </w:instrText>
      </w:r>
      <w:r w:rsidRPr="000F6F67">
        <w:rPr>
          <w:rFonts w:ascii="Arial" w:eastAsia="Times New Roman" w:hAnsi="Arial"/>
          <w:bCs w:val="0"/>
          <w:sz w:val="20"/>
          <w:szCs w:val="24"/>
          <w:lang w:eastAsia="ru-RU"/>
        </w:rPr>
        <w:fldChar w:fldCharType="separate"/>
      </w:r>
      <w:hyperlink r:id="rId437" w:anchor="_Toc68598547" w:history="1">
        <w:r w:rsidRPr="000F6F67">
          <w:rPr>
            <w:rFonts w:ascii="Arial" w:eastAsia="Times New Roman" w:hAnsi="Arial"/>
            <w:bCs w:val="0"/>
            <w:noProof/>
            <w:color w:val="0000FF"/>
            <w:sz w:val="20"/>
            <w:szCs w:val="24"/>
            <w:u w:val="single"/>
            <w:lang w:eastAsia="ru-RU"/>
          </w:rPr>
          <w:t>Алкогольная декларация. Формы 7 и 8.</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_Toc68598547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6C2C971B"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438" w:anchor="_Toc68598548" w:history="1">
        <w:r w:rsidRPr="000F6F67">
          <w:rPr>
            <w:rFonts w:ascii="Arial" w:eastAsia="Times New Roman" w:hAnsi="Arial"/>
            <w:bCs w:val="0"/>
            <w:noProof/>
            <w:color w:val="0000FF"/>
            <w:sz w:val="20"/>
            <w:szCs w:val="24"/>
            <w:u w:val="single"/>
            <w:lang w:eastAsia="ru-RU"/>
          </w:rPr>
          <w:t>Кассовые документы. Прием данных о возврате артикулов типа «Деньги».</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_Toc68598548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2</w:t>
        </w:r>
        <w:r w:rsidRPr="000F6F67">
          <w:rPr>
            <w:rFonts w:ascii="Arial" w:eastAsia="Times New Roman" w:hAnsi="Arial"/>
            <w:bCs w:val="0"/>
            <w:noProof/>
            <w:webHidden/>
            <w:color w:val="0000FF"/>
            <w:sz w:val="20"/>
            <w:szCs w:val="24"/>
            <w:u w:val="single"/>
            <w:lang w:eastAsia="ru-RU"/>
          </w:rPr>
          <w:fldChar w:fldCharType="end"/>
        </w:r>
      </w:hyperlink>
    </w:p>
    <w:p w14:paraId="05ADE6A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fldChar w:fldCharType="end"/>
      </w:r>
    </w:p>
    <w:p w14:paraId="7B75D08E" w14:textId="77777777" w:rsidR="000F6F67" w:rsidRPr="000F6F67" w:rsidRDefault="000F6F67" w:rsidP="000F6F67">
      <w:pPr>
        <w:keepNext/>
        <w:spacing w:before="240" w:after="60" w:line="240" w:lineRule="auto"/>
        <w:outlineLvl w:val="2"/>
        <w:rPr>
          <w:rFonts w:ascii="Arial" w:eastAsia="Times New Roman" w:hAnsi="Arial" w:cs="Arial"/>
          <w:sz w:val="24"/>
          <w:szCs w:val="26"/>
          <w:lang w:val="en-US" w:eastAsia="ru-RU"/>
        </w:rPr>
      </w:pPr>
      <w:bookmarkStart w:id="262" w:name="_Toc68598547"/>
      <w:r w:rsidRPr="000F6F67">
        <w:rPr>
          <w:rFonts w:ascii="Arial" w:eastAsia="Times New Roman" w:hAnsi="Arial" w:cs="Arial"/>
          <w:sz w:val="24"/>
          <w:szCs w:val="26"/>
          <w:lang w:eastAsia="ru-RU"/>
        </w:rPr>
        <w:t>Алкогольная декларация. Формы 7 и 8.</w:t>
      </w:r>
      <w:bookmarkEnd w:id="262"/>
    </w:p>
    <w:p w14:paraId="71CED384" w14:textId="77777777" w:rsidR="000F6F67" w:rsidRPr="000F6F67" w:rsidRDefault="000F6F67" w:rsidP="000F6F67">
      <w:pPr>
        <w:spacing w:line="240" w:lineRule="auto"/>
        <w:rPr>
          <w:rFonts w:ascii="Arial" w:eastAsia="Times New Roman" w:hAnsi="Arial"/>
          <w:bCs w:val="0"/>
          <w:sz w:val="20"/>
          <w:szCs w:val="24"/>
          <w:lang w:val="en-US" w:eastAsia="ru-RU"/>
        </w:rPr>
      </w:pPr>
    </w:p>
    <w:p w14:paraId="2695599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С первого квартала 2021 года вступают в силу новые правила формирования алкогольной декларации. В связи с этим в интерфейс раздела «Алкогольная декларация» внесены следующие изменения:</w:t>
      </w:r>
    </w:p>
    <w:p w14:paraId="4A9A4886" w14:textId="77777777" w:rsidR="000F6F67" w:rsidRPr="000F6F67" w:rsidRDefault="000F6F67" w:rsidP="000F6F67">
      <w:pPr>
        <w:spacing w:line="240" w:lineRule="auto"/>
        <w:rPr>
          <w:rFonts w:ascii="Arial" w:eastAsia="Times New Roman" w:hAnsi="Arial"/>
          <w:bCs w:val="0"/>
          <w:sz w:val="20"/>
          <w:szCs w:val="24"/>
          <w:lang w:eastAsia="ru-RU"/>
        </w:rPr>
      </w:pPr>
    </w:p>
    <w:p w14:paraId="1BDD1AA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13B13CC8" wp14:editId="1175938F">
            <wp:extent cx="5924550" cy="2114550"/>
            <wp:effectExtent l="0" t="0" r="0" b="0"/>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2" cstate="print">
                      <a:extLst>
                        <a:ext uri="{28A0092B-C50C-407E-A947-70E740481C1C}">
                          <a14:useLocalDpi xmlns:a14="http://schemas.microsoft.com/office/drawing/2010/main" val="0"/>
                        </a:ext>
                      </a:extLst>
                    </a:blip>
                    <a:srcRect/>
                    <a:stretch>
                      <a:fillRect/>
                    </a:stretch>
                  </pic:blipFill>
                  <pic:spPr bwMode="auto">
                    <a:xfrm>
                      <a:off x="0" y="0"/>
                      <a:ext cx="5924550" cy="2114550"/>
                    </a:xfrm>
                    <a:prstGeom prst="rect">
                      <a:avLst/>
                    </a:prstGeom>
                    <a:noFill/>
                    <a:ln>
                      <a:noFill/>
                    </a:ln>
                  </pic:spPr>
                </pic:pic>
              </a:graphicData>
            </a:graphic>
          </wp:inline>
        </w:drawing>
      </w:r>
    </w:p>
    <w:p w14:paraId="0C53D6E1" w14:textId="77777777" w:rsidR="000F6F67" w:rsidRPr="000F6F67" w:rsidRDefault="000F6F67" w:rsidP="000F6F67">
      <w:pPr>
        <w:spacing w:line="240" w:lineRule="auto"/>
        <w:rPr>
          <w:rFonts w:ascii="Arial" w:eastAsia="Times New Roman" w:hAnsi="Arial"/>
          <w:bCs w:val="0"/>
          <w:sz w:val="20"/>
          <w:szCs w:val="24"/>
          <w:lang w:eastAsia="ru-RU"/>
        </w:rPr>
      </w:pPr>
    </w:p>
    <w:p w14:paraId="07672C4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В таблицу страницы «Алкоголь: Закупки» добавлена колонка «Лицензируемая деятельность». При расчете декларации в нее будет сохранено значение новой дополнительной характеристики контрагента «Вид деятельности, указанной в лицензии на алкоголь» (</w:t>
      </w:r>
      <w:r w:rsidRPr="000F6F67">
        <w:rPr>
          <w:rFonts w:ascii="Arial" w:eastAsia="Times New Roman" w:hAnsi="Arial"/>
          <w:bCs w:val="0"/>
          <w:sz w:val="20"/>
          <w:szCs w:val="24"/>
          <w:lang w:val="en-US" w:eastAsia="ru-RU"/>
        </w:rPr>
        <w:t>Alco</w:t>
      </w:r>
      <w:r w:rsidRPr="000F6F67">
        <w:rPr>
          <w:rFonts w:ascii="Arial" w:eastAsia="Times New Roman" w:hAnsi="Arial"/>
          <w:bCs w:val="0"/>
          <w:sz w:val="20"/>
          <w:szCs w:val="24"/>
          <w:lang w:eastAsia="ru-RU"/>
        </w:rPr>
        <w:t>.</w:t>
      </w:r>
      <w:r w:rsidRPr="000F6F67">
        <w:rPr>
          <w:rFonts w:ascii="Arial" w:eastAsia="Times New Roman" w:hAnsi="Arial"/>
          <w:bCs w:val="0"/>
          <w:sz w:val="20"/>
          <w:szCs w:val="24"/>
          <w:lang w:val="en-US" w:eastAsia="ru-RU"/>
        </w:rPr>
        <w:t>LicActivity</w:t>
      </w:r>
      <w:r w:rsidRPr="000F6F67">
        <w:rPr>
          <w:rFonts w:ascii="Arial" w:eastAsia="Times New Roman" w:hAnsi="Arial"/>
          <w:bCs w:val="0"/>
          <w:sz w:val="20"/>
          <w:szCs w:val="24"/>
          <w:lang w:eastAsia="ru-RU"/>
        </w:rPr>
        <w:t xml:space="preserve">). </w:t>
      </w:r>
    </w:p>
    <w:p w14:paraId="1C1ACF5A" w14:textId="77777777" w:rsidR="000F6F67" w:rsidRPr="000F6F67" w:rsidRDefault="000F6F67" w:rsidP="000F6F67">
      <w:pPr>
        <w:spacing w:line="240" w:lineRule="auto"/>
        <w:rPr>
          <w:rFonts w:ascii="Arial" w:eastAsia="Times New Roman" w:hAnsi="Arial"/>
          <w:bCs w:val="0"/>
          <w:sz w:val="20"/>
          <w:szCs w:val="24"/>
          <w:lang w:eastAsia="ru-RU"/>
        </w:rPr>
      </w:pPr>
    </w:p>
    <w:p w14:paraId="4B91799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Создание характеристики происходит при обновлении версии в тех базах данных, где до этого уже был установлен раздел «Алкогольная декларация» и созданы дополнительные характеристики контрагента для этого раздела. В случае первичной установки раздела для добавления необходимых дополнительных характеристик необходимо выполнить скрипт </w:t>
      </w:r>
      <w:r w:rsidRPr="000F6F67">
        <w:rPr>
          <w:rFonts w:ascii="Arial" w:eastAsia="Times New Roman" w:hAnsi="Arial"/>
          <w:bCs w:val="0"/>
          <w:sz w:val="20"/>
          <w:szCs w:val="24"/>
          <w:lang w:val="en-US" w:eastAsia="ru-RU"/>
        </w:rPr>
        <w:t>ProcessALCOLoad</w:t>
      </w:r>
      <w:r w:rsidRPr="000F6F67">
        <w:rPr>
          <w:rFonts w:ascii="Arial" w:eastAsia="Times New Roman" w:hAnsi="Arial"/>
          <w:bCs w:val="0"/>
          <w:sz w:val="20"/>
          <w:szCs w:val="24"/>
          <w:lang w:eastAsia="ru-RU"/>
        </w:rPr>
        <w:t>.</w:t>
      </w:r>
      <w:r w:rsidRPr="000F6F67">
        <w:rPr>
          <w:rFonts w:ascii="Arial" w:eastAsia="Times New Roman" w:hAnsi="Arial"/>
          <w:bCs w:val="0"/>
          <w:sz w:val="20"/>
          <w:szCs w:val="24"/>
          <w:lang w:val="en-US" w:eastAsia="ru-RU"/>
        </w:rPr>
        <w:t>sql</w:t>
      </w:r>
      <w:r w:rsidRPr="000F6F67">
        <w:rPr>
          <w:rFonts w:ascii="Arial" w:eastAsia="Times New Roman" w:hAnsi="Arial"/>
          <w:bCs w:val="0"/>
          <w:sz w:val="20"/>
          <w:szCs w:val="24"/>
          <w:lang w:eastAsia="ru-RU"/>
        </w:rPr>
        <w:t xml:space="preserve">. </w:t>
      </w:r>
    </w:p>
    <w:p w14:paraId="26F1D9FD" w14:textId="77777777" w:rsidR="000F6F67" w:rsidRPr="000F6F67" w:rsidRDefault="000F6F67" w:rsidP="000F6F67">
      <w:pPr>
        <w:spacing w:line="240" w:lineRule="auto"/>
        <w:rPr>
          <w:rFonts w:ascii="Arial" w:eastAsia="Times New Roman" w:hAnsi="Arial"/>
          <w:bCs w:val="0"/>
          <w:sz w:val="20"/>
          <w:szCs w:val="24"/>
          <w:lang w:eastAsia="ru-RU"/>
        </w:rPr>
      </w:pPr>
    </w:p>
    <w:p w14:paraId="274493B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Добавлены новые страницы «Алкоголь: возвраты поставщикам» и «Пиво: возвраты поставщикам». Страницы могут быть скрыты. Для их отображения нужно вызвать диалог «Функции - Параметры раздела».</w:t>
      </w:r>
    </w:p>
    <w:p w14:paraId="0CE43817" w14:textId="77777777" w:rsidR="000F6F67" w:rsidRPr="000F6F67" w:rsidRDefault="000F6F67" w:rsidP="000F6F67">
      <w:pPr>
        <w:spacing w:line="240" w:lineRule="auto"/>
        <w:rPr>
          <w:rFonts w:ascii="Arial" w:eastAsia="Times New Roman" w:hAnsi="Arial"/>
          <w:bCs w:val="0"/>
          <w:sz w:val="20"/>
          <w:szCs w:val="24"/>
          <w:lang w:eastAsia="ru-RU"/>
        </w:rPr>
      </w:pPr>
    </w:p>
    <w:p w14:paraId="2A4884F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Изменены печатные формы.</w:t>
      </w:r>
    </w:p>
    <w:p w14:paraId="3B2139C4" w14:textId="77777777" w:rsidR="000F6F67" w:rsidRPr="000F6F67" w:rsidRDefault="000F6F67" w:rsidP="000F6F67">
      <w:pPr>
        <w:spacing w:line="240" w:lineRule="auto"/>
        <w:rPr>
          <w:rFonts w:ascii="Arial" w:eastAsia="Times New Roman" w:hAnsi="Arial"/>
          <w:bCs w:val="0"/>
          <w:sz w:val="20"/>
          <w:szCs w:val="24"/>
          <w:lang w:eastAsia="ru-RU"/>
        </w:rPr>
      </w:pPr>
    </w:p>
    <w:p w14:paraId="04B1E5B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Для маркированного алкоголя вместо формы 11 будет выводиться форма 7. Форма 7 по сравнению с формой 11 имеет следующие отличия:</w:t>
      </w:r>
    </w:p>
    <w:p w14:paraId="37C6DC06" w14:textId="77777777" w:rsidR="000F6F67" w:rsidRPr="000F6F67" w:rsidRDefault="000F6F67" w:rsidP="000F6F67">
      <w:pPr>
        <w:spacing w:line="240" w:lineRule="auto"/>
        <w:rPr>
          <w:rFonts w:ascii="Arial" w:eastAsia="Times New Roman" w:hAnsi="Arial"/>
          <w:bCs w:val="0"/>
          <w:sz w:val="20"/>
          <w:szCs w:val="24"/>
          <w:lang w:eastAsia="ru-RU"/>
        </w:rPr>
      </w:pPr>
    </w:p>
    <w:p w14:paraId="62F3A8A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Раздел </w:t>
      </w:r>
      <w:r w:rsidRPr="000F6F67">
        <w:rPr>
          <w:rFonts w:ascii="Arial" w:eastAsia="Times New Roman" w:hAnsi="Arial"/>
          <w:bCs w:val="0"/>
          <w:sz w:val="20"/>
          <w:szCs w:val="24"/>
          <w:lang w:val="en-US" w:eastAsia="ru-RU"/>
        </w:rPr>
        <w:t>I</w:t>
      </w:r>
      <w:r w:rsidRPr="000F6F67">
        <w:rPr>
          <w:rFonts w:ascii="Arial" w:eastAsia="Times New Roman" w:hAnsi="Arial"/>
          <w:bCs w:val="0"/>
          <w:sz w:val="20"/>
          <w:szCs w:val="24"/>
          <w:lang w:eastAsia="ru-RU"/>
        </w:rPr>
        <w:t>. Отсутствует колонка «Закупки по импорту». Содержимое прежней колонки приплюсовано к колонке «Закупки от организаций-производителей».</w:t>
      </w:r>
    </w:p>
    <w:p w14:paraId="3899B34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Раздел </w:t>
      </w:r>
      <w:r w:rsidRPr="000F6F67">
        <w:rPr>
          <w:rFonts w:ascii="Arial" w:eastAsia="Times New Roman" w:hAnsi="Arial"/>
          <w:bCs w:val="0"/>
          <w:sz w:val="20"/>
          <w:szCs w:val="24"/>
          <w:lang w:val="en-US" w:eastAsia="ru-RU"/>
        </w:rPr>
        <w:t>I</w:t>
      </w:r>
      <w:r w:rsidRPr="000F6F67">
        <w:rPr>
          <w:rFonts w:ascii="Arial" w:eastAsia="Times New Roman" w:hAnsi="Arial"/>
          <w:bCs w:val="0"/>
          <w:sz w:val="20"/>
          <w:szCs w:val="24"/>
          <w:lang w:eastAsia="ru-RU"/>
        </w:rPr>
        <w:t>. Отсутствует колонка «В т.ч. остатки продукции, маркированные ... марками, требования к которым утрачивают силу".</w:t>
      </w:r>
    </w:p>
    <w:p w14:paraId="7B80B0B7" w14:textId="77777777" w:rsidR="000F6F67" w:rsidRPr="000F6F67" w:rsidRDefault="000F6F67" w:rsidP="000F6F67">
      <w:pPr>
        <w:spacing w:line="240" w:lineRule="auto"/>
        <w:rPr>
          <w:rFonts w:ascii="Arial" w:eastAsia="Times New Roman" w:hAnsi="Arial"/>
          <w:bCs w:val="0"/>
          <w:sz w:val="20"/>
          <w:szCs w:val="24"/>
          <w:lang w:eastAsia="ru-RU"/>
        </w:rPr>
      </w:pPr>
    </w:p>
    <w:p w14:paraId="1308669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Раздел </w:t>
      </w:r>
      <w:r w:rsidRPr="000F6F67">
        <w:rPr>
          <w:rFonts w:ascii="Arial" w:eastAsia="Times New Roman" w:hAnsi="Arial"/>
          <w:bCs w:val="0"/>
          <w:sz w:val="20"/>
          <w:szCs w:val="24"/>
          <w:lang w:val="en-US" w:eastAsia="ru-RU"/>
        </w:rPr>
        <w:t>II</w:t>
      </w:r>
      <w:r w:rsidRPr="000F6F67">
        <w:rPr>
          <w:rFonts w:ascii="Arial" w:eastAsia="Times New Roman" w:hAnsi="Arial"/>
          <w:bCs w:val="0"/>
          <w:sz w:val="20"/>
          <w:szCs w:val="24"/>
          <w:lang w:eastAsia="ru-RU"/>
        </w:rPr>
        <w:t>. Вместо четырех колонок с данными о лицензии («серия, номер», «дата выдачи», «дата окончания», «кем выдана») выводится одна колонка «вид деятельности, указанной в лицензии».</w:t>
      </w:r>
    </w:p>
    <w:p w14:paraId="4453E640" w14:textId="77777777" w:rsidR="000F6F67" w:rsidRPr="000F6F67" w:rsidRDefault="000F6F67" w:rsidP="000F6F67">
      <w:pPr>
        <w:spacing w:line="240" w:lineRule="auto"/>
        <w:rPr>
          <w:rFonts w:ascii="Arial" w:eastAsia="Times New Roman" w:hAnsi="Arial"/>
          <w:bCs w:val="0"/>
          <w:sz w:val="20"/>
          <w:szCs w:val="24"/>
          <w:lang w:eastAsia="ru-RU"/>
        </w:rPr>
      </w:pPr>
    </w:p>
    <w:p w14:paraId="61B4FEB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Раздел </w:t>
      </w:r>
      <w:r w:rsidRPr="000F6F67">
        <w:rPr>
          <w:rFonts w:ascii="Arial" w:eastAsia="Times New Roman" w:hAnsi="Arial"/>
          <w:bCs w:val="0"/>
          <w:sz w:val="20"/>
          <w:szCs w:val="24"/>
          <w:lang w:val="en-US" w:eastAsia="ru-RU"/>
        </w:rPr>
        <w:t>III</w:t>
      </w:r>
      <w:r w:rsidRPr="000F6F67">
        <w:rPr>
          <w:rFonts w:ascii="Arial" w:eastAsia="Times New Roman" w:hAnsi="Arial"/>
          <w:bCs w:val="0"/>
          <w:sz w:val="20"/>
          <w:szCs w:val="24"/>
          <w:lang w:eastAsia="ru-RU"/>
        </w:rPr>
        <w:t>. В форме 11 отсутствовал. В нем выводятся документы возврата поставщику.</w:t>
      </w:r>
    </w:p>
    <w:p w14:paraId="779C87AC" w14:textId="77777777" w:rsidR="000F6F67" w:rsidRPr="000F6F67" w:rsidRDefault="000F6F67" w:rsidP="000F6F67">
      <w:pPr>
        <w:spacing w:line="240" w:lineRule="auto"/>
        <w:rPr>
          <w:rFonts w:ascii="Arial" w:eastAsia="Times New Roman" w:hAnsi="Arial"/>
          <w:bCs w:val="0"/>
          <w:sz w:val="20"/>
          <w:szCs w:val="24"/>
          <w:lang w:eastAsia="ru-RU"/>
        </w:rPr>
      </w:pPr>
    </w:p>
    <w:p w14:paraId="4B0DBF7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Для пива и пивной продукции вместо формы 12 будет выводиться форма 8. Форма 8 по сравнению с формой 12 имеет следующие отличия:</w:t>
      </w:r>
    </w:p>
    <w:p w14:paraId="69779E09" w14:textId="77777777" w:rsidR="000F6F67" w:rsidRPr="000F6F67" w:rsidRDefault="000F6F67" w:rsidP="000F6F67">
      <w:pPr>
        <w:spacing w:line="240" w:lineRule="auto"/>
        <w:rPr>
          <w:rFonts w:ascii="Arial" w:eastAsia="Times New Roman" w:hAnsi="Arial"/>
          <w:bCs w:val="0"/>
          <w:sz w:val="20"/>
          <w:szCs w:val="24"/>
          <w:lang w:eastAsia="ru-RU"/>
        </w:rPr>
      </w:pPr>
    </w:p>
    <w:p w14:paraId="2CF69CA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lastRenderedPageBreak/>
        <w:t xml:space="preserve">Раздел </w:t>
      </w:r>
      <w:r w:rsidRPr="000F6F67">
        <w:rPr>
          <w:rFonts w:ascii="Arial" w:eastAsia="Times New Roman" w:hAnsi="Arial"/>
          <w:bCs w:val="0"/>
          <w:sz w:val="20"/>
          <w:szCs w:val="24"/>
          <w:lang w:val="en-US" w:eastAsia="ru-RU"/>
        </w:rPr>
        <w:t>I</w:t>
      </w:r>
      <w:r w:rsidRPr="000F6F67">
        <w:rPr>
          <w:rFonts w:ascii="Arial" w:eastAsia="Times New Roman" w:hAnsi="Arial"/>
          <w:bCs w:val="0"/>
          <w:sz w:val="20"/>
          <w:szCs w:val="24"/>
          <w:lang w:eastAsia="ru-RU"/>
        </w:rPr>
        <w:t>. В форме 8 добавлены колонки «Поступление: перемещение» и «Расход: перемещение». Ранее содержимое этих колонок включалось в содержание колонок «Прочие поступления» и «Прочий расход».</w:t>
      </w:r>
    </w:p>
    <w:p w14:paraId="0BE3B2C5" w14:textId="77777777" w:rsidR="000F6F67" w:rsidRPr="000F6F67" w:rsidRDefault="000F6F67" w:rsidP="000F6F67">
      <w:pPr>
        <w:spacing w:line="240" w:lineRule="auto"/>
        <w:rPr>
          <w:rFonts w:ascii="Arial" w:eastAsia="Times New Roman" w:hAnsi="Arial"/>
          <w:bCs w:val="0"/>
          <w:sz w:val="20"/>
          <w:szCs w:val="24"/>
          <w:lang w:eastAsia="ru-RU"/>
        </w:rPr>
      </w:pPr>
    </w:p>
    <w:p w14:paraId="394DE0B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Раздел </w:t>
      </w:r>
      <w:r w:rsidRPr="000F6F67">
        <w:rPr>
          <w:rFonts w:ascii="Arial" w:eastAsia="Times New Roman" w:hAnsi="Arial"/>
          <w:bCs w:val="0"/>
          <w:sz w:val="20"/>
          <w:szCs w:val="24"/>
          <w:lang w:val="en-US" w:eastAsia="ru-RU"/>
        </w:rPr>
        <w:t>III</w:t>
      </w:r>
      <w:r w:rsidRPr="000F6F67">
        <w:rPr>
          <w:rFonts w:ascii="Arial" w:eastAsia="Times New Roman" w:hAnsi="Arial"/>
          <w:bCs w:val="0"/>
          <w:sz w:val="20"/>
          <w:szCs w:val="24"/>
          <w:lang w:eastAsia="ru-RU"/>
        </w:rPr>
        <w:t>. Ранее отсутствовал. В нем выводятся документы возврата поставщику.</w:t>
      </w:r>
    </w:p>
    <w:p w14:paraId="7BB2D2AC" w14:textId="77777777" w:rsidR="000F6F67" w:rsidRPr="000F6F67" w:rsidRDefault="000F6F67" w:rsidP="000F6F67">
      <w:pPr>
        <w:spacing w:line="240" w:lineRule="auto"/>
        <w:rPr>
          <w:rFonts w:ascii="Arial" w:eastAsia="Times New Roman" w:hAnsi="Arial"/>
          <w:bCs w:val="0"/>
          <w:sz w:val="20"/>
          <w:szCs w:val="24"/>
          <w:lang w:eastAsia="ru-RU"/>
        </w:rPr>
      </w:pPr>
    </w:p>
    <w:p w14:paraId="16491CE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 Изменен экспорт в </w:t>
      </w:r>
      <w:r w:rsidRPr="000F6F67">
        <w:rPr>
          <w:rFonts w:ascii="Arial" w:eastAsia="Times New Roman" w:hAnsi="Arial"/>
          <w:bCs w:val="0"/>
          <w:sz w:val="20"/>
          <w:szCs w:val="24"/>
          <w:lang w:val="en-US" w:eastAsia="ru-RU"/>
        </w:rPr>
        <w:t>XML</w:t>
      </w:r>
      <w:r w:rsidRPr="000F6F67">
        <w:rPr>
          <w:rFonts w:ascii="Arial" w:eastAsia="Times New Roman" w:hAnsi="Arial"/>
          <w:bCs w:val="0"/>
          <w:sz w:val="20"/>
          <w:szCs w:val="24"/>
          <w:lang w:eastAsia="ru-RU"/>
        </w:rPr>
        <w:t>-формат.</w:t>
      </w:r>
    </w:p>
    <w:p w14:paraId="0DE68CAF" w14:textId="77777777" w:rsidR="000F6F67" w:rsidRPr="000F6F67" w:rsidRDefault="000F6F67" w:rsidP="000F6F67">
      <w:pPr>
        <w:spacing w:line="240" w:lineRule="auto"/>
        <w:rPr>
          <w:rFonts w:ascii="Arial" w:eastAsia="Times New Roman" w:hAnsi="Arial"/>
          <w:bCs w:val="0"/>
          <w:sz w:val="20"/>
          <w:szCs w:val="24"/>
          <w:lang w:eastAsia="ru-RU"/>
        </w:rPr>
      </w:pPr>
    </w:p>
    <w:p w14:paraId="60AFC2F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val="en-US" w:eastAsia="ru-RU"/>
        </w:rPr>
        <w:t>XSD</w:t>
      </w:r>
      <w:r w:rsidRPr="000F6F67">
        <w:rPr>
          <w:rFonts w:ascii="Arial" w:eastAsia="Times New Roman" w:hAnsi="Arial"/>
          <w:bCs w:val="0"/>
          <w:sz w:val="20"/>
          <w:szCs w:val="24"/>
          <w:lang w:eastAsia="ru-RU"/>
        </w:rPr>
        <w:t xml:space="preserve">-формы 11 и 12 версии формата 4.31 заменены на </w:t>
      </w:r>
      <w:r w:rsidRPr="000F6F67">
        <w:rPr>
          <w:rFonts w:ascii="Arial" w:eastAsia="Times New Roman" w:hAnsi="Arial"/>
          <w:bCs w:val="0"/>
          <w:sz w:val="20"/>
          <w:szCs w:val="24"/>
          <w:lang w:val="en-US" w:eastAsia="ru-RU"/>
        </w:rPr>
        <w:t>XSD</w:t>
      </w:r>
      <w:r w:rsidRPr="000F6F67">
        <w:rPr>
          <w:rFonts w:ascii="Arial" w:eastAsia="Times New Roman" w:hAnsi="Arial"/>
          <w:bCs w:val="0"/>
          <w:sz w:val="20"/>
          <w:szCs w:val="24"/>
          <w:lang w:eastAsia="ru-RU"/>
        </w:rPr>
        <w:t>-формы 37 и 38 версии формата 4.4.</w:t>
      </w:r>
    </w:p>
    <w:p w14:paraId="51D7F3DE" w14:textId="77777777" w:rsidR="000F6F67" w:rsidRPr="000F6F67" w:rsidRDefault="000F6F67" w:rsidP="000F6F67">
      <w:pPr>
        <w:spacing w:line="240" w:lineRule="auto"/>
        <w:rPr>
          <w:rFonts w:ascii="Arial" w:eastAsia="Times New Roman" w:hAnsi="Arial"/>
          <w:bCs w:val="0"/>
          <w:sz w:val="20"/>
          <w:szCs w:val="24"/>
          <w:lang w:eastAsia="ru-RU"/>
        </w:rPr>
      </w:pPr>
    </w:p>
    <w:p w14:paraId="64B37FEF"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eastAsia="ru-RU"/>
        </w:rPr>
        <w:t>Функция «Заполнить поле "Остаток предыдущей декларации"» при выборе в качестве источника данных «</w:t>
      </w:r>
      <w:r w:rsidRPr="000F6F67">
        <w:rPr>
          <w:rFonts w:ascii="Arial" w:eastAsia="Times New Roman" w:hAnsi="Arial"/>
          <w:bCs w:val="0"/>
          <w:sz w:val="20"/>
          <w:szCs w:val="24"/>
          <w:lang w:val="en-US" w:eastAsia="ru-RU"/>
        </w:rPr>
        <w:t>XML</w:t>
      </w:r>
      <w:r w:rsidRPr="000F6F67">
        <w:rPr>
          <w:rFonts w:ascii="Arial" w:eastAsia="Times New Roman" w:hAnsi="Arial"/>
          <w:bCs w:val="0"/>
          <w:sz w:val="20"/>
          <w:szCs w:val="24"/>
          <w:lang w:eastAsia="ru-RU"/>
        </w:rPr>
        <w:t>-файл алкогольной декларации» теперь будет требовать файлы, соответствующие версии формата 4.4.</w:t>
      </w:r>
    </w:p>
    <w:p w14:paraId="553FF06E" w14:textId="77777777" w:rsidR="000F6F67" w:rsidRPr="000F6F67" w:rsidRDefault="000F6F67" w:rsidP="000F6F67">
      <w:pPr>
        <w:spacing w:line="240" w:lineRule="auto"/>
        <w:rPr>
          <w:rFonts w:ascii="Arial" w:eastAsia="Times New Roman" w:hAnsi="Arial"/>
          <w:bCs w:val="0"/>
          <w:sz w:val="20"/>
          <w:szCs w:val="24"/>
          <w:lang w:val="en-US" w:eastAsia="ru-RU"/>
        </w:rPr>
      </w:pPr>
    </w:p>
    <w:p w14:paraId="10F7886D"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263" w:name="_Toc67917777"/>
      <w:bookmarkStart w:id="264" w:name="_Toc68598548"/>
      <w:r w:rsidRPr="000F6F67">
        <w:rPr>
          <w:rFonts w:ascii="Arial" w:eastAsia="Times New Roman" w:hAnsi="Arial" w:cs="Arial"/>
          <w:sz w:val="24"/>
          <w:szCs w:val="26"/>
          <w:lang w:eastAsia="ru-RU"/>
        </w:rPr>
        <w:t>Кассовые документы. Прием данных о возврате артикулов типа «Деньги».</w:t>
      </w:r>
      <w:bookmarkEnd w:id="263"/>
      <w:bookmarkEnd w:id="264"/>
    </w:p>
    <w:p w14:paraId="0339769F" w14:textId="77777777" w:rsidR="000F6F67" w:rsidRPr="000F6F67" w:rsidRDefault="000F6F67" w:rsidP="000F6F67">
      <w:pPr>
        <w:spacing w:line="240" w:lineRule="auto"/>
        <w:rPr>
          <w:rFonts w:ascii="Arial" w:eastAsia="Times New Roman" w:hAnsi="Arial"/>
          <w:bCs w:val="0"/>
          <w:sz w:val="20"/>
          <w:szCs w:val="24"/>
          <w:lang w:eastAsia="ru-RU"/>
        </w:rPr>
      </w:pPr>
    </w:p>
    <w:p w14:paraId="4E886E0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текущей версии в кассовых документах с операцией «Возврат от покупателя» разрешено принимать данные о возврате артикулов типа «Деньги», которые используются для регистрации операций с подарочными сертификатами. Артикулы типа «Деньги» при оприходовании документов на остатки не влияют.</w:t>
      </w:r>
    </w:p>
    <w:p w14:paraId="62F0F7B4" w14:textId="77777777" w:rsidR="000F6F67" w:rsidRPr="000F6F67" w:rsidRDefault="000F6F67" w:rsidP="000F6F67">
      <w:pPr>
        <w:spacing w:line="240" w:lineRule="auto"/>
        <w:rPr>
          <w:rFonts w:ascii="Arial" w:eastAsia="Times New Roman" w:hAnsi="Arial"/>
          <w:bCs w:val="0"/>
          <w:sz w:val="20"/>
          <w:szCs w:val="24"/>
          <w:lang w:eastAsia="ru-RU"/>
        </w:rPr>
      </w:pPr>
    </w:p>
    <w:p w14:paraId="515B8EF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прошлых версиях считалось, что возврат подарочных сертификатов невозможен.</w:t>
      </w:r>
    </w:p>
    <w:p w14:paraId="4088FDD0" w14:textId="77777777" w:rsidR="000F6F67" w:rsidRPr="000F6F67" w:rsidRDefault="000F6F67" w:rsidP="000F6F67">
      <w:pPr>
        <w:spacing w:line="240" w:lineRule="auto"/>
        <w:rPr>
          <w:rFonts w:ascii="Arial" w:eastAsia="Times New Roman" w:hAnsi="Arial"/>
          <w:bCs w:val="0"/>
          <w:sz w:val="20"/>
          <w:szCs w:val="24"/>
          <w:lang w:eastAsia="ru-RU"/>
        </w:rPr>
      </w:pPr>
    </w:p>
    <w:p w14:paraId="63C4F982" w14:textId="77777777" w:rsidR="000F6F67" w:rsidRDefault="000F6F67" w:rsidP="000F6F67"/>
    <w:p w14:paraId="4B3C1C19" w14:textId="77777777" w:rsidR="000F6F67" w:rsidRDefault="000F6F67" w:rsidP="000F6F67">
      <w:r>
        <w:br w:type="page"/>
      </w:r>
    </w:p>
    <w:p w14:paraId="63F20A26" w14:textId="77777777" w:rsidR="000F6F67" w:rsidRPr="000F6F67" w:rsidRDefault="000F6F67" w:rsidP="000F6F67">
      <w:pPr>
        <w:spacing w:line="240" w:lineRule="auto"/>
        <w:jc w:val="center"/>
        <w:rPr>
          <w:rFonts w:ascii="Arial" w:eastAsia="Times New Roman" w:hAnsi="Arial"/>
          <w:bCs w:val="0"/>
          <w:sz w:val="24"/>
          <w:szCs w:val="20"/>
          <w:lang w:eastAsia="ru-RU"/>
        </w:rPr>
      </w:pPr>
      <w:r w:rsidRPr="000F6F67">
        <w:rPr>
          <w:rFonts w:ascii="Arial" w:eastAsia="Times New Roman" w:hAnsi="Arial"/>
          <w:bCs w:val="0"/>
          <w:sz w:val="24"/>
          <w:szCs w:val="20"/>
          <w:lang w:eastAsia="ru-RU"/>
        </w:rPr>
        <w:t>Изменения функционала в версии 1.0</w:t>
      </w:r>
      <w:r w:rsidRPr="000F6F67">
        <w:rPr>
          <w:rFonts w:ascii="Arial" w:eastAsia="Times New Roman" w:hAnsi="Arial"/>
          <w:bCs w:val="0"/>
          <w:sz w:val="24"/>
          <w:szCs w:val="20"/>
          <w:lang w:val="en-US" w:eastAsia="ru-RU"/>
        </w:rPr>
        <w:t>43</w:t>
      </w:r>
      <w:r w:rsidRPr="000F6F67">
        <w:rPr>
          <w:rFonts w:ascii="Arial" w:eastAsia="Times New Roman" w:hAnsi="Arial"/>
          <w:bCs w:val="0"/>
          <w:sz w:val="24"/>
          <w:szCs w:val="20"/>
          <w:lang w:eastAsia="ru-RU"/>
        </w:rPr>
        <w:t>.1</w:t>
      </w:r>
    </w:p>
    <w:p w14:paraId="577C4134" w14:textId="77777777" w:rsidR="000F6F67" w:rsidRPr="000F6F67" w:rsidRDefault="000F6F67" w:rsidP="000F6F67">
      <w:pPr>
        <w:spacing w:line="240" w:lineRule="auto"/>
        <w:rPr>
          <w:rFonts w:ascii="Arial" w:eastAsia="Times New Roman" w:hAnsi="Arial"/>
          <w:bCs w:val="0"/>
          <w:sz w:val="20"/>
          <w:szCs w:val="24"/>
          <w:lang w:eastAsia="ru-RU"/>
        </w:rPr>
      </w:pPr>
    </w:p>
    <w:p w14:paraId="54DE39DC"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r w:rsidRPr="000F6F67">
        <w:rPr>
          <w:rFonts w:ascii="Arial" w:eastAsia="Times New Roman" w:hAnsi="Arial"/>
          <w:bCs w:val="0"/>
          <w:sz w:val="20"/>
          <w:szCs w:val="24"/>
          <w:lang w:eastAsia="ru-RU"/>
        </w:rPr>
        <w:fldChar w:fldCharType="begin"/>
      </w:r>
      <w:r w:rsidRPr="000F6F67">
        <w:rPr>
          <w:rFonts w:ascii="Arial" w:eastAsia="Times New Roman" w:hAnsi="Arial"/>
          <w:bCs w:val="0"/>
          <w:sz w:val="20"/>
          <w:szCs w:val="24"/>
          <w:lang w:eastAsia="ru-RU"/>
        </w:rPr>
        <w:instrText xml:space="preserve"> TOC \o "1-5" \h \z </w:instrText>
      </w:r>
      <w:r w:rsidRPr="000F6F67">
        <w:rPr>
          <w:rFonts w:ascii="Arial" w:eastAsia="Times New Roman" w:hAnsi="Arial"/>
          <w:bCs w:val="0"/>
          <w:sz w:val="20"/>
          <w:szCs w:val="24"/>
          <w:lang w:eastAsia="ru-RU"/>
        </w:rPr>
        <w:fldChar w:fldCharType="separate"/>
      </w:r>
      <w:hyperlink r:id="rId439" w:anchor="_Toc56417166" w:history="1">
        <w:r w:rsidRPr="000F6F67">
          <w:rPr>
            <w:rFonts w:ascii="Arial" w:eastAsia="Times New Roman" w:hAnsi="Arial"/>
            <w:bCs w:val="0"/>
            <w:noProof/>
            <w:color w:val="0000FF"/>
            <w:sz w:val="20"/>
            <w:szCs w:val="24"/>
            <w:u w:val="single"/>
            <w:lang w:eastAsia="ru-RU"/>
          </w:rPr>
          <w:t>Программа инициализации базы данных.</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_Toc56417166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6C5EA22F"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440" w:anchor="_Toc56417167" w:history="1">
        <w:r w:rsidRPr="000F6F67">
          <w:rPr>
            <w:rFonts w:ascii="Arial" w:eastAsia="Times New Roman" w:hAnsi="Arial"/>
            <w:bCs w:val="0"/>
            <w:noProof/>
            <w:color w:val="0000FF"/>
            <w:sz w:val="20"/>
            <w:szCs w:val="24"/>
            <w:u w:val="single"/>
            <w:lang w:eastAsia="ru-RU"/>
          </w:rPr>
          <w:t>Классификатор товаров. Свойство группы товаров «Группа ТН ВЭД».</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_Toc56417167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2</w:t>
        </w:r>
        <w:r w:rsidRPr="000F6F67">
          <w:rPr>
            <w:rFonts w:ascii="Arial" w:eastAsia="Times New Roman" w:hAnsi="Arial"/>
            <w:bCs w:val="0"/>
            <w:noProof/>
            <w:webHidden/>
            <w:color w:val="0000FF"/>
            <w:sz w:val="20"/>
            <w:szCs w:val="24"/>
            <w:u w:val="single"/>
            <w:lang w:eastAsia="ru-RU"/>
          </w:rPr>
          <w:fldChar w:fldCharType="end"/>
        </w:r>
      </w:hyperlink>
    </w:p>
    <w:p w14:paraId="0580C92F"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441" w:anchor="_Toc56417168" w:history="1">
        <w:r w:rsidRPr="000F6F67">
          <w:rPr>
            <w:rFonts w:ascii="Arial" w:eastAsia="Times New Roman" w:hAnsi="Arial"/>
            <w:bCs w:val="0"/>
            <w:noProof/>
            <w:color w:val="0000FF"/>
            <w:sz w:val="20"/>
            <w:szCs w:val="24"/>
            <w:u w:val="single"/>
            <w:lang w:eastAsia="ru-RU"/>
          </w:rPr>
          <w:t>ЕГАИС</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_Toc56417168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2</w:t>
        </w:r>
        <w:r w:rsidRPr="000F6F67">
          <w:rPr>
            <w:rFonts w:ascii="Arial" w:eastAsia="Times New Roman" w:hAnsi="Arial"/>
            <w:bCs w:val="0"/>
            <w:noProof/>
            <w:webHidden/>
            <w:color w:val="0000FF"/>
            <w:sz w:val="20"/>
            <w:szCs w:val="24"/>
            <w:u w:val="single"/>
            <w:lang w:eastAsia="ru-RU"/>
          </w:rPr>
          <w:fldChar w:fldCharType="end"/>
        </w:r>
      </w:hyperlink>
    </w:p>
    <w:p w14:paraId="38B2B6F6"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442" w:anchor="_Toc56417169" w:history="1">
        <w:r w:rsidRPr="000F6F67">
          <w:rPr>
            <w:rFonts w:ascii="Arial" w:eastAsia="Times New Roman" w:hAnsi="Arial"/>
            <w:bCs w:val="0"/>
            <w:noProof/>
            <w:color w:val="0000FF"/>
            <w:sz w:val="20"/>
            <w:szCs w:val="24"/>
            <w:u w:val="single"/>
            <w:lang w:eastAsia="ru-RU"/>
          </w:rPr>
          <w:t>Подсчет алкоголя ТСД. Экспорт данных в расходную накладную с созданием ТТН ЕГАИС</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_Toc56417169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2</w:t>
        </w:r>
        <w:r w:rsidRPr="000F6F67">
          <w:rPr>
            <w:rFonts w:ascii="Arial" w:eastAsia="Times New Roman" w:hAnsi="Arial"/>
            <w:bCs w:val="0"/>
            <w:noProof/>
            <w:webHidden/>
            <w:color w:val="0000FF"/>
            <w:sz w:val="20"/>
            <w:szCs w:val="24"/>
            <w:u w:val="single"/>
            <w:lang w:eastAsia="ru-RU"/>
          </w:rPr>
          <w:fldChar w:fldCharType="end"/>
        </w:r>
      </w:hyperlink>
    </w:p>
    <w:p w14:paraId="3B21DF9F"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443" w:anchor="_Toc56417170" w:history="1">
        <w:r w:rsidRPr="000F6F67">
          <w:rPr>
            <w:rFonts w:ascii="Arial" w:eastAsia="Times New Roman" w:hAnsi="Arial"/>
            <w:bCs w:val="0"/>
            <w:noProof/>
            <w:color w:val="0000FF"/>
            <w:sz w:val="20"/>
            <w:szCs w:val="24"/>
            <w:u w:val="single"/>
            <w:lang w:eastAsia="ru-RU"/>
          </w:rPr>
          <w:t>ТТН ЕГАИС. Функция «Отменить документ».</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_Toc56417170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2</w:t>
        </w:r>
        <w:r w:rsidRPr="000F6F67">
          <w:rPr>
            <w:rFonts w:ascii="Arial" w:eastAsia="Times New Roman" w:hAnsi="Arial"/>
            <w:bCs w:val="0"/>
            <w:noProof/>
            <w:webHidden/>
            <w:color w:val="0000FF"/>
            <w:sz w:val="20"/>
            <w:szCs w:val="24"/>
            <w:u w:val="single"/>
            <w:lang w:eastAsia="ru-RU"/>
          </w:rPr>
          <w:fldChar w:fldCharType="end"/>
        </w:r>
      </w:hyperlink>
    </w:p>
    <w:p w14:paraId="1D8CB1F4"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444" w:anchor="_Toc56417171" w:history="1">
        <w:r w:rsidRPr="000F6F67">
          <w:rPr>
            <w:rFonts w:ascii="Arial" w:eastAsia="Times New Roman" w:hAnsi="Arial"/>
            <w:bCs w:val="0"/>
            <w:noProof/>
            <w:color w:val="0000FF"/>
            <w:sz w:val="20"/>
            <w:szCs w:val="24"/>
            <w:u w:val="single"/>
            <w:lang w:eastAsia="ru-RU"/>
          </w:rPr>
          <w:t>Остатки ЕГАИС. Функция «Проверка ссылок Алкогольных марок»</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_Toc56417171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3</w:t>
        </w:r>
        <w:r w:rsidRPr="000F6F67">
          <w:rPr>
            <w:rFonts w:ascii="Arial" w:eastAsia="Times New Roman" w:hAnsi="Arial"/>
            <w:bCs w:val="0"/>
            <w:noProof/>
            <w:webHidden/>
            <w:color w:val="0000FF"/>
            <w:sz w:val="20"/>
            <w:szCs w:val="24"/>
            <w:u w:val="single"/>
            <w:lang w:eastAsia="ru-RU"/>
          </w:rPr>
          <w:fldChar w:fldCharType="end"/>
        </w:r>
      </w:hyperlink>
    </w:p>
    <w:p w14:paraId="3993934A"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445" w:anchor="_Toc56417172" w:history="1">
        <w:r w:rsidRPr="000F6F67">
          <w:rPr>
            <w:rFonts w:ascii="Arial" w:eastAsia="Times New Roman" w:hAnsi="Arial"/>
            <w:bCs w:val="0"/>
            <w:noProof/>
            <w:color w:val="0000FF"/>
            <w:sz w:val="20"/>
            <w:szCs w:val="24"/>
            <w:u w:val="single"/>
            <w:lang w:eastAsia="ru-RU"/>
          </w:rPr>
          <w:t>Инвентаризация ЕГАИС. Поиск строки в журнале по значению алкокода или РФУ2</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_Toc56417172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3</w:t>
        </w:r>
        <w:r w:rsidRPr="000F6F67">
          <w:rPr>
            <w:rFonts w:ascii="Arial" w:eastAsia="Times New Roman" w:hAnsi="Arial"/>
            <w:bCs w:val="0"/>
            <w:noProof/>
            <w:webHidden/>
            <w:color w:val="0000FF"/>
            <w:sz w:val="20"/>
            <w:szCs w:val="24"/>
            <w:u w:val="single"/>
            <w:lang w:eastAsia="ru-RU"/>
          </w:rPr>
          <w:fldChar w:fldCharType="end"/>
        </w:r>
      </w:hyperlink>
    </w:p>
    <w:p w14:paraId="6D8659D1"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446" w:anchor="_Toc56417173" w:history="1">
        <w:r w:rsidRPr="000F6F67">
          <w:rPr>
            <w:rFonts w:ascii="Arial" w:eastAsia="Times New Roman" w:hAnsi="Arial"/>
            <w:bCs w:val="0"/>
            <w:noProof/>
            <w:color w:val="0000FF"/>
            <w:sz w:val="20"/>
            <w:szCs w:val="24"/>
            <w:u w:val="single"/>
            <w:lang w:eastAsia="ru-RU"/>
          </w:rPr>
          <w:t>Журнал обмена с ЕГАИС. Удаление записей журнала при сборке мусора.</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_Toc56417173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4</w:t>
        </w:r>
        <w:r w:rsidRPr="000F6F67">
          <w:rPr>
            <w:rFonts w:ascii="Arial" w:eastAsia="Times New Roman" w:hAnsi="Arial"/>
            <w:bCs w:val="0"/>
            <w:noProof/>
            <w:webHidden/>
            <w:color w:val="0000FF"/>
            <w:sz w:val="20"/>
            <w:szCs w:val="24"/>
            <w:u w:val="single"/>
            <w:lang w:eastAsia="ru-RU"/>
          </w:rPr>
          <w:fldChar w:fldCharType="end"/>
        </w:r>
      </w:hyperlink>
    </w:p>
    <w:p w14:paraId="5630A242"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447" w:anchor="_Toc56417174" w:history="1">
        <w:r w:rsidRPr="000F6F67">
          <w:rPr>
            <w:rFonts w:ascii="Arial" w:eastAsia="Times New Roman" w:hAnsi="Arial"/>
            <w:bCs w:val="0"/>
            <w:noProof/>
            <w:color w:val="0000FF"/>
            <w:sz w:val="20"/>
            <w:szCs w:val="24"/>
            <w:u w:val="single"/>
            <w:lang w:eastAsia="ru-RU"/>
          </w:rPr>
          <w:t>Документы. Дополнительные характеристики товара в спецификации.</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_Toc56417174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5</w:t>
        </w:r>
        <w:r w:rsidRPr="000F6F67">
          <w:rPr>
            <w:rFonts w:ascii="Arial" w:eastAsia="Times New Roman" w:hAnsi="Arial"/>
            <w:bCs w:val="0"/>
            <w:noProof/>
            <w:webHidden/>
            <w:color w:val="0000FF"/>
            <w:sz w:val="20"/>
            <w:szCs w:val="24"/>
            <w:u w:val="single"/>
            <w:lang w:eastAsia="ru-RU"/>
          </w:rPr>
          <w:fldChar w:fldCharType="end"/>
        </w:r>
      </w:hyperlink>
    </w:p>
    <w:p w14:paraId="22CD9738"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448" w:anchor="_Toc56417175" w:history="1">
        <w:r w:rsidRPr="000F6F67">
          <w:rPr>
            <w:rFonts w:ascii="Arial" w:eastAsia="Times New Roman" w:hAnsi="Arial"/>
            <w:bCs w:val="0"/>
            <w:noProof/>
            <w:color w:val="0000FF"/>
            <w:sz w:val="20"/>
            <w:szCs w:val="24"/>
            <w:u w:val="single"/>
            <w:lang w:eastAsia="ru-RU"/>
          </w:rPr>
          <w:t>Акт переоценки. Расчет новой цены.</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_Toc56417175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6</w:t>
        </w:r>
        <w:r w:rsidRPr="000F6F67">
          <w:rPr>
            <w:rFonts w:ascii="Arial" w:eastAsia="Times New Roman" w:hAnsi="Arial"/>
            <w:bCs w:val="0"/>
            <w:noProof/>
            <w:webHidden/>
            <w:color w:val="0000FF"/>
            <w:sz w:val="20"/>
            <w:szCs w:val="24"/>
            <w:u w:val="single"/>
            <w:lang w:eastAsia="ru-RU"/>
          </w:rPr>
          <w:fldChar w:fldCharType="end"/>
        </w:r>
      </w:hyperlink>
    </w:p>
    <w:p w14:paraId="442EFFA2"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449" w:anchor="_Toc56417176" w:history="1">
        <w:r w:rsidRPr="000F6F67">
          <w:rPr>
            <w:rFonts w:ascii="Arial" w:eastAsia="Times New Roman" w:hAnsi="Arial"/>
            <w:bCs w:val="0"/>
            <w:noProof/>
            <w:color w:val="0000FF"/>
            <w:sz w:val="20"/>
            <w:szCs w:val="24"/>
            <w:u w:val="single"/>
            <w:lang w:eastAsia="ru-RU"/>
          </w:rPr>
          <w:t>Заказ от клиента. Сумма затребованного количества.</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_Toc56417176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6</w:t>
        </w:r>
        <w:r w:rsidRPr="000F6F67">
          <w:rPr>
            <w:rFonts w:ascii="Arial" w:eastAsia="Times New Roman" w:hAnsi="Arial"/>
            <w:bCs w:val="0"/>
            <w:noProof/>
            <w:webHidden/>
            <w:color w:val="0000FF"/>
            <w:sz w:val="20"/>
            <w:szCs w:val="24"/>
            <w:u w:val="single"/>
            <w:lang w:eastAsia="ru-RU"/>
          </w:rPr>
          <w:fldChar w:fldCharType="end"/>
        </w:r>
      </w:hyperlink>
    </w:p>
    <w:p w14:paraId="5A11BDD8"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450" w:anchor="_Toc56417177" w:history="1">
        <w:r w:rsidRPr="000F6F67">
          <w:rPr>
            <w:rFonts w:ascii="Arial" w:eastAsia="Times New Roman" w:hAnsi="Arial"/>
            <w:bCs w:val="0"/>
            <w:noProof/>
            <w:color w:val="0000FF"/>
            <w:sz w:val="20"/>
            <w:szCs w:val="24"/>
            <w:u w:val="single"/>
            <w:lang w:eastAsia="ru-RU"/>
          </w:rPr>
          <w:t>Типы штриховых кодов.</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_Toc56417177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6</w:t>
        </w:r>
        <w:r w:rsidRPr="000F6F67">
          <w:rPr>
            <w:rFonts w:ascii="Arial" w:eastAsia="Times New Roman" w:hAnsi="Arial"/>
            <w:bCs w:val="0"/>
            <w:noProof/>
            <w:webHidden/>
            <w:color w:val="0000FF"/>
            <w:sz w:val="20"/>
            <w:szCs w:val="24"/>
            <w:u w:val="single"/>
            <w:lang w:eastAsia="ru-RU"/>
          </w:rPr>
          <w:fldChar w:fldCharType="end"/>
        </w:r>
      </w:hyperlink>
    </w:p>
    <w:p w14:paraId="75ACF90F"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451" w:anchor="_Toc56417178" w:history="1">
        <w:r w:rsidRPr="000F6F67">
          <w:rPr>
            <w:rFonts w:ascii="Arial" w:eastAsia="Times New Roman" w:hAnsi="Arial"/>
            <w:bCs w:val="0"/>
            <w:noProof/>
            <w:color w:val="0000FF"/>
            <w:sz w:val="20"/>
            <w:szCs w:val="24"/>
            <w:u w:val="single"/>
            <w:lang w:eastAsia="ru-RU"/>
          </w:rPr>
          <w:t>Процесс «Сведение пересортицы». Условия исключения артикулов из расчета.</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_Toc56417178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8</w:t>
        </w:r>
        <w:r w:rsidRPr="000F6F67">
          <w:rPr>
            <w:rFonts w:ascii="Arial" w:eastAsia="Times New Roman" w:hAnsi="Arial"/>
            <w:bCs w:val="0"/>
            <w:noProof/>
            <w:webHidden/>
            <w:color w:val="0000FF"/>
            <w:sz w:val="20"/>
            <w:szCs w:val="24"/>
            <w:u w:val="single"/>
            <w:lang w:eastAsia="ru-RU"/>
          </w:rPr>
          <w:fldChar w:fldCharType="end"/>
        </w:r>
      </w:hyperlink>
    </w:p>
    <w:p w14:paraId="07DB9C61"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452" w:anchor="_Toc56417179" w:history="1">
        <w:r w:rsidRPr="000F6F67">
          <w:rPr>
            <w:rFonts w:ascii="Arial" w:eastAsia="Times New Roman" w:hAnsi="Arial"/>
            <w:bCs w:val="0"/>
            <w:noProof/>
            <w:color w:val="0000FF"/>
            <w:sz w:val="20"/>
            <w:szCs w:val="24"/>
            <w:u w:val="single"/>
            <w:lang w:eastAsia="ru-RU"/>
          </w:rPr>
          <w:t>Сервер обмена данными.</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_Toc56417179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9</w:t>
        </w:r>
        <w:r w:rsidRPr="000F6F67">
          <w:rPr>
            <w:rFonts w:ascii="Arial" w:eastAsia="Times New Roman" w:hAnsi="Arial"/>
            <w:bCs w:val="0"/>
            <w:noProof/>
            <w:webHidden/>
            <w:color w:val="0000FF"/>
            <w:sz w:val="20"/>
            <w:szCs w:val="24"/>
            <w:u w:val="single"/>
            <w:lang w:eastAsia="ru-RU"/>
          </w:rPr>
          <w:fldChar w:fldCharType="end"/>
        </w:r>
      </w:hyperlink>
    </w:p>
    <w:p w14:paraId="0F0AE652"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453" w:anchor="_Toc56417180" w:history="1">
        <w:r w:rsidRPr="000F6F67">
          <w:rPr>
            <w:rFonts w:ascii="Arial" w:eastAsia="Times New Roman" w:hAnsi="Arial"/>
            <w:bCs w:val="0"/>
            <w:noProof/>
            <w:color w:val="0000FF"/>
            <w:sz w:val="20"/>
            <w:szCs w:val="24"/>
            <w:u w:val="single"/>
            <w:lang w:eastAsia="ru-RU"/>
          </w:rPr>
          <w:t>Настройка каталога для отсылки данных в чужой сервер.</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_Toc56417180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9</w:t>
        </w:r>
        <w:r w:rsidRPr="000F6F67">
          <w:rPr>
            <w:rFonts w:ascii="Arial" w:eastAsia="Times New Roman" w:hAnsi="Arial"/>
            <w:bCs w:val="0"/>
            <w:noProof/>
            <w:webHidden/>
            <w:color w:val="0000FF"/>
            <w:sz w:val="20"/>
            <w:szCs w:val="24"/>
            <w:u w:val="single"/>
            <w:lang w:eastAsia="ru-RU"/>
          </w:rPr>
          <w:fldChar w:fldCharType="end"/>
        </w:r>
      </w:hyperlink>
    </w:p>
    <w:p w14:paraId="30328A4B"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454" w:anchor="_Toc56417181" w:history="1">
        <w:r w:rsidRPr="000F6F67">
          <w:rPr>
            <w:rFonts w:ascii="Arial" w:eastAsia="Times New Roman" w:hAnsi="Arial"/>
            <w:bCs w:val="0"/>
            <w:noProof/>
            <w:color w:val="0000FF"/>
            <w:sz w:val="20"/>
            <w:szCs w:val="24"/>
            <w:u w:val="single"/>
            <w:lang w:eastAsia="ru-RU"/>
          </w:rPr>
          <w:t>Запрос аналитических объектов.</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_Toc56417181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10</w:t>
        </w:r>
        <w:r w:rsidRPr="000F6F67">
          <w:rPr>
            <w:rFonts w:ascii="Arial" w:eastAsia="Times New Roman" w:hAnsi="Arial"/>
            <w:bCs w:val="0"/>
            <w:noProof/>
            <w:webHidden/>
            <w:color w:val="0000FF"/>
            <w:sz w:val="20"/>
            <w:szCs w:val="24"/>
            <w:u w:val="single"/>
            <w:lang w:eastAsia="ru-RU"/>
          </w:rPr>
          <w:fldChar w:fldCharType="end"/>
        </w:r>
      </w:hyperlink>
    </w:p>
    <w:p w14:paraId="1DF0230F"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455" w:anchor="_Toc56417182" w:history="1">
        <w:r w:rsidRPr="000F6F67">
          <w:rPr>
            <w:rFonts w:ascii="Arial" w:eastAsia="Times New Roman" w:hAnsi="Arial"/>
            <w:bCs w:val="0"/>
            <w:noProof/>
            <w:color w:val="0000FF"/>
            <w:sz w:val="20"/>
            <w:szCs w:val="24"/>
            <w:u w:val="single"/>
            <w:lang w:eastAsia="ru-RU"/>
          </w:rPr>
          <w:t>Процессы ТСД. Функция «Импорт данных из файла».</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_Toc56417182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12</w:t>
        </w:r>
        <w:r w:rsidRPr="000F6F67">
          <w:rPr>
            <w:rFonts w:ascii="Arial" w:eastAsia="Times New Roman" w:hAnsi="Arial"/>
            <w:bCs w:val="0"/>
            <w:noProof/>
            <w:webHidden/>
            <w:color w:val="0000FF"/>
            <w:sz w:val="20"/>
            <w:szCs w:val="24"/>
            <w:u w:val="single"/>
            <w:lang w:eastAsia="ru-RU"/>
          </w:rPr>
          <w:fldChar w:fldCharType="end"/>
        </w:r>
      </w:hyperlink>
    </w:p>
    <w:p w14:paraId="207DB8B0"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456" w:anchor="_Toc56417183" w:history="1">
        <w:r w:rsidRPr="000F6F67">
          <w:rPr>
            <w:rFonts w:ascii="Arial" w:eastAsia="Times New Roman" w:hAnsi="Arial"/>
            <w:bCs w:val="0"/>
            <w:noProof/>
            <w:color w:val="0000FF"/>
            <w:sz w:val="20"/>
            <w:szCs w:val="24"/>
            <w:u w:val="single"/>
            <w:lang w:eastAsia="ru-RU"/>
          </w:rPr>
          <w:t>Административный модуль. Группа настроек «Генерация документов из процессов».</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_Toc56417183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12</w:t>
        </w:r>
        <w:r w:rsidRPr="000F6F67">
          <w:rPr>
            <w:rFonts w:ascii="Arial" w:eastAsia="Times New Roman" w:hAnsi="Arial"/>
            <w:bCs w:val="0"/>
            <w:noProof/>
            <w:webHidden/>
            <w:color w:val="0000FF"/>
            <w:sz w:val="20"/>
            <w:szCs w:val="24"/>
            <w:u w:val="single"/>
            <w:lang w:eastAsia="ru-RU"/>
          </w:rPr>
          <w:fldChar w:fldCharType="end"/>
        </w:r>
      </w:hyperlink>
    </w:p>
    <w:p w14:paraId="1223014C"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457" w:anchor="_Toc56417184" w:history="1">
        <w:r w:rsidRPr="000F6F67">
          <w:rPr>
            <w:rFonts w:ascii="Arial" w:eastAsia="Times New Roman" w:hAnsi="Arial"/>
            <w:bCs w:val="0"/>
            <w:noProof/>
            <w:color w:val="0000FF"/>
            <w:sz w:val="20"/>
            <w:szCs w:val="24"/>
            <w:u w:val="single"/>
            <w:lang w:eastAsia="ru-RU"/>
          </w:rPr>
          <w:t>Администратор сервера приложений. Разрешение на подключение ТСД.</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_Toc56417184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13</w:t>
        </w:r>
        <w:r w:rsidRPr="000F6F67">
          <w:rPr>
            <w:rFonts w:ascii="Arial" w:eastAsia="Times New Roman" w:hAnsi="Arial"/>
            <w:bCs w:val="0"/>
            <w:noProof/>
            <w:webHidden/>
            <w:color w:val="0000FF"/>
            <w:sz w:val="20"/>
            <w:szCs w:val="24"/>
            <w:u w:val="single"/>
            <w:lang w:eastAsia="ru-RU"/>
          </w:rPr>
          <w:fldChar w:fldCharType="end"/>
        </w:r>
      </w:hyperlink>
    </w:p>
    <w:p w14:paraId="63F56D6A"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458" w:anchor="_Toc56417185" w:history="1">
        <w:r w:rsidRPr="000F6F67">
          <w:rPr>
            <w:rFonts w:ascii="Arial" w:eastAsia="Times New Roman" w:hAnsi="Arial"/>
            <w:bCs w:val="0"/>
            <w:noProof/>
            <w:color w:val="0000FF"/>
            <w:sz w:val="20"/>
            <w:szCs w:val="24"/>
            <w:u w:val="single"/>
            <w:lang w:eastAsia="ru-RU"/>
          </w:rPr>
          <w:t>Раздел «Отчеты».</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_Toc56417185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14</w:t>
        </w:r>
        <w:r w:rsidRPr="000F6F67">
          <w:rPr>
            <w:rFonts w:ascii="Arial" w:eastAsia="Times New Roman" w:hAnsi="Arial"/>
            <w:bCs w:val="0"/>
            <w:noProof/>
            <w:webHidden/>
            <w:color w:val="0000FF"/>
            <w:sz w:val="20"/>
            <w:szCs w:val="24"/>
            <w:u w:val="single"/>
            <w:lang w:eastAsia="ru-RU"/>
          </w:rPr>
          <w:fldChar w:fldCharType="end"/>
        </w:r>
      </w:hyperlink>
    </w:p>
    <w:p w14:paraId="59736D2C"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459" w:anchor="_Toc56417186" w:history="1">
        <w:r w:rsidRPr="000F6F67">
          <w:rPr>
            <w:rFonts w:ascii="Arial" w:eastAsia="Times New Roman" w:hAnsi="Arial"/>
            <w:bCs w:val="0"/>
            <w:noProof/>
            <w:color w:val="0000FF"/>
            <w:sz w:val="20"/>
            <w:szCs w:val="24"/>
            <w:u w:val="single"/>
            <w:lang w:eastAsia="ru-RU"/>
          </w:rPr>
          <w:t>Перечень исправленных ошибок и улучшений.</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_Toc56417186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16</w:t>
        </w:r>
        <w:r w:rsidRPr="000F6F67">
          <w:rPr>
            <w:rFonts w:ascii="Arial" w:eastAsia="Times New Roman" w:hAnsi="Arial"/>
            <w:bCs w:val="0"/>
            <w:noProof/>
            <w:webHidden/>
            <w:color w:val="0000FF"/>
            <w:sz w:val="20"/>
            <w:szCs w:val="24"/>
            <w:u w:val="single"/>
            <w:lang w:eastAsia="ru-RU"/>
          </w:rPr>
          <w:fldChar w:fldCharType="end"/>
        </w:r>
      </w:hyperlink>
    </w:p>
    <w:p w14:paraId="3C301FE1"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eastAsia="ru-RU"/>
        </w:rPr>
        <w:fldChar w:fldCharType="end"/>
      </w:r>
    </w:p>
    <w:p w14:paraId="1D43CDFC"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265" w:name="_Toc56417166"/>
      <w:r w:rsidRPr="000F6F67">
        <w:rPr>
          <w:rFonts w:ascii="Arial" w:eastAsia="Times New Roman" w:hAnsi="Arial" w:cs="Arial"/>
          <w:sz w:val="24"/>
          <w:szCs w:val="26"/>
          <w:lang w:eastAsia="ru-RU"/>
        </w:rPr>
        <w:t>Программа инициализации базы данных.</w:t>
      </w:r>
      <w:bookmarkEnd w:id="265"/>
    </w:p>
    <w:p w14:paraId="4D420ED1" w14:textId="77777777" w:rsidR="000F6F67" w:rsidRPr="000F6F67" w:rsidRDefault="000F6F67" w:rsidP="000F6F67">
      <w:pPr>
        <w:spacing w:line="240" w:lineRule="auto"/>
        <w:rPr>
          <w:rFonts w:ascii="Arial" w:eastAsia="Times New Roman" w:hAnsi="Arial"/>
          <w:bCs w:val="0"/>
          <w:sz w:val="20"/>
          <w:szCs w:val="24"/>
          <w:lang w:eastAsia="ru-RU"/>
        </w:rPr>
      </w:pPr>
    </w:p>
    <w:p w14:paraId="7A3F52B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Изменен интерфейс программы инициализации / обновления версии базы данных Супермаг+. Ранее программа позволяла определять параметры работы с базой данных в общем диалоговом интерфейсе.</w:t>
      </w:r>
    </w:p>
    <w:p w14:paraId="6A5470A5" w14:textId="77777777" w:rsidR="000F6F67" w:rsidRPr="000F6F67" w:rsidRDefault="000F6F67" w:rsidP="000F6F67">
      <w:pPr>
        <w:spacing w:line="240" w:lineRule="auto"/>
        <w:rPr>
          <w:rFonts w:ascii="Arial" w:eastAsia="Times New Roman" w:hAnsi="Arial"/>
          <w:bCs w:val="0"/>
          <w:sz w:val="20"/>
          <w:szCs w:val="24"/>
          <w:lang w:eastAsia="ru-RU"/>
        </w:rPr>
      </w:pPr>
    </w:p>
    <w:p w14:paraId="44725F0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текущей версии задание параметров осуществляется в мастере начала работы с программой</w:t>
      </w:r>
    </w:p>
    <w:p w14:paraId="72B57240" w14:textId="77777777" w:rsidR="000F6F67" w:rsidRPr="000F6F67" w:rsidRDefault="000F6F67" w:rsidP="000F6F67">
      <w:pPr>
        <w:spacing w:line="240" w:lineRule="auto"/>
        <w:rPr>
          <w:rFonts w:ascii="Arial" w:eastAsia="Times New Roman" w:hAnsi="Arial"/>
          <w:bCs w:val="0"/>
          <w:sz w:val="20"/>
          <w:szCs w:val="24"/>
          <w:lang w:eastAsia="ru-RU"/>
        </w:rPr>
      </w:pPr>
    </w:p>
    <w:p w14:paraId="35ECFD1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75225468" wp14:editId="410D1843">
            <wp:extent cx="3314700" cy="2552700"/>
            <wp:effectExtent l="0" t="0" r="0" b="0"/>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0">
                      <a:extLst>
                        <a:ext uri="{28A0092B-C50C-407E-A947-70E740481C1C}">
                          <a14:useLocalDpi xmlns:a14="http://schemas.microsoft.com/office/drawing/2010/main" val="0"/>
                        </a:ext>
                      </a:extLst>
                    </a:blip>
                    <a:srcRect/>
                    <a:stretch>
                      <a:fillRect/>
                    </a:stretch>
                  </pic:blipFill>
                  <pic:spPr bwMode="auto">
                    <a:xfrm>
                      <a:off x="0" y="0"/>
                      <a:ext cx="3314700" cy="2552700"/>
                    </a:xfrm>
                    <a:prstGeom prst="rect">
                      <a:avLst/>
                    </a:prstGeom>
                    <a:noFill/>
                    <a:ln>
                      <a:noFill/>
                    </a:ln>
                  </pic:spPr>
                </pic:pic>
              </a:graphicData>
            </a:graphic>
          </wp:inline>
        </w:drawing>
      </w:r>
    </w:p>
    <w:p w14:paraId="5FB6D863" w14:textId="77777777" w:rsidR="000F6F67" w:rsidRPr="000F6F67" w:rsidRDefault="000F6F67" w:rsidP="000F6F67">
      <w:pPr>
        <w:spacing w:line="240" w:lineRule="auto"/>
        <w:rPr>
          <w:rFonts w:ascii="Arial" w:eastAsia="Times New Roman" w:hAnsi="Arial"/>
          <w:bCs w:val="0"/>
          <w:sz w:val="20"/>
          <w:szCs w:val="24"/>
          <w:lang w:eastAsia="ru-RU"/>
        </w:rPr>
      </w:pPr>
    </w:p>
    <w:p w14:paraId="0498372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Программа снабжена дополнительными проверками, которые помогают избежать типичных ошибок при работе с базой данных:</w:t>
      </w:r>
    </w:p>
    <w:p w14:paraId="5E8920FF" w14:textId="77777777" w:rsidR="000F6F67" w:rsidRPr="000F6F67" w:rsidRDefault="000F6F67" w:rsidP="000F6F67">
      <w:pPr>
        <w:spacing w:line="240" w:lineRule="auto"/>
        <w:rPr>
          <w:rFonts w:ascii="Arial" w:eastAsia="Times New Roman" w:hAnsi="Arial"/>
          <w:bCs w:val="0"/>
          <w:sz w:val="20"/>
          <w:szCs w:val="24"/>
          <w:lang w:eastAsia="ru-RU"/>
        </w:rPr>
      </w:pPr>
    </w:p>
    <w:p w14:paraId="4DC3AF3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прошлых версиях для успешной работы программы требовалась корректная установка параметра NLS_LANG в системном реестре для ключа Oracle или в переменной окружения операционной системы. Сейчас нужный для работы NLS_LANG параметр (AMERICAN_AMERICA.CL8MSWIN1251) устанавливается автоматически перед каждым запуском SQL*Plus внутри программы инициализации базы.</w:t>
      </w:r>
    </w:p>
    <w:p w14:paraId="67252C30" w14:textId="77777777" w:rsidR="000F6F67" w:rsidRPr="000F6F67" w:rsidRDefault="000F6F67" w:rsidP="000F6F67">
      <w:pPr>
        <w:spacing w:line="240" w:lineRule="auto"/>
        <w:rPr>
          <w:rFonts w:ascii="Arial" w:eastAsia="Times New Roman" w:hAnsi="Arial"/>
          <w:bCs w:val="0"/>
          <w:sz w:val="20"/>
          <w:szCs w:val="24"/>
          <w:lang w:eastAsia="ru-RU"/>
        </w:rPr>
      </w:pPr>
    </w:p>
    <w:p w14:paraId="181D268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lastRenderedPageBreak/>
        <w:t>В прошлых версиях для работы программы пользователям нужно было обязательно устанавливать параметр экземпляра базы данных Oracle "O7_DICTIONARY_ACCESSIBILITY" в значение TRUE. Иначе случалась ошибка ORA-28009. Теперь внутри программы подключение выполняется от имени SYS с привилегией SYSDBA.</w:t>
      </w:r>
    </w:p>
    <w:p w14:paraId="315BAA8A" w14:textId="77777777" w:rsidR="000F6F67" w:rsidRPr="000F6F67" w:rsidRDefault="000F6F67" w:rsidP="000F6F67">
      <w:pPr>
        <w:spacing w:line="240" w:lineRule="auto"/>
        <w:rPr>
          <w:rFonts w:ascii="Arial" w:eastAsia="Times New Roman" w:hAnsi="Arial"/>
          <w:bCs w:val="0"/>
          <w:sz w:val="20"/>
          <w:szCs w:val="24"/>
          <w:lang w:eastAsia="ru-RU"/>
        </w:rPr>
      </w:pPr>
    </w:p>
    <w:p w14:paraId="24AA2B0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прошлых версиях инициализация могла пройти без ошибок, но в базе могли остаться нескомпилированные объекты. Этот факт обнаруживался уже в ходе работы с торговой системой. Теперь после окончания инициализации базы показывается список нескомпилированных объектов.</w:t>
      </w:r>
    </w:p>
    <w:p w14:paraId="2F417C8B" w14:textId="77777777" w:rsidR="000F6F67" w:rsidRPr="000F6F67" w:rsidRDefault="000F6F67" w:rsidP="000F6F67">
      <w:pPr>
        <w:spacing w:line="240" w:lineRule="auto"/>
        <w:rPr>
          <w:rFonts w:ascii="Arial" w:eastAsia="Times New Roman" w:hAnsi="Arial"/>
          <w:bCs w:val="0"/>
          <w:sz w:val="20"/>
          <w:szCs w:val="24"/>
          <w:lang w:eastAsia="ru-RU"/>
        </w:rPr>
      </w:pPr>
    </w:p>
    <w:p w14:paraId="7E53A18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Подробное описание программы см. Инициализация базы данных.docx</w:t>
      </w:r>
    </w:p>
    <w:p w14:paraId="6968D1B8" w14:textId="77777777" w:rsidR="000F6F67" w:rsidRPr="000F6F67" w:rsidRDefault="000F6F67" w:rsidP="000F6F67">
      <w:pPr>
        <w:spacing w:line="240" w:lineRule="auto"/>
        <w:rPr>
          <w:rFonts w:ascii="Arial" w:eastAsia="Times New Roman" w:hAnsi="Arial"/>
          <w:bCs w:val="0"/>
          <w:sz w:val="20"/>
          <w:szCs w:val="24"/>
          <w:lang w:eastAsia="ru-RU"/>
        </w:rPr>
      </w:pPr>
    </w:p>
    <w:p w14:paraId="75426EA9"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266" w:name="_Toc56417167"/>
      <w:r w:rsidRPr="000F6F67">
        <w:rPr>
          <w:rFonts w:ascii="Arial" w:eastAsia="Times New Roman" w:hAnsi="Arial" w:cs="Arial"/>
          <w:sz w:val="24"/>
          <w:szCs w:val="26"/>
          <w:lang w:eastAsia="ru-RU"/>
        </w:rPr>
        <w:t>Классификатор товаров. Свойство группы товаров «Группа ТН ВЭД».</w:t>
      </w:r>
      <w:bookmarkEnd w:id="266"/>
      <w:r w:rsidRPr="000F6F67">
        <w:rPr>
          <w:rFonts w:ascii="Arial" w:eastAsia="Times New Roman" w:hAnsi="Arial" w:cs="Arial"/>
          <w:sz w:val="24"/>
          <w:szCs w:val="26"/>
          <w:lang w:eastAsia="ru-RU"/>
        </w:rPr>
        <w:t xml:space="preserve"> </w:t>
      </w:r>
    </w:p>
    <w:p w14:paraId="109C3C0A" w14:textId="77777777" w:rsidR="000F6F67" w:rsidRPr="000F6F67" w:rsidRDefault="000F6F67" w:rsidP="000F6F67">
      <w:pPr>
        <w:spacing w:line="240" w:lineRule="auto"/>
        <w:rPr>
          <w:rFonts w:ascii="Arial" w:eastAsia="Times New Roman" w:hAnsi="Arial"/>
          <w:bCs w:val="0"/>
          <w:sz w:val="20"/>
          <w:szCs w:val="24"/>
          <w:lang w:eastAsia="ru-RU"/>
        </w:rPr>
      </w:pPr>
    </w:p>
    <w:p w14:paraId="54B7FBD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разделе «Классификатор товаров» на закладку «Узел» добавлен атрибут «Группа ТН ВЭД». Значение атрибута копируется в карточку при создании.</w:t>
      </w:r>
    </w:p>
    <w:p w14:paraId="31442C89" w14:textId="77777777" w:rsidR="000F6F67" w:rsidRPr="000F6F67" w:rsidRDefault="000F6F67" w:rsidP="000F6F67">
      <w:pPr>
        <w:spacing w:line="240" w:lineRule="auto"/>
        <w:rPr>
          <w:rFonts w:ascii="Arial" w:eastAsia="Times New Roman" w:hAnsi="Arial"/>
          <w:bCs w:val="0"/>
          <w:sz w:val="20"/>
          <w:szCs w:val="24"/>
          <w:lang w:eastAsia="ru-RU"/>
        </w:rPr>
      </w:pPr>
    </w:p>
    <w:p w14:paraId="1F6D52AC"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267" w:name="_Toc56417168"/>
      <w:r w:rsidRPr="000F6F67">
        <w:rPr>
          <w:rFonts w:ascii="Arial" w:eastAsia="Times New Roman" w:hAnsi="Arial" w:cs="Arial"/>
          <w:sz w:val="24"/>
          <w:szCs w:val="26"/>
          <w:lang w:eastAsia="ru-RU"/>
        </w:rPr>
        <w:t>ЕГАИС</w:t>
      </w:r>
      <w:bookmarkEnd w:id="267"/>
    </w:p>
    <w:p w14:paraId="40094E3A"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268" w:name="_Toc56417169"/>
      <w:r w:rsidRPr="000F6F67">
        <w:rPr>
          <w:rFonts w:ascii="Arial" w:eastAsia="Times New Roman" w:hAnsi="Arial"/>
          <w:iCs/>
          <w:sz w:val="22"/>
          <w:szCs w:val="26"/>
          <w:lang w:eastAsia="ru-RU"/>
        </w:rPr>
        <w:t>Подсчет алкоголя ТСД. Экспорт данных в расходную накладную с созданием ТТН ЕГАИС</w:t>
      </w:r>
      <w:bookmarkEnd w:id="268"/>
    </w:p>
    <w:p w14:paraId="400AD452" w14:textId="77777777" w:rsidR="000F6F67" w:rsidRPr="000F6F67" w:rsidRDefault="000F6F67" w:rsidP="000F6F67">
      <w:pPr>
        <w:spacing w:line="240" w:lineRule="auto"/>
        <w:rPr>
          <w:rFonts w:ascii="Arial" w:eastAsia="Times New Roman" w:hAnsi="Arial"/>
          <w:bCs w:val="0"/>
          <w:sz w:val="20"/>
          <w:szCs w:val="24"/>
          <w:lang w:eastAsia="ru-RU"/>
        </w:rPr>
      </w:pPr>
    </w:p>
    <w:p w14:paraId="7A80320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Для ускорения работы изменен алгоритм процесса создания и отсылки ТТН ЕГАИС при выполнении функции «в расходную накладную с созданием ТТН ЕГАИС». </w:t>
      </w:r>
    </w:p>
    <w:p w14:paraId="230CAB30" w14:textId="77777777" w:rsidR="000F6F67" w:rsidRPr="000F6F67" w:rsidRDefault="000F6F67" w:rsidP="000F6F67">
      <w:pPr>
        <w:spacing w:line="240" w:lineRule="auto"/>
        <w:rPr>
          <w:rFonts w:ascii="Arial" w:eastAsia="Times New Roman" w:hAnsi="Arial"/>
          <w:bCs w:val="0"/>
          <w:sz w:val="20"/>
          <w:szCs w:val="24"/>
          <w:lang w:eastAsia="ru-RU"/>
        </w:rPr>
      </w:pPr>
    </w:p>
    <w:p w14:paraId="3810062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В процессе работы более не делается запрос в ЕГАИС для получения остатков первого регистра. Информация для формирования ТТН для возвращаемых марок теперь берется из таблицы поштучного учета. </w:t>
      </w:r>
    </w:p>
    <w:p w14:paraId="59C935CC" w14:textId="77777777" w:rsidR="000F6F67" w:rsidRPr="000F6F67" w:rsidRDefault="000F6F67" w:rsidP="000F6F67">
      <w:pPr>
        <w:spacing w:line="240" w:lineRule="auto"/>
        <w:rPr>
          <w:rFonts w:ascii="Arial" w:eastAsia="Times New Roman" w:hAnsi="Arial"/>
          <w:bCs w:val="0"/>
          <w:sz w:val="20"/>
          <w:szCs w:val="24"/>
          <w:lang w:eastAsia="ru-RU"/>
        </w:rPr>
      </w:pPr>
    </w:p>
    <w:p w14:paraId="1721CA5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функцию добавлен контроль наличия возвращаемых марок на собственном поштучном учете. Марка, отсутствующая на учете, не может быть возвращена:</w:t>
      </w:r>
    </w:p>
    <w:p w14:paraId="065B8542" w14:textId="77777777" w:rsidR="000F6F67" w:rsidRPr="000F6F67" w:rsidRDefault="000F6F67" w:rsidP="000F6F67">
      <w:pPr>
        <w:spacing w:line="240" w:lineRule="auto"/>
        <w:rPr>
          <w:rFonts w:ascii="Arial" w:eastAsia="Times New Roman" w:hAnsi="Arial"/>
          <w:bCs w:val="0"/>
          <w:sz w:val="20"/>
          <w:szCs w:val="24"/>
          <w:lang w:eastAsia="ru-RU"/>
        </w:rPr>
      </w:pPr>
    </w:p>
    <w:p w14:paraId="0013E3D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2E688D32" wp14:editId="7BFD7C3F">
            <wp:extent cx="2628900" cy="1104900"/>
            <wp:effectExtent l="0" t="0" r="0" b="0"/>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1">
                      <a:extLst>
                        <a:ext uri="{28A0092B-C50C-407E-A947-70E740481C1C}">
                          <a14:useLocalDpi xmlns:a14="http://schemas.microsoft.com/office/drawing/2010/main" val="0"/>
                        </a:ext>
                      </a:extLst>
                    </a:blip>
                    <a:srcRect/>
                    <a:stretch>
                      <a:fillRect/>
                    </a:stretch>
                  </pic:blipFill>
                  <pic:spPr bwMode="auto">
                    <a:xfrm>
                      <a:off x="0" y="0"/>
                      <a:ext cx="2628900" cy="1104900"/>
                    </a:xfrm>
                    <a:prstGeom prst="rect">
                      <a:avLst/>
                    </a:prstGeom>
                    <a:noFill/>
                    <a:ln>
                      <a:noFill/>
                    </a:ln>
                  </pic:spPr>
                </pic:pic>
              </a:graphicData>
            </a:graphic>
          </wp:inline>
        </w:drawing>
      </w:r>
    </w:p>
    <w:p w14:paraId="161743D5" w14:textId="77777777" w:rsidR="000F6F67" w:rsidRPr="000F6F67" w:rsidRDefault="000F6F67" w:rsidP="000F6F67">
      <w:pPr>
        <w:spacing w:line="240" w:lineRule="auto"/>
        <w:rPr>
          <w:rFonts w:ascii="Arial" w:eastAsia="Times New Roman" w:hAnsi="Arial"/>
          <w:bCs w:val="0"/>
          <w:sz w:val="20"/>
          <w:szCs w:val="24"/>
          <w:lang w:eastAsia="ru-RU"/>
        </w:rPr>
      </w:pPr>
    </w:p>
    <w:p w14:paraId="15920EBC"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269" w:name="_Toc56417170"/>
      <w:r w:rsidRPr="000F6F67">
        <w:rPr>
          <w:rFonts w:ascii="Arial" w:eastAsia="Times New Roman" w:hAnsi="Arial"/>
          <w:iCs/>
          <w:sz w:val="22"/>
          <w:szCs w:val="26"/>
          <w:lang w:eastAsia="ru-RU"/>
        </w:rPr>
        <w:t>ТТН ЕГАИС. Функция «Отменить документ».</w:t>
      </w:r>
      <w:bookmarkEnd w:id="269"/>
    </w:p>
    <w:p w14:paraId="1F4C06F4" w14:textId="77777777" w:rsidR="000F6F67" w:rsidRPr="000F6F67" w:rsidRDefault="000F6F67" w:rsidP="000F6F67">
      <w:pPr>
        <w:spacing w:line="240" w:lineRule="auto"/>
        <w:rPr>
          <w:rFonts w:ascii="Arial" w:eastAsia="Times New Roman" w:hAnsi="Arial"/>
          <w:bCs w:val="0"/>
          <w:sz w:val="20"/>
          <w:szCs w:val="24"/>
          <w:lang w:eastAsia="ru-RU"/>
        </w:rPr>
      </w:pPr>
    </w:p>
    <w:p w14:paraId="42B378F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разделах «ТТН ЕГАИС на приход» и «ТТН ЕГАИС на расход» создана функция «Отменить документ». Функция доступна при наличии права «Аннулировать ТТН на приход» и «Аннулировать ТТН на отгрузку», соответственно. Функция действует, для документов с состоянием «Зафиксирован в ЕГАИС» в режиме открытого документа. В интерфейсе списка отобранных документов функция всегда неактивна.</w:t>
      </w:r>
    </w:p>
    <w:p w14:paraId="7A3406BF" w14:textId="77777777" w:rsidR="000F6F67" w:rsidRPr="000F6F67" w:rsidRDefault="000F6F67" w:rsidP="000F6F67">
      <w:pPr>
        <w:spacing w:line="240" w:lineRule="auto"/>
        <w:rPr>
          <w:rFonts w:ascii="Arial" w:eastAsia="Times New Roman" w:hAnsi="Arial"/>
          <w:bCs w:val="0"/>
          <w:sz w:val="20"/>
          <w:szCs w:val="24"/>
          <w:lang w:eastAsia="ru-RU"/>
        </w:rPr>
      </w:pPr>
    </w:p>
    <w:p w14:paraId="38F3D2FC"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Функция создана для отмены действия документа при его аннулировании в ЕГАИС уже после завершения его регистрации. Аннулирование ТТН обычно происходит через «Запрос от грузополучателя на отмену проведения ТТН» (RequestRepealWB). Процедура посылки такого документа в ЕГАИС реализована на домашней странице УТМ. </w:t>
      </w:r>
    </w:p>
    <w:p w14:paraId="7CF1E24A" w14:textId="77777777" w:rsidR="000F6F67" w:rsidRPr="000F6F67" w:rsidRDefault="000F6F67" w:rsidP="000F6F67">
      <w:pPr>
        <w:spacing w:line="240" w:lineRule="auto"/>
        <w:rPr>
          <w:rFonts w:ascii="Arial" w:eastAsia="Times New Roman" w:hAnsi="Arial"/>
          <w:bCs w:val="0"/>
          <w:sz w:val="20"/>
          <w:szCs w:val="24"/>
          <w:lang w:eastAsia="ru-RU"/>
        </w:rPr>
      </w:pPr>
    </w:p>
    <w:p w14:paraId="66831B6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Под отменой действия документа понимается перевод ТТН в состояние «Аннулирована» и удаление / возвращение марок с собственного поштучного учета.</w:t>
      </w:r>
    </w:p>
    <w:p w14:paraId="4EC03030" w14:textId="77777777" w:rsidR="000F6F67" w:rsidRPr="000F6F67" w:rsidRDefault="000F6F67" w:rsidP="000F6F67">
      <w:pPr>
        <w:spacing w:line="240" w:lineRule="auto"/>
        <w:rPr>
          <w:rFonts w:ascii="Arial" w:eastAsia="Times New Roman" w:hAnsi="Arial"/>
          <w:bCs w:val="0"/>
          <w:sz w:val="20"/>
          <w:szCs w:val="24"/>
          <w:lang w:eastAsia="ru-RU"/>
        </w:rPr>
      </w:pPr>
    </w:p>
    <w:p w14:paraId="3E058A7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старте функции показывается предупреждение:</w:t>
      </w:r>
    </w:p>
    <w:p w14:paraId="759EAA35" w14:textId="77777777" w:rsidR="000F6F67" w:rsidRPr="000F6F67" w:rsidRDefault="000F6F67" w:rsidP="000F6F67">
      <w:pPr>
        <w:spacing w:line="240" w:lineRule="auto"/>
        <w:rPr>
          <w:rFonts w:ascii="Arial" w:eastAsia="Times New Roman" w:hAnsi="Arial"/>
          <w:bCs w:val="0"/>
          <w:sz w:val="20"/>
          <w:szCs w:val="24"/>
          <w:lang w:eastAsia="ru-RU"/>
        </w:rPr>
      </w:pPr>
    </w:p>
    <w:p w14:paraId="62F4BA6C"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469468DC" wp14:editId="46879005">
            <wp:extent cx="3086100" cy="1419225"/>
            <wp:effectExtent l="0" t="0" r="0" b="9525"/>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2">
                      <a:extLst>
                        <a:ext uri="{28A0092B-C50C-407E-A947-70E740481C1C}">
                          <a14:useLocalDpi xmlns:a14="http://schemas.microsoft.com/office/drawing/2010/main" val="0"/>
                        </a:ext>
                      </a:extLst>
                    </a:blip>
                    <a:srcRect/>
                    <a:stretch>
                      <a:fillRect/>
                    </a:stretch>
                  </pic:blipFill>
                  <pic:spPr bwMode="auto">
                    <a:xfrm>
                      <a:off x="0" y="0"/>
                      <a:ext cx="3086100" cy="1419225"/>
                    </a:xfrm>
                    <a:prstGeom prst="rect">
                      <a:avLst/>
                    </a:prstGeom>
                    <a:noFill/>
                    <a:ln>
                      <a:noFill/>
                    </a:ln>
                  </pic:spPr>
                </pic:pic>
              </a:graphicData>
            </a:graphic>
          </wp:inline>
        </w:drawing>
      </w:r>
    </w:p>
    <w:p w14:paraId="61A0B526" w14:textId="77777777" w:rsidR="000F6F67" w:rsidRPr="000F6F67" w:rsidRDefault="000F6F67" w:rsidP="000F6F67">
      <w:pPr>
        <w:spacing w:line="240" w:lineRule="auto"/>
        <w:rPr>
          <w:rFonts w:ascii="Arial" w:eastAsia="Times New Roman" w:hAnsi="Arial"/>
          <w:bCs w:val="0"/>
          <w:sz w:val="20"/>
          <w:szCs w:val="24"/>
          <w:lang w:eastAsia="ru-RU"/>
        </w:rPr>
      </w:pPr>
    </w:p>
    <w:p w14:paraId="6D524C9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После аннулирования документа в списке отобранных документов он показывается следующим образом:</w:t>
      </w:r>
    </w:p>
    <w:p w14:paraId="095047BF" w14:textId="77777777" w:rsidR="000F6F67" w:rsidRPr="000F6F67" w:rsidRDefault="000F6F67" w:rsidP="000F6F67">
      <w:pPr>
        <w:spacing w:line="240" w:lineRule="auto"/>
        <w:rPr>
          <w:rFonts w:ascii="Arial" w:eastAsia="Times New Roman" w:hAnsi="Arial"/>
          <w:bCs w:val="0"/>
          <w:sz w:val="20"/>
          <w:szCs w:val="24"/>
          <w:lang w:eastAsia="ru-RU"/>
        </w:rPr>
      </w:pPr>
    </w:p>
    <w:p w14:paraId="67DD219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59ACF053" wp14:editId="5A8C7831">
            <wp:extent cx="5934075" cy="1143000"/>
            <wp:effectExtent l="0" t="0" r="9525" b="0"/>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3">
                      <a:extLst>
                        <a:ext uri="{28A0092B-C50C-407E-A947-70E740481C1C}">
                          <a14:useLocalDpi xmlns:a14="http://schemas.microsoft.com/office/drawing/2010/main" val="0"/>
                        </a:ext>
                      </a:extLst>
                    </a:blip>
                    <a:srcRect/>
                    <a:stretch>
                      <a:fillRect/>
                    </a:stretch>
                  </pic:blipFill>
                  <pic:spPr bwMode="auto">
                    <a:xfrm>
                      <a:off x="0" y="0"/>
                      <a:ext cx="5934075" cy="1143000"/>
                    </a:xfrm>
                    <a:prstGeom prst="rect">
                      <a:avLst/>
                    </a:prstGeom>
                    <a:noFill/>
                    <a:ln>
                      <a:noFill/>
                    </a:ln>
                  </pic:spPr>
                </pic:pic>
              </a:graphicData>
            </a:graphic>
          </wp:inline>
        </w:drawing>
      </w:r>
    </w:p>
    <w:p w14:paraId="295F327E" w14:textId="77777777" w:rsidR="000F6F67" w:rsidRPr="000F6F67" w:rsidRDefault="000F6F67" w:rsidP="000F6F67">
      <w:pPr>
        <w:spacing w:line="240" w:lineRule="auto"/>
        <w:rPr>
          <w:rFonts w:ascii="Arial" w:eastAsia="Times New Roman" w:hAnsi="Arial"/>
          <w:bCs w:val="0"/>
          <w:sz w:val="20"/>
          <w:szCs w:val="24"/>
          <w:lang w:eastAsia="ru-RU"/>
        </w:rPr>
      </w:pPr>
    </w:p>
    <w:p w14:paraId="4420D6ED"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270" w:name="_Toc56417171"/>
      <w:r w:rsidRPr="000F6F67">
        <w:rPr>
          <w:rFonts w:ascii="Arial" w:eastAsia="Times New Roman" w:hAnsi="Arial"/>
          <w:iCs/>
          <w:sz w:val="22"/>
          <w:szCs w:val="26"/>
          <w:lang w:eastAsia="ru-RU"/>
        </w:rPr>
        <w:t>Остатки ЕГАИС. Функция «Проверка ссылок Алкогольных марок»</w:t>
      </w:r>
      <w:bookmarkEnd w:id="270"/>
    </w:p>
    <w:p w14:paraId="3AE2230E" w14:textId="77777777" w:rsidR="000F6F67" w:rsidRPr="000F6F67" w:rsidRDefault="000F6F67" w:rsidP="000F6F67">
      <w:pPr>
        <w:spacing w:line="240" w:lineRule="auto"/>
        <w:rPr>
          <w:rFonts w:ascii="Arial" w:eastAsia="Times New Roman" w:hAnsi="Arial"/>
          <w:bCs w:val="0"/>
          <w:sz w:val="20"/>
          <w:szCs w:val="24"/>
          <w:lang w:eastAsia="ru-RU"/>
        </w:rPr>
      </w:pPr>
    </w:p>
    <w:p w14:paraId="1067AB9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торговой системе имеется возможность переслать в другую базу данных документы ЕГАИС (функция «Разослать по почте» в разделах «ЕГАИС на приход», «ЕГАИС на отгрузку», «Акты списания / постановки на баланс ЕГАИС»), переслать поштучные остатки (функция «Перенести поштучные остатки в другую БД» в разделе «Остатки ЕГАИС») и возможность признать документы ЕГАИС, полученные из другой базы данных, документами текущей базы данных (функция «Смена БД документов ЕГАИС» в административном модуле на закладе «Утилиты» раздела «База данных»). Эти действия могут быть необходимы  при переносе УТМ в другую базу данных, например, при переходе к технологии единственной базы данных.</w:t>
      </w:r>
    </w:p>
    <w:p w14:paraId="742DF7EC" w14:textId="77777777" w:rsidR="000F6F67" w:rsidRPr="000F6F67" w:rsidRDefault="000F6F67" w:rsidP="000F6F67">
      <w:pPr>
        <w:spacing w:line="240" w:lineRule="auto"/>
        <w:rPr>
          <w:rFonts w:ascii="Arial" w:eastAsia="Times New Roman" w:hAnsi="Arial"/>
          <w:bCs w:val="0"/>
          <w:sz w:val="20"/>
          <w:szCs w:val="24"/>
          <w:lang w:eastAsia="ru-RU"/>
        </w:rPr>
      </w:pPr>
    </w:p>
    <w:p w14:paraId="228D0A8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переносе поштучных остатков в другую БД вместе с марками переносится информация о том, по какой ТТН марки поступили в организацию в виде ссылок на идентификатор ТТН.  При смене базы данных для документов ЕГАИС происходит изменение идентификаторов документов за счет замены кода базы данных происхождения документа на новое значение. По этой причине ссылки в алкогольных марках на документы ЕГАИС в поштучных остатках становятся неверными.</w:t>
      </w:r>
    </w:p>
    <w:p w14:paraId="17DA99C5" w14:textId="77777777" w:rsidR="000F6F67" w:rsidRPr="000F6F67" w:rsidRDefault="000F6F67" w:rsidP="000F6F67">
      <w:pPr>
        <w:spacing w:line="240" w:lineRule="auto"/>
        <w:rPr>
          <w:rFonts w:ascii="Arial" w:eastAsia="Times New Roman" w:hAnsi="Arial"/>
          <w:bCs w:val="0"/>
          <w:sz w:val="20"/>
          <w:szCs w:val="24"/>
          <w:lang w:eastAsia="ru-RU"/>
        </w:rPr>
      </w:pPr>
    </w:p>
    <w:p w14:paraId="3849C62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разделе «Остатки ЕГАИС» создана функция – «Проверка ссылок алкогольных марок». Функция показывает список марок, для которых документы ЕГАИС по ссылке в базе данных отсутствуют.</w:t>
      </w:r>
    </w:p>
    <w:p w14:paraId="01447B40" w14:textId="77777777" w:rsidR="000F6F67" w:rsidRPr="000F6F67" w:rsidRDefault="000F6F67" w:rsidP="000F6F67">
      <w:pPr>
        <w:spacing w:line="240" w:lineRule="auto"/>
        <w:rPr>
          <w:rFonts w:ascii="Arial" w:eastAsia="Times New Roman" w:hAnsi="Arial"/>
          <w:bCs w:val="0"/>
          <w:sz w:val="20"/>
          <w:szCs w:val="24"/>
          <w:lang w:eastAsia="ru-RU"/>
        </w:rPr>
      </w:pPr>
    </w:p>
    <w:p w14:paraId="3B3903F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59EBDA0C" wp14:editId="4818EDED">
            <wp:extent cx="5934075" cy="1400175"/>
            <wp:effectExtent l="0" t="0" r="9525" b="9525"/>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4">
                      <a:extLst>
                        <a:ext uri="{28A0092B-C50C-407E-A947-70E740481C1C}">
                          <a14:useLocalDpi xmlns:a14="http://schemas.microsoft.com/office/drawing/2010/main" val="0"/>
                        </a:ext>
                      </a:extLst>
                    </a:blip>
                    <a:srcRect/>
                    <a:stretch>
                      <a:fillRect/>
                    </a:stretch>
                  </pic:blipFill>
                  <pic:spPr bwMode="auto">
                    <a:xfrm>
                      <a:off x="0" y="0"/>
                      <a:ext cx="5934075" cy="1400175"/>
                    </a:xfrm>
                    <a:prstGeom prst="rect">
                      <a:avLst/>
                    </a:prstGeom>
                    <a:noFill/>
                    <a:ln>
                      <a:noFill/>
                    </a:ln>
                  </pic:spPr>
                </pic:pic>
              </a:graphicData>
            </a:graphic>
          </wp:inline>
        </w:drawing>
      </w:r>
    </w:p>
    <w:p w14:paraId="155AF487" w14:textId="77777777" w:rsidR="000F6F67" w:rsidRPr="000F6F67" w:rsidRDefault="000F6F67" w:rsidP="000F6F67">
      <w:pPr>
        <w:spacing w:line="240" w:lineRule="auto"/>
        <w:rPr>
          <w:rFonts w:ascii="Arial" w:eastAsia="Times New Roman" w:hAnsi="Arial"/>
          <w:bCs w:val="0"/>
          <w:sz w:val="20"/>
          <w:szCs w:val="24"/>
          <w:lang w:eastAsia="ru-RU"/>
        </w:rPr>
      </w:pPr>
    </w:p>
    <w:p w14:paraId="5D63A86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Диалог со списком марок имеет кнопку «Подобрать ТТН на приход», которая позволяет поискать документ, в списке марок которого присутствует алкогольная марка и поправить ссылку. Документ  ищется среди ТТН на приход и актов фиксации на поштучном учете. Если документов будет обнаружено несколько, например, марка перемещалась после поставки и возвращалась назад, то берется документ с наибольшей датой.</w:t>
      </w:r>
    </w:p>
    <w:p w14:paraId="53402439" w14:textId="77777777" w:rsidR="000F6F67" w:rsidRPr="000F6F67" w:rsidRDefault="000F6F67" w:rsidP="000F6F67">
      <w:pPr>
        <w:spacing w:line="240" w:lineRule="auto"/>
        <w:rPr>
          <w:rFonts w:ascii="Arial" w:eastAsia="Times New Roman" w:hAnsi="Arial"/>
          <w:bCs w:val="0"/>
          <w:sz w:val="20"/>
          <w:szCs w:val="24"/>
          <w:lang w:eastAsia="ru-RU"/>
        </w:rPr>
      </w:pPr>
    </w:p>
    <w:p w14:paraId="5EBA905F"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271" w:name="_Toc56417172"/>
      <w:r w:rsidRPr="000F6F67">
        <w:rPr>
          <w:rFonts w:ascii="Arial" w:eastAsia="Times New Roman" w:hAnsi="Arial"/>
          <w:iCs/>
          <w:sz w:val="22"/>
          <w:szCs w:val="26"/>
          <w:lang w:eastAsia="ru-RU"/>
        </w:rPr>
        <w:t>Инвентаризация ЕГАИС. Поиск строки в журнале по значению алкокода или РФУ2</w:t>
      </w:r>
      <w:bookmarkEnd w:id="271"/>
    </w:p>
    <w:p w14:paraId="36417B68" w14:textId="77777777" w:rsidR="000F6F67" w:rsidRPr="000F6F67" w:rsidRDefault="000F6F67" w:rsidP="000F6F67">
      <w:pPr>
        <w:spacing w:line="240" w:lineRule="auto"/>
        <w:rPr>
          <w:rFonts w:ascii="Arial" w:eastAsia="Times New Roman" w:hAnsi="Arial"/>
          <w:bCs w:val="0"/>
          <w:sz w:val="20"/>
          <w:szCs w:val="24"/>
          <w:lang w:eastAsia="ru-RU"/>
        </w:rPr>
      </w:pPr>
    </w:p>
    <w:p w14:paraId="0928180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разделе «Инвентаризация ЕГАИС» на закладке «Журнал инвентаризации» открытого процесса добавлена возможность поиска строки журнала по значению кода алкогольной продукции или справки РФУ2:</w:t>
      </w:r>
    </w:p>
    <w:p w14:paraId="622E96D0" w14:textId="77777777" w:rsidR="000F6F67" w:rsidRPr="000F6F67" w:rsidRDefault="000F6F67" w:rsidP="000F6F67">
      <w:pPr>
        <w:spacing w:line="240" w:lineRule="auto"/>
        <w:rPr>
          <w:rFonts w:ascii="Arial" w:eastAsia="Times New Roman" w:hAnsi="Arial"/>
          <w:bCs w:val="0"/>
          <w:sz w:val="20"/>
          <w:szCs w:val="24"/>
          <w:lang w:eastAsia="ru-RU"/>
        </w:rPr>
      </w:pPr>
    </w:p>
    <w:p w14:paraId="305C945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7F6C88B1" wp14:editId="01C4E837">
            <wp:extent cx="5934075" cy="2390775"/>
            <wp:effectExtent l="0" t="0" r="9525" b="9525"/>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5" cstate="print">
                      <a:extLst>
                        <a:ext uri="{28A0092B-C50C-407E-A947-70E740481C1C}">
                          <a14:useLocalDpi xmlns:a14="http://schemas.microsoft.com/office/drawing/2010/main" val="0"/>
                        </a:ext>
                      </a:extLst>
                    </a:blip>
                    <a:srcRect/>
                    <a:stretch>
                      <a:fillRect/>
                    </a:stretch>
                  </pic:blipFill>
                  <pic:spPr bwMode="auto">
                    <a:xfrm>
                      <a:off x="0" y="0"/>
                      <a:ext cx="5934075" cy="2390775"/>
                    </a:xfrm>
                    <a:prstGeom prst="rect">
                      <a:avLst/>
                    </a:prstGeom>
                    <a:noFill/>
                    <a:ln>
                      <a:noFill/>
                    </a:ln>
                  </pic:spPr>
                </pic:pic>
              </a:graphicData>
            </a:graphic>
          </wp:inline>
        </w:drawing>
      </w:r>
    </w:p>
    <w:p w14:paraId="6AB37ADC" w14:textId="77777777" w:rsidR="000F6F67" w:rsidRPr="000F6F67" w:rsidRDefault="000F6F67" w:rsidP="000F6F67">
      <w:pPr>
        <w:spacing w:line="240" w:lineRule="auto"/>
        <w:rPr>
          <w:rFonts w:ascii="Arial" w:eastAsia="Times New Roman" w:hAnsi="Arial"/>
          <w:bCs w:val="0"/>
          <w:sz w:val="20"/>
          <w:szCs w:val="24"/>
          <w:lang w:eastAsia="ru-RU"/>
        </w:rPr>
      </w:pPr>
    </w:p>
    <w:p w14:paraId="027D3F0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нажатии на кнопку «Найти вхождение» делается поиск от текущего положения курсора и, в случае успеха, курсор устанавливается на найденную строку. Следующее нажатие переводит курсор на следующую найденную строку и так далее. При достижении конца списка поиск продолжается с начала списка. Если во всем списке не будет найдено ни одной подходящей строки, будет показано сообщение вида:</w:t>
      </w:r>
    </w:p>
    <w:p w14:paraId="19E81271" w14:textId="77777777" w:rsidR="000F6F67" w:rsidRPr="000F6F67" w:rsidRDefault="000F6F67" w:rsidP="000F6F67">
      <w:pPr>
        <w:spacing w:line="240" w:lineRule="auto"/>
        <w:rPr>
          <w:rFonts w:ascii="Arial" w:eastAsia="Times New Roman" w:hAnsi="Arial"/>
          <w:bCs w:val="0"/>
          <w:sz w:val="20"/>
          <w:szCs w:val="24"/>
          <w:lang w:eastAsia="ru-RU"/>
        </w:rPr>
      </w:pPr>
    </w:p>
    <w:p w14:paraId="7718282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7A0D2778" wp14:editId="65B02E37">
            <wp:extent cx="2628900" cy="1028700"/>
            <wp:effectExtent l="0" t="0" r="0" b="0"/>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6">
                      <a:extLst>
                        <a:ext uri="{28A0092B-C50C-407E-A947-70E740481C1C}">
                          <a14:useLocalDpi xmlns:a14="http://schemas.microsoft.com/office/drawing/2010/main" val="0"/>
                        </a:ext>
                      </a:extLst>
                    </a:blip>
                    <a:srcRect/>
                    <a:stretch>
                      <a:fillRect/>
                    </a:stretch>
                  </pic:blipFill>
                  <pic:spPr bwMode="auto">
                    <a:xfrm>
                      <a:off x="0" y="0"/>
                      <a:ext cx="2628900" cy="1028700"/>
                    </a:xfrm>
                    <a:prstGeom prst="rect">
                      <a:avLst/>
                    </a:prstGeom>
                    <a:noFill/>
                    <a:ln>
                      <a:noFill/>
                    </a:ln>
                  </pic:spPr>
                </pic:pic>
              </a:graphicData>
            </a:graphic>
          </wp:inline>
        </w:drawing>
      </w:r>
    </w:p>
    <w:p w14:paraId="74CA6737" w14:textId="77777777" w:rsidR="000F6F67" w:rsidRPr="000F6F67" w:rsidRDefault="000F6F67" w:rsidP="000F6F67">
      <w:pPr>
        <w:spacing w:line="240" w:lineRule="auto"/>
        <w:rPr>
          <w:rFonts w:ascii="Arial" w:eastAsia="Times New Roman" w:hAnsi="Arial"/>
          <w:bCs w:val="0"/>
          <w:sz w:val="20"/>
          <w:szCs w:val="24"/>
          <w:lang w:eastAsia="ru-RU"/>
        </w:rPr>
      </w:pPr>
    </w:p>
    <w:p w14:paraId="13E6A896"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272" w:name="_Toc56417173"/>
      <w:r w:rsidRPr="000F6F67">
        <w:rPr>
          <w:rFonts w:ascii="Arial" w:eastAsia="Times New Roman" w:hAnsi="Arial"/>
          <w:iCs/>
          <w:sz w:val="22"/>
          <w:szCs w:val="26"/>
          <w:lang w:eastAsia="ru-RU"/>
        </w:rPr>
        <w:t>Журнал обмена с ЕГАИС. Удаление записей журнала при сборке мусора.</w:t>
      </w:r>
      <w:bookmarkEnd w:id="272"/>
    </w:p>
    <w:p w14:paraId="12DE42DC" w14:textId="77777777" w:rsidR="000F6F67" w:rsidRPr="000F6F67" w:rsidRDefault="000F6F67" w:rsidP="000F6F67">
      <w:pPr>
        <w:spacing w:line="240" w:lineRule="auto"/>
        <w:rPr>
          <w:rFonts w:ascii="Arial" w:eastAsia="Times New Roman" w:hAnsi="Arial"/>
          <w:bCs w:val="0"/>
          <w:sz w:val="20"/>
          <w:szCs w:val="24"/>
          <w:lang w:eastAsia="ru-RU"/>
        </w:rPr>
      </w:pPr>
    </w:p>
    <w:p w14:paraId="73B7A68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процедуру сборки мусора добавлена функция удаления записей журнала обмена с ЕГАИС старше определенного срока.</w:t>
      </w:r>
    </w:p>
    <w:p w14:paraId="677C29C9" w14:textId="77777777" w:rsidR="000F6F67" w:rsidRPr="000F6F67" w:rsidRDefault="000F6F67" w:rsidP="000F6F67">
      <w:pPr>
        <w:spacing w:line="240" w:lineRule="auto"/>
        <w:rPr>
          <w:rFonts w:ascii="Arial" w:eastAsia="Times New Roman" w:hAnsi="Arial"/>
          <w:bCs w:val="0"/>
          <w:sz w:val="20"/>
          <w:szCs w:val="24"/>
          <w:lang w:eastAsia="ru-RU"/>
        </w:rPr>
      </w:pPr>
    </w:p>
    <w:p w14:paraId="215BEC6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Давность записей, подлежащих удалению, задается в административном модуле в разделе «База данных» на закладке «Конфигурация» в группе данных «Журналы». По умолчанию, удаление записей журнала не выполняется.</w:t>
      </w:r>
    </w:p>
    <w:p w14:paraId="5E88B98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32E9DC0F" wp14:editId="50ABEA63">
            <wp:extent cx="4686300" cy="3162300"/>
            <wp:effectExtent l="0" t="0" r="0" b="0"/>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4686300" cy="3162300"/>
                    </a:xfrm>
                    <a:prstGeom prst="rect">
                      <a:avLst/>
                    </a:prstGeom>
                    <a:noFill/>
                    <a:ln>
                      <a:noFill/>
                    </a:ln>
                  </pic:spPr>
                </pic:pic>
              </a:graphicData>
            </a:graphic>
          </wp:inline>
        </w:drawing>
      </w:r>
    </w:p>
    <w:p w14:paraId="3E416966" w14:textId="77777777" w:rsidR="000F6F67" w:rsidRPr="000F6F67" w:rsidRDefault="000F6F67" w:rsidP="000F6F67">
      <w:pPr>
        <w:spacing w:line="240" w:lineRule="auto"/>
        <w:rPr>
          <w:rFonts w:ascii="Arial" w:eastAsia="Times New Roman" w:hAnsi="Arial"/>
          <w:bCs w:val="0"/>
          <w:sz w:val="20"/>
          <w:szCs w:val="24"/>
          <w:lang w:eastAsia="ru-RU"/>
        </w:rPr>
      </w:pPr>
    </w:p>
    <w:p w14:paraId="6E75383B"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273" w:name="_Toc56417174"/>
      <w:r w:rsidRPr="000F6F67">
        <w:rPr>
          <w:rFonts w:ascii="Arial" w:eastAsia="Times New Roman" w:hAnsi="Arial" w:cs="Arial"/>
          <w:sz w:val="24"/>
          <w:szCs w:val="26"/>
          <w:lang w:eastAsia="ru-RU"/>
        </w:rPr>
        <w:t>Документы. Дополнительные характеристики товара в спецификации.</w:t>
      </w:r>
      <w:bookmarkEnd w:id="273"/>
    </w:p>
    <w:p w14:paraId="21FB28E5" w14:textId="77777777" w:rsidR="000F6F67" w:rsidRPr="000F6F67" w:rsidRDefault="000F6F67" w:rsidP="000F6F67">
      <w:pPr>
        <w:spacing w:line="240" w:lineRule="auto"/>
        <w:rPr>
          <w:rFonts w:ascii="Arial" w:eastAsia="Times New Roman" w:hAnsi="Arial"/>
          <w:bCs w:val="0"/>
          <w:sz w:val="20"/>
          <w:szCs w:val="24"/>
          <w:lang w:eastAsia="ru-RU"/>
        </w:rPr>
      </w:pPr>
    </w:p>
    <w:p w14:paraId="3B5C9D9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Для документов с товарной спецификацией добавлена возможность отображать в спецификации  значения дополнительных характеристик артикулов.</w:t>
      </w:r>
    </w:p>
    <w:p w14:paraId="6B16F090" w14:textId="77777777" w:rsidR="000F6F67" w:rsidRPr="000F6F67" w:rsidRDefault="000F6F67" w:rsidP="000F6F67">
      <w:pPr>
        <w:spacing w:line="240" w:lineRule="auto"/>
        <w:rPr>
          <w:rFonts w:ascii="Arial" w:eastAsia="Times New Roman" w:hAnsi="Arial"/>
          <w:bCs w:val="0"/>
          <w:sz w:val="20"/>
          <w:szCs w:val="24"/>
          <w:lang w:eastAsia="ru-RU"/>
        </w:rPr>
      </w:pPr>
    </w:p>
    <w:p w14:paraId="6A17B96C"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интерфейс диалога «Поля таблиц документов» открытого документа добавлена закладка «Доп. характеристики» для выбора перечня дополнительных характеристик, значения которых надо показать в спецификации:</w:t>
      </w:r>
    </w:p>
    <w:p w14:paraId="2B3160D7" w14:textId="77777777" w:rsidR="000F6F67" w:rsidRPr="000F6F67" w:rsidRDefault="000F6F67" w:rsidP="000F6F67">
      <w:pPr>
        <w:spacing w:line="240" w:lineRule="auto"/>
        <w:rPr>
          <w:rFonts w:ascii="Arial" w:eastAsia="Times New Roman" w:hAnsi="Arial"/>
          <w:bCs w:val="0"/>
          <w:sz w:val="20"/>
          <w:szCs w:val="24"/>
          <w:lang w:eastAsia="ru-RU"/>
        </w:rPr>
      </w:pPr>
    </w:p>
    <w:p w14:paraId="205CF49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6E4BC7FB" wp14:editId="6C43D73A">
            <wp:extent cx="2743200" cy="3914775"/>
            <wp:effectExtent l="0" t="0" r="0" b="9525"/>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8">
                      <a:extLst>
                        <a:ext uri="{28A0092B-C50C-407E-A947-70E740481C1C}">
                          <a14:useLocalDpi xmlns:a14="http://schemas.microsoft.com/office/drawing/2010/main" val="0"/>
                        </a:ext>
                      </a:extLst>
                    </a:blip>
                    <a:srcRect/>
                    <a:stretch>
                      <a:fillRect/>
                    </a:stretch>
                  </pic:blipFill>
                  <pic:spPr bwMode="auto">
                    <a:xfrm>
                      <a:off x="0" y="0"/>
                      <a:ext cx="2743200" cy="3914775"/>
                    </a:xfrm>
                    <a:prstGeom prst="rect">
                      <a:avLst/>
                    </a:prstGeom>
                    <a:noFill/>
                    <a:ln>
                      <a:noFill/>
                    </a:ln>
                  </pic:spPr>
                </pic:pic>
              </a:graphicData>
            </a:graphic>
          </wp:inline>
        </w:drawing>
      </w:r>
    </w:p>
    <w:p w14:paraId="291F3E10" w14:textId="77777777" w:rsidR="000F6F67" w:rsidRPr="000F6F67" w:rsidRDefault="000F6F67" w:rsidP="000F6F67">
      <w:pPr>
        <w:spacing w:line="240" w:lineRule="auto"/>
        <w:rPr>
          <w:rFonts w:ascii="Arial" w:eastAsia="Times New Roman" w:hAnsi="Arial"/>
          <w:bCs w:val="0"/>
          <w:sz w:val="20"/>
          <w:szCs w:val="24"/>
          <w:lang w:eastAsia="ru-RU"/>
        </w:rPr>
      </w:pPr>
    </w:p>
    <w:p w14:paraId="2E9CA80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Такая же закладка добавлена в диалог «Поля таблиц документов», который вызывается нажатием кнопки «Поля...» в интерфейсе фильтра отбора документов и интерфейсе отобранных документов:</w:t>
      </w:r>
    </w:p>
    <w:p w14:paraId="4AE7FC6C" w14:textId="77777777" w:rsidR="000F6F67" w:rsidRPr="000F6F67" w:rsidRDefault="000F6F67" w:rsidP="000F6F67">
      <w:pPr>
        <w:spacing w:line="240" w:lineRule="auto"/>
        <w:rPr>
          <w:rFonts w:ascii="Arial" w:eastAsia="Times New Roman" w:hAnsi="Arial"/>
          <w:bCs w:val="0"/>
          <w:sz w:val="20"/>
          <w:szCs w:val="24"/>
          <w:lang w:eastAsia="ru-RU"/>
        </w:rPr>
      </w:pPr>
    </w:p>
    <w:p w14:paraId="40CBA52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01A4AD68" wp14:editId="259D2076">
            <wp:extent cx="2628900" cy="2152650"/>
            <wp:effectExtent l="0" t="0" r="0" b="0"/>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9">
                      <a:extLst>
                        <a:ext uri="{28A0092B-C50C-407E-A947-70E740481C1C}">
                          <a14:useLocalDpi xmlns:a14="http://schemas.microsoft.com/office/drawing/2010/main" val="0"/>
                        </a:ext>
                      </a:extLst>
                    </a:blip>
                    <a:srcRect/>
                    <a:stretch>
                      <a:fillRect/>
                    </a:stretch>
                  </pic:blipFill>
                  <pic:spPr bwMode="auto">
                    <a:xfrm>
                      <a:off x="0" y="0"/>
                      <a:ext cx="2628900" cy="2152650"/>
                    </a:xfrm>
                    <a:prstGeom prst="rect">
                      <a:avLst/>
                    </a:prstGeom>
                    <a:noFill/>
                    <a:ln>
                      <a:noFill/>
                    </a:ln>
                  </pic:spPr>
                </pic:pic>
              </a:graphicData>
            </a:graphic>
          </wp:inline>
        </w:drawing>
      </w:r>
    </w:p>
    <w:p w14:paraId="5F8CCFC4" w14:textId="77777777" w:rsidR="000F6F67" w:rsidRPr="000F6F67" w:rsidRDefault="000F6F67" w:rsidP="000F6F67">
      <w:pPr>
        <w:spacing w:line="240" w:lineRule="auto"/>
        <w:rPr>
          <w:rFonts w:ascii="Arial" w:eastAsia="Times New Roman" w:hAnsi="Arial"/>
          <w:bCs w:val="0"/>
          <w:sz w:val="20"/>
          <w:szCs w:val="24"/>
          <w:lang w:eastAsia="ru-RU"/>
        </w:rPr>
      </w:pPr>
    </w:p>
    <w:p w14:paraId="380B8E49"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274" w:name="_Toc56417175"/>
      <w:r w:rsidRPr="000F6F67">
        <w:rPr>
          <w:rFonts w:ascii="Arial" w:eastAsia="Times New Roman" w:hAnsi="Arial" w:cs="Arial"/>
          <w:sz w:val="24"/>
          <w:szCs w:val="26"/>
          <w:lang w:eastAsia="ru-RU"/>
        </w:rPr>
        <w:t>Акт переоценки. Расчет новой цены.</w:t>
      </w:r>
      <w:bookmarkEnd w:id="274"/>
    </w:p>
    <w:p w14:paraId="2E5E5891" w14:textId="77777777" w:rsidR="000F6F67" w:rsidRPr="000F6F67" w:rsidRDefault="000F6F67" w:rsidP="000F6F67">
      <w:pPr>
        <w:spacing w:line="240" w:lineRule="auto"/>
        <w:rPr>
          <w:rFonts w:ascii="Arial" w:eastAsia="Times New Roman" w:hAnsi="Arial"/>
          <w:bCs w:val="0"/>
          <w:sz w:val="20"/>
          <w:szCs w:val="24"/>
          <w:lang w:eastAsia="ru-RU"/>
        </w:rPr>
      </w:pPr>
    </w:p>
    <w:p w14:paraId="7478888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заголовок таблицы спецификации акта переоценки добавлена кнопка «Расчет новой цены» для индикации наличия функции расчета цены акции, которая доступна при нажатии кнопки «...» в ячейке колонки «Цена» (если фокус находится не на ячейке колонки «Цена», кнопка «...» не показывается), дополнительно, колонка «Цена» подсвечена бежевым цветом:</w:t>
      </w:r>
    </w:p>
    <w:p w14:paraId="4F1B1C7B" w14:textId="77777777" w:rsidR="000F6F67" w:rsidRPr="000F6F67" w:rsidRDefault="000F6F67" w:rsidP="000F6F67">
      <w:pPr>
        <w:spacing w:line="240" w:lineRule="auto"/>
        <w:rPr>
          <w:rFonts w:ascii="Arial" w:eastAsia="Times New Roman" w:hAnsi="Arial"/>
          <w:bCs w:val="0"/>
          <w:sz w:val="20"/>
          <w:szCs w:val="24"/>
          <w:lang w:eastAsia="ru-RU"/>
        </w:rPr>
      </w:pPr>
    </w:p>
    <w:p w14:paraId="5E20686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17F312C2" wp14:editId="63234AD1">
            <wp:extent cx="5943600" cy="657225"/>
            <wp:effectExtent l="0" t="0" r="0" b="9525"/>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70">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inline>
        </w:drawing>
      </w:r>
    </w:p>
    <w:p w14:paraId="1C515F4E" w14:textId="77777777" w:rsidR="000F6F67" w:rsidRPr="000F6F67" w:rsidRDefault="000F6F67" w:rsidP="000F6F67">
      <w:pPr>
        <w:spacing w:line="240" w:lineRule="auto"/>
        <w:rPr>
          <w:rFonts w:ascii="Arial" w:eastAsia="Times New Roman" w:hAnsi="Arial"/>
          <w:bCs w:val="0"/>
          <w:sz w:val="20"/>
          <w:szCs w:val="24"/>
          <w:lang w:eastAsia="ru-RU"/>
        </w:rPr>
      </w:pPr>
    </w:p>
    <w:p w14:paraId="78C1F5CB"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275" w:name="_Toc56417176"/>
      <w:r w:rsidRPr="000F6F67">
        <w:rPr>
          <w:rFonts w:ascii="Arial" w:eastAsia="Times New Roman" w:hAnsi="Arial" w:cs="Arial"/>
          <w:sz w:val="24"/>
          <w:szCs w:val="26"/>
          <w:lang w:eastAsia="ru-RU"/>
        </w:rPr>
        <w:t>Заказ от клиента. Сумма затребованного количества.</w:t>
      </w:r>
      <w:bookmarkEnd w:id="275"/>
    </w:p>
    <w:p w14:paraId="43FF715F" w14:textId="77777777" w:rsidR="000F6F67" w:rsidRPr="000F6F67" w:rsidRDefault="000F6F67" w:rsidP="000F6F67">
      <w:pPr>
        <w:spacing w:line="240" w:lineRule="auto"/>
        <w:rPr>
          <w:rFonts w:ascii="Arial" w:eastAsia="Times New Roman" w:hAnsi="Arial"/>
          <w:bCs w:val="0"/>
          <w:sz w:val="20"/>
          <w:szCs w:val="24"/>
          <w:lang w:eastAsia="ru-RU"/>
        </w:rPr>
      </w:pPr>
    </w:p>
    <w:p w14:paraId="39AD107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заголовок таблицы спецификации добавлено поле «Сумма затреб.» - сумма затребованного количества.</w:t>
      </w:r>
    </w:p>
    <w:p w14:paraId="3F5DA5F5" w14:textId="77777777" w:rsidR="000F6F67" w:rsidRPr="000F6F67" w:rsidRDefault="000F6F67" w:rsidP="000F6F67">
      <w:pPr>
        <w:spacing w:line="240" w:lineRule="auto"/>
        <w:rPr>
          <w:rFonts w:ascii="Arial" w:eastAsia="Times New Roman" w:hAnsi="Arial"/>
          <w:bCs w:val="0"/>
          <w:sz w:val="20"/>
          <w:szCs w:val="24"/>
          <w:lang w:eastAsia="ru-RU"/>
        </w:rPr>
      </w:pPr>
    </w:p>
    <w:p w14:paraId="06B4841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5BFA2E2B" wp14:editId="27CA21E8">
            <wp:extent cx="5076825" cy="1162050"/>
            <wp:effectExtent l="0" t="0" r="9525" b="0"/>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71">
                      <a:extLst>
                        <a:ext uri="{28A0092B-C50C-407E-A947-70E740481C1C}">
                          <a14:useLocalDpi xmlns:a14="http://schemas.microsoft.com/office/drawing/2010/main" val="0"/>
                        </a:ext>
                      </a:extLst>
                    </a:blip>
                    <a:srcRect/>
                    <a:stretch>
                      <a:fillRect/>
                    </a:stretch>
                  </pic:blipFill>
                  <pic:spPr bwMode="auto">
                    <a:xfrm>
                      <a:off x="0" y="0"/>
                      <a:ext cx="5076825" cy="1162050"/>
                    </a:xfrm>
                    <a:prstGeom prst="rect">
                      <a:avLst/>
                    </a:prstGeom>
                    <a:noFill/>
                    <a:ln>
                      <a:noFill/>
                    </a:ln>
                  </pic:spPr>
                </pic:pic>
              </a:graphicData>
            </a:graphic>
          </wp:inline>
        </w:drawing>
      </w:r>
    </w:p>
    <w:p w14:paraId="563C4943" w14:textId="77777777" w:rsidR="000F6F67" w:rsidRPr="000F6F67" w:rsidRDefault="000F6F67" w:rsidP="000F6F67">
      <w:pPr>
        <w:spacing w:line="240" w:lineRule="auto"/>
        <w:rPr>
          <w:rFonts w:ascii="Arial" w:eastAsia="Times New Roman" w:hAnsi="Arial"/>
          <w:bCs w:val="0"/>
          <w:sz w:val="20"/>
          <w:szCs w:val="24"/>
          <w:lang w:eastAsia="ru-RU"/>
        </w:rPr>
      </w:pPr>
    </w:p>
    <w:p w14:paraId="61D36030"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276" w:name="_Toc56417177"/>
      <w:r w:rsidRPr="000F6F67">
        <w:rPr>
          <w:rFonts w:ascii="Arial" w:eastAsia="Times New Roman" w:hAnsi="Arial" w:cs="Arial"/>
          <w:sz w:val="24"/>
          <w:szCs w:val="26"/>
          <w:lang w:eastAsia="ru-RU"/>
        </w:rPr>
        <w:t>Типы штриховых кодов.</w:t>
      </w:r>
      <w:bookmarkEnd w:id="276"/>
    </w:p>
    <w:p w14:paraId="051DEAE8" w14:textId="77777777" w:rsidR="000F6F67" w:rsidRPr="000F6F67" w:rsidRDefault="000F6F67" w:rsidP="000F6F67">
      <w:pPr>
        <w:spacing w:line="240" w:lineRule="auto"/>
        <w:rPr>
          <w:rFonts w:ascii="Arial" w:eastAsia="Times New Roman" w:hAnsi="Arial"/>
          <w:bCs w:val="0"/>
          <w:sz w:val="20"/>
          <w:szCs w:val="24"/>
          <w:lang w:eastAsia="ru-RU"/>
        </w:rPr>
      </w:pPr>
    </w:p>
    <w:p w14:paraId="67C9751C"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справочник «Типы штрихкодов» добавлено три типа для внешних весовых штриховых кодов:</w:t>
      </w:r>
    </w:p>
    <w:p w14:paraId="369EA12B" w14:textId="77777777" w:rsidR="000F6F67" w:rsidRPr="000F6F67" w:rsidRDefault="000F6F67" w:rsidP="000F6F67">
      <w:pPr>
        <w:spacing w:line="240" w:lineRule="auto"/>
        <w:rPr>
          <w:rFonts w:ascii="Arial" w:eastAsia="Times New Roman" w:hAnsi="Arial"/>
          <w:bCs w:val="0"/>
          <w:sz w:val="20"/>
          <w:szCs w:val="24"/>
          <w:lang w:eastAsia="ru-RU"/>
        </w:rPr>
      </w:pPr>
    </w:p>
    <w:p w14:paraId="7E99BAF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19. Весовой ШК18</w:t>
      </w:r>
      <w:r w:rsidRPr="000F6F67">
        <w:rPr>
          <w:rFonts w:ascii="Arial" w:eastAsia="Times New Roman" w:hAnsi="Arial"/>
          <w:bCs w:val="0"/>
          <w:sz w:val="20"/>
          <w:szCs w:val="24"/>
          <w:lang w:eastAsia="ru-RU"/>
        </w:rPr>
        <w:tab/>
        <w:t>«Штриховой код, нанесённый производителем товара и содержащий вес товара. Содержит 18 цифр, из которых первые 13 используются для уникальной идентификации товара, следующие 5 - вес товара в граммах. Может иметь префикс, совпадающий со штучными штрихкодами.»</w:t>
      </w:r>
    </w:p>
    <w:p w14:paraId="6AA6BFD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 </w:t>
      </w:r>
    </w:p>
    <w:p w14:paraId="1A199B5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22. Весовой + дата ШК20</w:t>
      </w:r>
      <w:r w:rsidRPr="000F6F67">
        <w:rPr>
          <w:rFonts w:ascii="Arial" w:eastAsia="Times New Roman" w:hAnsi="Arial"/>
          <w:bCs w:val="0"/>
          <w:sz w:val="20"/>
          <w:szCs w:val="24"/>
          <w:lang w:eastAsia="ru-RU"/>
        </w:rPr>
        <w:tab/>
        <w:t>«Секционный штрихкод, нанесённый производителем товара и содержащий вес и дату производства товара. Содержит 20 цифр, из которых первые 8 используются для уникальной идентификации товара, следующие 5 - вес товара в граммах, далее - 6 цифр – дата производства ДДММГГ. Последний символ – контрольный разряд. Может иметь префикс, совпадающий со штучными штрихкодами.»</w:t>
      </w:r>
      <w:r w:rsidRPr="000F6F67">
        <w:rPr>
          <w:rFonts w:ascii="Arial" w:eastAsia="Times New Roman" w:hAnsi="Arial"/>
          <w:bCs w:val="0"/>
          <w:sz w:val="20"/>
          <w:szCs w:val="24"/>
          <w:lang w:eastAsia="ru-RU"/>
        </w:rPr>
        <w:tab/>
      </w:r>
    </w:p>
    <w:p w14:paraId="6369B125" w14:textId="77777777" w:rsidR="000F6F67" w:rsidRPr="000F6F67" w:rsidRDefault="000F6F67" w:rsidP="000F6F67">
      <w:pPr>
        <w:spacing w:line="240" w:lineRule="auto"/>
        <w:rPr>
          <w:rFonts w:ascii="Arial" w:eastAsia="Times New Roman" w:hAnsi="Arial"/>
          <w:bCs w:val="0"/>
          <w:sz w:val="20"/>
          <w:szCs w:val="24"/>
          <w:lang w:eastAsia="ru-RU"/>
        </w:rPr>
      </w:pPr>
    </w:p>
    <w:p w14:paraId="68BDD66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lastRenderedPageBreak/>
        <w:t>23. Весовой без ун. преф</w:t>
      </w:r>
      <w:r w:rsidRPr="000F6F67">
        <w:rPr>
          <w:rFonts w:ascii="Arial" w:eastAsia="Times New Roman" w:hAnsi="Arial"/>
          <w:bCs w:val="0"/>
          <w:sz w:val="20"/>
          <w:szCs w:val="24"/>
          <w:lang w:eastAsia="ru-RU"/>
        </w:rPr>
        <w:tab/>
        <w:t xml:space="preserve">Штриховой код EAN-13, нанесённый производителем товара и содержащий вес товара. Содержит 13 цифр, из которых первые 7 используются для уникальной идентификации товара, следующие 5 - вес товара в граммах и последняя цифра - контрольный разряд. В БД хранятся первые 7 цифр штрихкода. Может иметь префикс, совпадающий со штучными штрихкодами. </w:t>
      </w:r>
    </w:p>
    <w:p w14:paraId="55D6C77E" w14:textId="77777777" w:rsidR="000F6F67" w:rsidRPr="000F6F67" w:rsidRDefault="000F6F67" w:rsidP="000F6F67">
      <w:pPr>
        <w:spacing w:line="240" w:lineRule="auto"/>
        <w:rPr>
          <w:rFonts w:ascii="Arial" w:eastAsia="Times New Roman" w:hAnsi="Arial"/>
          <w:bCs w:val="0"/>
          <w:sz w:val="20"/>
          <w:szCs w:val="24"/>
          <w:lang w:val="en-US" w:eastAsia="ru-RU"/>
        </w:rPr>
      </w:pPr>
    </w:p>
    <w:p w14:paraId="2BB00EB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Новые типы штриховых кодов предназначены для идентификации весового товара белорусских производителей. Такие товары могут иметь этикетки, например, следующего вида:</w:t>
      </w:r>
    </w:p>
    <w:p w14:paraId="1C30F8BE" w14:textId="77777777" w:rsidR="000F6F67" w:rsidRPr="000F6F67" w:rsidRDefault="000F6F67" w:rsidP="000F6F67">
      <w:pPr>
        <w:spacing w:line="240" w:lineRule="auto"/>
        <w:rPr>
          <w:rFonts w:ascii="Arial" w:eastAsia="Times New Roman" w:hAnsi="Arial"/>
          <w:bCs w:val="0"/>
          <w:sz w:val="20"/>
          <w:szCs w:val="24"/>
          <w:lang w:eastAsia="ru-RU"/>
        </w:rPr>
      </w:pPr>
    </w:p>
    <w:p w14:paraId="1DC35356" w14:textId="77777777" w:rsidR="000F6F67" w:rsidRPr="000F6F67" w:rsidRDefault="000F6F67" w:rsidP="000F6F67">
      <w:pPr>
        <w:spacing w:line="240" w:lineRule="auto"/>
        <w:rPr>
          <w:rFonts w:ascii="Arial" w:eastAsia="Times New Roman" w:hAnsi="Arial" w:cs="Arial"/>
          <w:bCs w:val="0"/>
          <w:noProof/>
          <w:sz w:val="20"/>
          <w:szCs w:val="20"/>
          <w:lang w:eastAsia="ru-RU"/>
        </w:rPr>
      </w:pPr>
      <w:r w:rsidRPr="000F6F67">
        <w:rPr>
          <w:rFonts w:ascii="Arial" w:eastAsia="Times New Roman" w:hAnsi="Arial" w:cs="Arial"/>
          <w:bCs w:val="0"/>
          <w:noProof/>
          <w:sz w:val="20"/>
          <w:szCs w:val="20"/>
          <w:lang w:eastAsia="ru-RU"/>
        </w:rPr>
        <w:drawing>
          <wp:inline distT="0" distB="0" distL="0" distR="0" wp14:anchorId="1083858B" wp14:editId="20A6EB2F">
            <wp:extent cx="2476500" cy="3314700"/>
            <wp:effectExtent l="0" t="0" r="0" b="0"/>
            <wp:docPr id="213" name="Рисунок 3" descr="93f0c5864da1d23ad5c97a7a6c9879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93f0c5864da1d23ad5c97a7a6c9879e6"/>
                    <pic:cNvPicPr>
                      <a:picLocks noChangeAspect="1" noChangeArrowheads="1"/>
                    </pic:cNvPicPr>
                  </pic:nvPicPr>
                  <pic:blipFill>
                    <a:blip r:embed="rId472" r:link="rId473" cstate="print">
                      <a:extLst>
                        <a:ext uri="{28A0092B-C50C-407E-A947-70E740481C1C}">
                          <a14:useLocalDpi xmlns:a14="http://schemas.microsoft.com/office/drawing/2010/main" val="0"/>
                        </a:ext>
                      </a:extLst>
                    </a:blip>
                    <a:srcRect/>
                    <a:stretch>
                      <a:fillRect/>
                    </a:stretch>
                  </pic:blipFill>
                  <pic:spPr bwMode="auto">
                    <a:xfrm>
                      <a:off x="0" y="0"/>
                      <a:ext cx="2476500" cy="3314700"/>
                    </a:xfrm>
                    <a:prstGeom prst="rect">
                      <a:avLst/>
                    </a:prstGeom>
                    <a:noFill/>
                    <a:ln>
                      <a:noFill/>
                    </a:ln>
                  </pic:spPr>
                </pic:pic>
              </a:graphicData>
            </a:graphic>
          </wp:inline>
        </w:drawing>
      </w:r>
    </w:p>
    <w:p w14:paraId="6960DA90" w14:textId="77777777" w:rsidR="000F6F67" w:rsidRPr="000F6F67" w:rsidRDefault="000F6F67" w:rsidP="000F6F67">
      <w:pPr>
        <w:spacing w:line="240" w:lineRule="auto"/>
        <w:rPr>
          <w:rFonts w:ascii="Arial" w:eastAsia="Times New Roman" w:hAnsi="Arial" w:cs="Arial"/>
          <w:bCs w:val="0"/>
          <w:noProof/>
          <w:sz w:val="20"/>
          <w:szCs w:val="20"/>
          <w:lang w:eastAsia="ru-RU"/>
        </w:rPr>
      </w:pPr>
    </w:p>
    <w:p w14:paraId="43ADBBBA" w14:textId="77777777" w:rsidR="000F6F67" w:rsidRPr="000F6F67" w:rsidRDefault="000F6F67" w:rsidP="000F6F67">
      <w:pPr>
        <w:spacing w:line="240" w:lineRule="auto"/>
        <w:rPr>
          <w:rFonts w:ascii="Arial" w:eastAsia="Times New Roman" w:hAnsi="Arial" w:cs="Arial"/>
          <w:b/>
          <w:bCs w:val="0"/>
          <w:noProof/>
          <w:sz w:val="20"/>
          <w:szCs w:val="20"/>
          <w:lang w:eastAsia="ru-RU"/>
        </w:rPr>
      </w:pPr>
      <w:r w:rsidRPr="000F6F67">
        <w:rPr>
          <w:rFonts w:ascii="Arial" w:eastAsia="Times New Roman" w:hAnsi="Arial" w:cs="Arial"/>
          <w:b/>
          <w:bCs w:val="0"/>
          <w:noProof/>
          <w:sz w:val="20"/>
          <w:szCs w:val="20"/>
          <w:lang w:eastAsia="ru-RU"/>
        </w:rPr>
        <w:t xml:space="preserve">Не следует включать использование этих весовых штрихкодов без предварительного анализа товарного состава торгового предприятия, поскольку они конфликтуют с другими типами штриховых кодов. </w:t>
      </w:r>
    </w:p>
    <w:p w14:paraId="7B079A3F" w14:textId="77777777" w:rsidR="000F6F67" w:rsidRPr="000F6F67" w:rsidRDefault="000F6F67" w:rsidP="000F6F67">
      <w:pPr>
        <w:spacing w:line="240" w:lineRule="auto"/>
        <w:rPr>
          <w:rFonts w:ascii="Arial" w:eastAsia="Times New Roman" w:hAnsi="Arial" w:cs="Arial"/>
          <w:bCs w:val="0"/>
          <w:noProof/>
          <w:sz w:val="20"/>
          <w:szCs w:val="20"/>
          <w:lang w:eastAsia="ru-RU"/>
        </w:rPr>
      </w:pPr>
    </w:p>
    <w:p w14:paraId="6DB54E4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cs="Arial"/>
          <w:bCs w:val="0"/>
          <w:noProof/>
          <w:sz w:val="20"/>
          <w:szCs w:val="20"/>
          <w:lang w:eastAsia="ru-RU"/>
        </w:rPr>
        <w:t>Штриховой код типа «</w:t>
      </w:r>
      <w:r w:rsidRPr="000F6F67">
        <w:rPr>
          <w:rFonts w:ascii="Arial" w:eastAsia="Times New Roman" w:hAnsi="Arial"/>
          <w:bCs w:val="0"/>
          <w:sz w:val="20"/>
          <w:szCs w:val="24"/>
          <w:lang w:eastAsia="ru-RU"/>
        </w:rPr>
        <w:t>Весовой ШК18» может быть принят за код «групповая тара ЕГАИС» - «Групповая тара ЕГАИС. Цифровой, Code 128, имеет длину 26 символов (короб) или 18 символов (палетта).». Для использования кода «Весовой ШК18» необходимо отключить использование кода «групповая тара ЕГАИС».</w:t>
      </w:r>
    </w:p>
    <w:p w14:paraId="5F881F0E" w14:textId="77777777" w:rsidR="000F6F67" w:rsidRPr="000F6F67" w:rsidRDefault="000F6F67" w:rsidP="000F6F67">
      <w:pPr>
        <w:spacing w:line="240" w:lineRule="auto"/>
        <w:rPr>
          <w:rFonts w:ascii="Arial" w:eastAsia="Times New Roman" w:hAnsi="Arial"/>
          <w:bCs w:val="0"/>
          <w:sz w:val="20"/>
          <w:szCs w:val="24"/>
          <w:lang w:eastAsia="ru-RU"/>
        </w:rPr>
      </w:pPr>
    </w:p>
    <w:p w14:paraId="041C374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Штриховой код «Весовой без ун. преф» может быть принят за код «EAN 13» - «Штрихкод EAN-13. Содержит 13 цифр, включая контрольный разряд. Используется для уникальной идентификации товара и его количества в упаковке.». При использовании кода «Весовой без ун. преф» необходимо убедиться, что не существует других штучных товаров с кодами </w:t>
      </w:r>
      <w:r w:rsidRPr="000F6F67">
        <w:rPr>
          <w:rFonts w:ascii="Arial" w:eastAsia="Times New Roman" w:hAnsi="Arial"/>
          <w:bCs w:val="0"/>
          <w:sz w:val="20"/>
          <w:szCs w:val="24"/>
          <w:lang w:val="en-US" w:eastAsia="ru-RU"/>
        </w:rPr>
        <w:t>EAN</w:t>
      </w:r>
      <w:r w:rsidRPr="000F6F67">
        <w:rPr>
          <w:rFonts w:ascii="Arial" w:eastAsia="Times New Roman" w:hAnsi="Arial"/>
          <w:bCs w:val="0"/>
          <w:sz w:val="20"/>
          <w:szCs w:val="24"/>
          <w:lang w:eastAsia="ru-RU"/>
        </w:rPr>
        <w:t>13, у которых первые 7 символов совпадают с кодами весовых белорусских товаров. При использовании этого кода необходимо обязательно задать префикс, например, 481.</w:t>
      </w:r>
    </w:p>
    <w:p w14:paraId="49815471" w14:textId="77777777" w:rsidR="000F6F67" w:rsidRPr="000F6F67" w:rsidRDefault="000F6F67" w:rsidP="000F6F67">
      <w:pPr>
        <w:spacing w:line="240" w:lineRule="auto"/>
        <w:rPr>
          <w:rFonts w:ascii="Arial" w:eastAsia="Times New Roman" w:hAnsi="Arial"/>
          <w:bCs w:val="0"/>
          <w:sz w:val="20"/>
          <w:szCs w:val="24"/>
          <w:lang w:eastAsia="ru-RU"/>
        </w:rPr>
      </w:pPr>
    </w:p>
    <w:p w14:paraId="01914EF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При использовании кода </w:t>
      </w:r>
      <w:r w:rsidRPr="000F6F67">
        <w:rPr>
          <w:rFonts w:ascii="Arial" w:eastAsia="Times New Roman" w:hAnsi="Arial" w:cs="Arial"/>
          <w:bCs w:val="0"/>
          <w:noProof/>
          <w:sz w:val="20"/>
          <w:szCs w:val="20"/>
          <w:lang w:eastAsia="ru-RU"/>
        </w:rPr>
        <w:t>«</w:t>
      </w:r>
      <w:r w:rsidRPr="000F6F67">
        <w:rPr>
          <w:rFonts w:ascii="Arial" w:eastAsia="Times New Roman" w:hAnsi="Arial"/>
          <w:bCs w:val="0"/>
          <w:sz w:val="20"/>
          <w:szCs w:val="24"/>
          <w:lang w:eastAsia="ru-RU"/>
        </w:rPr>
        <w:t xml:space="preserve">Весовой ШК18» артикульную часть кода, то есть код </w:t>
      </w:r>
      <w:r w:rsidRPr="000F6F67">
        <w:rPr>
          <w:rFonts w:ascii="Arial" w:eastAsia="Times New Roman" w:hAnsi="Arial"/>
          <w:bCs w:val="0"/>
          <w:sz w:val="20"/>
          <w:szCs w:val="24"/>
          <w:lang w:val="en-US" w:eastAsia="ru-RU"/>
        </w:rPr>
        <w:t>EAN</w:t>
      </w:r>
      <w:r w:rsidRPr="000F6F67">
        <w:rPr>
          <w:rFonts w:ascii="Arial" w:eastAsia="Times New Roman" w:hAnsi="Arial"/>
          <w:bCs w:val="0"/>
          <w:sz w:val="20"/>
          <w:szCs w:val="24"/>
          <w:lang w:eastAsia="ru-RU"/>
        </w:rPr>
        <w:t xml:space="preserve">13 из состава композитного 18 символьного кода, необходимо присвоить артикулу с указание типа «Весовой ШК18». Количество для этого штрихкода не задается, что позволяет не допустить ошибку при сканировании товара, на который нанесены оба кода и </w:t>
      </w:r>
      <w:r w:rsidRPr="000F6F67">
        <w:rPr>
          <w:rFonts w:ascii="Arial" w:eastAsia="Times New Roman" w:hAnsi="Arial"/>
          <w:bCs w:val="0"/>
          <w:sz w:val="20"/>
          <w:szCs w:val="24"/>
          <w:lang w:val="en-US" w:eastAsia="ru-RU"/>
        </w:rPr>
        <w:t>EAN</w:t>
      </w:r>
      <w:r w:rsidRPr="000F6F67">
        <w:rPr>
          <w:rFonts w:ascii="Arial" w:eastAsia="Times New Roman" w:hAnsi="Arial"/>
          <w:bCs w:val="0"/>
          <w:sz w:val="20"/>
          <w:szCs w:val="24"/>
          <w:lang w:eastAsia="ru-RU"/>
        </w:rPr>
        <w:t>13 и 18 символьный с количеством:</w:t>
      </w:r>
    </w:p>
    <w:p w14:paraId="3E9014E1" w14:textId="77777777" w:rsidR="000F6F67" w:rsidRPr="000F6F67" w:rsidRDefault="000F6F67" w:rsidP="000F6F67">
      <w:pPr>
        <w:spacing w:line="240" w:lineRule="auto"/>
        <w:rPr>
          <w:rFonts w:ascii="Arial" w:eastAsia="Times New Roman" w:hAnsi="Arial"/>
          <w:bCs w:val="0"/>
          <w:sz w:val="20"/>
          <w:szCs w:val="24"/>
          <w:lang w:eastAsia="ru-RU"/>
        </w:rPr>
      </w:pPr>
    </w:p>
    <w:p w14:paraId="387DD4D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3E991AB4" wp14:editId="12A240D0">
            <wp:extent cx="2133600" cy="2276475"/>
            <wp:effectExtent l="0" t="0" r="0" b="9525"/>
            <wp:docPr id="214"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74">
                      <a:extLst>
                        <a:ext uri="{28A0092B-C50C-407E-A947-70E740481C1C}">
                          <a14:useLocalDpi xmlns:a14="http://schemas.microsoft.com/office/drawing/2010/main" val="0"/>
                        </a:ext>
                      </a:extLst>
                    </a:blip>
                    <a:srcRect/>
                    <a:stretch>
                      <a:fillRect/>
                    </a:stretch>
                  </pic:blipFill>
                  <pic:spPr bwMode="auto">
                    <a:xfrm>
                      <a:off x="0" y="0"/>
                      <a:ext cx="2133600" cy="2276475"/>
                    </a:xfrm>
                    <a:prstGeom prst="rect">
                      <a:avLst/>
                    </a:prstGeom>
                    <a:noFill/>
                    <a:ln>
                      <a:noFill/>
                    </a:ln>
                  </pic:spPr>
                </pic:pic>
              </a:graphicData>
            </a:graphic>
          </wp:inline>
        </w:drawing>
      </w:r>
    </w:p>
    <w:p w14:paraId="4E5AAD32" w14:textId="77777777" w:rsidR="000F6F67" w:rsidRPr="000F6F67" w:rsidRDefault="000F6F67" w:rsidP="000F6F67">
      <w:pPr>
        <w:spacing w:line="240" w:lineRule="auto"/>
        <w:rPr>
          <w:rFonts w:ascii="Arial" w:eastAsia="Times New Roman" w:hAnsi="Arial"/>
          <w:bCs w:val="0"/>
          <w:sz w:val="20"/>
          <w:szCs w:val="24"/>
          <w:lang w:eastAsia="ru-RU"/>
        </w:rPr>
      </w:pPr>
    </w:p>
    <w:p w14:paraId="07B32B6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При сканировании кодов в документах, если вместо 18 символьного кода с количеством будет просканирован </w:t>
      </w:r>
      <w:r w:rsidRPr="000F6F67">
        <w:rPr>
          <w:rFonts w:ascii="Arial" w:eastAsia="Times New Roman" w:hAnsi="Arial"/>
          <w:bCs w:val="0"/>
          <w:sz w:val="20"/>
          <w:szCs w:val="24"/>
          <w:lang w:val="en-US" w:eastAsia="ru-RU"/>
        </w:rPr>
        <w:t>EAN</w:t>
      </w:r>
      <w:r w:rsidRPr="000F6F67">
        <w:rPr>
          <w:rFonts w:ascii="Arial" w:eastAsia="Times New Roman" w:hAnsi="Arial"/>
          <w:bCs w:val="0"/>
          <w:sz w:val="20"/>
          <w:szCs w:val="24"/>
          <w:lang w:eastAsia="ru-RU"/>
        </w:rPr>
        <w:t>13, то будет показано сообщение:</w:t>
      </w:r>
    </w:p>
    <w:p w14:paraId="7F942EBB" w14:textId="77777777" w:rsidR="000F6F67" w:rsidRPr="000F6F67" w:rsidRDefault="000F6F67" w:rsidP="000F6F67">
      <w:pPr>
        <w:spacing w:line="240" w:lineRule="auto"/>
        <w:rPr>
          <w:rFonts w:ascii="Arial" w:eastAsia="Times New Roman" w:hAnsi="Arial"/>
          <w:bCs w:val="0"/>
          <w:sz w:val="20"/>
          <w:szCs w:val="24"/>
          <w:lang w:eastAsia="ru-RU"/>
        </w:rPr>
      </w:pPr>
    </w:p>
    <w:p w14:paraId="72D1BDDB"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noProof/>
          <w:sz w:val="20"/>
          <w:szCs w:val="24"/>
          <w:lang w:eastAsia="ru-RU"/>
        </w:rPr>
        <w:drawing>
          <wp:inline distT="0" distB="0" distL="0" distR="0" wp14:anchorId="759D21BC" wp14:editId="28240FA7">
            <wp:extent cx="3543300" cy="1628775"/>
            <wp:effectExtent l="0" t="0" r="0" b="9525"/>
            <wp:docPr id="215"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75">
                      <a:extLst>
                        <a:ext uri="{28A0092B-C50C-407E-A947-70E740481C1C}">
                          <a14:useLocalDpi xmlns:a14="http://schemas.microsoft.com/office/drawing/2010/main" val="0"/>
                        </a:ext>
                      </a:extLst>
                    </a:blip>
                    <a:srcRect/>
                    <a:stretch>
                      <a:fillRect/>
                    </a:stretch>
                  </pic:blipFill>
                  <pic:spPr bwMode="auto">
                    <a:xfrm>
                      <a:off x="0" y="0"/>
                      <a:ext cx="3543300" cy="1628775"/>
                    </a:xfrm>
                    <a:prstGeom prst="rect">
                      <a:avLst/>
                    </a:prstGeom>
                    <a:noFill/>
                    <a:ln>
                      <a:noFill/>
                    </a:ln>
                  </pic:spPr>
                </pic:pic>
              </a:graphicData>
            </a:graphic>
          </wp:inline>
        </w:drawing>
      </w:r>
    </w:p>
    <w:p w14:paraId="736D798F" w14:textId="77777777" w:rsidR="000F6F67" w:rsidRPr="000F6F67" w:rsidRDefault="000F6F67" w:rsidP="000F6F67">
      <w:pPr>
        <w:spacing w:line="240" w:lineRule="auto"/>
        <w:rPr>
          <w:rFonts w:ascii="Arial" w:eastAsia="Times New Roman" w:hAnsi="Arial"/>
          <w:bCs w:val="0"/>
          <w:sz w:val="20"/>
          <w:szCs w:val="24"/>
          <w:lang w:val="en-US" w:eastAsia="ru-RU"/>
        </w:rPr>
      </w:pPr>
    </w:p>
    <w:p w14:paraId="49DD5EA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Артикульная часть для 20-ти символьного кода  вводится при выборе типа штрихового кода «Весовой + дата ШК20». Вводить надо ровно 8 символов. Если ввести иное количество символов будет получено сообщение об ошибке.</w:t>
      </w:r>
    </w:p>
    <w:p w14:paraId="4C8528AD" w14:textId="77777777" w:rsidR="000F6F67" w:rsidRPr="000F6F67" w:rsidRDefault="000F6F67" w:rsidP="000F6F67">
      <w:pPr>
        <w:spacing w:line="240" w:lineRule="auto"/>
        <w:rPr>
          <w:rFonts w:ascii="Arial" w:eastAsia="Times New Roman" w:hAnsi="Arial"/>
          <w:bCs w:val="0"/>
          <w:sz w:val="20"/>
          <w:szCs w:val="24"/>
          <w:lang w:eastAsia="ru-RU"/>
        </w:rPr>
      </w:pPr>
    </w:p>
    <w:p w14:paraId="2B763FE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0A7931F1" wp14:editId="667DADD6">
            <wp:extent cx="2428875" cy="2600325"/>
            <wp:effectExtent l="0" t="0" r="9525" b="9525"/>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76">
                      <a:extLst>
                        <a:ext uri="{28A0092B-C50C-407E-A947-70E740481C1C}">
                          <a14:useLocalDpi xmlns:a14="http://schemas.microsoft.com/office/drawing/2010/main" val="0"/>
                        </a:ext>
                      </a:extLst>
                    </a:blip>
                    <a:srcRect/>
                    <a:stretch>
                      <a:fillRect/>
                    </a:stretch>
                  </pic:blipFill>
                  <pic:spPr bwMode="auto">
                    <a:xfrm>
                      <a:off x="0" y="0"/>
                      <a:ext cx="2428875" cy="2600325"/>
                    </a:xfrm>
                    <a:prstGeom prst="rect">
                      <a:avLst/>
                    </a:prstGeom>
                    <a:noFill/>
                    <a:ln>
                      <a:noFill/>
                    </a:ln>
                  </pic:spPr>
                </pic:pic>
              </a:graphicData>
            </a:graphic>
          </wp:inline>
        </w:drawing>
      </w:r>
    </w:p>
    <w:p w14:paraId="727F4115" w14:textId="77777777" w:rsidR="000F6F67" w:rsidRPr="000F6F67" w:rsidRDefault="000F6F67" w:rsidP="000F6F67">
      <w:pPr>
        <w:spacing w:line="240" w:lineRule="auto"/>
        <w:rPr>
          <w:rFonts w:ascii="Arial" w:eastAsia="Times New Roman" w:hAnsi="Arial"/>
          <w:bCs w:val="0"/>
          <w:sz w:val="20"/>
          <w:szCs w:val="24"/>
          <w:lang w:eastAsia="ru-RU"/>
        </w:rPr>
      </w:pPr>
    </w:p>
    <w:p w14:paraId="16F0C89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Срок годности из штрихового кода при работе с документами в текущей версии не используется.</w:t>
      </w:r>
    </w:p>
    <w:p w14:paraId="2E4C8D18" w14:textId="77777777" w:rsidR="000F6F67" w:rsidRPr="000F6F67" w:rsidRDefault="000F6F67" w:rsidP="000F6F67">
      <w:pPr>
        <w:spacing w:line="240" w:lineRule="auto"/>
        <w:rPr>
          <w:rFonts w:ascii="Arial" w:eastAsia="Times New Roman" w:hAnsi="Arial"/>
          <w:bCs w:val="0"/>
          <w:sz w:val="20"/>
          <w:szCs w:val="24"/>
          <w:lang w:eastAsia="ru-RU"/>
        </w:rPr>
      </w:pPr>
    </w:p>
    <w:p w14:paraId="49CDA0B1"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277" w:name="_Toc56417178"/>
      <w:r w:rsidRPr="000F6F67">
        <w:rPr>
          <w:rFonts w:ascii="Arial" w:eastAsia="Times New Roman" w:hAnsi="Arial" w:cs="Arial"/>
          <w:sz w:val="24"/>
          <w:szCs w:val="26"/>
          <w:lang w:eastAsia="ru-RU"/>
        </w:rPr>
        <w:t>Процесс «Сведение пересортицы». Условия исключения артикулов из расчета.</w:t>
      </w:r>
      <w:bookmarkEnd w:id="277"/>
    </w:p>
    <w:p w14:paraId="709A915F" w14:textId="77777777" w:rsidR="000F6F67" w:rsidRPr="000F6F67" w:rsidRDefault="000F6F67" w:rsidP="000F6F67">
      <w:pPr>
        <w:spacing w:line="240" w:lineRule="auto"/>
        <w:rPr>
          <w:rFonts w:ascii="Arial" w:eastAsia="Times New Roman" w:hAnsi="Arial"/>
          <w:bCs w:val="0"/>
          <w:sz w:val="20"/>
          <w:szCs w:val="24"/>
          <w:lang w:eastAsia="ru-RU"/>
        </w:rPr>
      </w:pPr>
    </w:p>
    <w:p w14:paraId="74C7D90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раздел «Сведение пересортицы» добавлена функция «Условия исключения артикулов из расчета».</w:t>
      </w:r>
    </w:p>
    <w:p w14:paraId="31DCDFFE" w14:textId="77777777" w:rsidR="000F6F67" w:rsidRPr="000F6F67" w:rsidRDefault="000F6F67" w:rsidP="000F6F67">
      <w:pPr>
        <w:spacing w:line="240" w:lineRule="auto"/>
        <w:rPr>
          <w:rFonts w:ascii="Arial" w:eastAsia="Times New Roman" w:hAnsi="Arial"/>
          <w:bCs w:val="0"/>
          <w:sz w:val="20"/>
          <w:szCs w:val="24"/>
          <w:lang w:eastAsia="ru-RU"/>
        </w:rPr>
      </w:pPr>
    </w:p>
    <w:p w14:paraId="0189EB0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lastRenderedPageBreak/>
        <w:t>Функция позволяет перейти в интерфейс справочника условий исключения отдельных артикулов из процедуры сведения пересортицы. В справочнике можно задать условие цены для кассы исключаемых артикулов и перечень значений дополнительных характеристик, соответствующий таким артикулам:</w:t>
      </w:r>
    </w:p>
    <w:p w14:paraId="2309C6D5" w14:textId="77777777" w:rsidR="000F6F67" w:rsidRPr="000F6F67" w:rsidRDefault="000F6F67" w:rsidP="000F6F67">
      <w:pPr>
        <w:spacing w:line="240" w:lineRule="auto"/>
        <w:rPr>
          <w:rFonts w:ascii="Arial" w:eastAsia="Times New Roman" w:hAnsi="Arial"/>
          <w:bCs w:val="0"/>
          <w:sz w:val="20"/>
          <w:szCs w:val="24"/>
          <w:lang w:eastAsia="ru-RU"/>
        </w:rPr>
      </w:pPr>
    </w:p>
    <w:p w14:paraId="491D8CB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7E82C8EC" wp14:editId="7A63124C">
            <wp:extent cx="5934075" cy="3581400"/>
            <wp:effectExtent l="0" t="0" r="9525" b="0"/>
            <wp:docPr id="217"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77">
                      <a:extLst>
                        <a:ext uri="{28A0092B-C50C-407E-A947-70E740481C1C}">
                          <a14:useLocalDpi xmlns:a14="http://schemas.microsoft.com/office/drawing/2010/main" val="0"/>
                        </a:ext>
                      </a:extLst>
                    </a:blip>
                    <a:srcRect/>
                    <a:stretch>
                      <a:fillRect/>
                    </a:stretch>
                  </pic:blipFill>
                  <pic:spPr bwMode="auto">
                    <a:xfrm>
                      <a:off x="0" y="0"/>
                      <a:ext cx="5934075" cy="3581400"/>
                    </a:xfrm>
                    <a:prstGeom prst="rect">
                      <a:avLst/>
                    </a:prstGeom>
                    <a:noFill/>
                    <a:ln>
                      <a:noFill/>
                    </a:ln>
                  </pic:spPr>
                </pic:pic>
              </a:graphicData>
            </a:graphic>
          </wp:inline>
        </w:drawing>
      </w:r>
    </w:p>
    <w:p w14:paraId="0DABCAFE" w14:textId="77777777" w:rsidR="000F6F67" w:rsidRPr="000F6F67" w:rsidRDefault="000F6F67" w:rsidP="000F6F67">
      <w:pPr>
        <w:spacing w:line="240" w:lineRule="auto"/>
        <w:rPr>
          <w:rFonts w:ascii="Arial" w:eastAsia="Times New Roman" w:hAnsi="Arial"/>
          <w:bCs w:val="0"/>
          <w:sz w:val="20"/>
          <w:szCs w:val="24"/>
          <w:lang w:eastAsia="ru-RU"/>
        </w:rPr>
      </w:pPr>
    </w:p>
    <w:p w14:paraId="12973C2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Информация об условиях исключения артикулов пересылается по почте в составе справочника SPINVRREFPARAMS «Параметры процесса «Сведение пересортицы»».</w:t>
      </w:r>
    </w:p>
    <w:p w14:paraId="4EEB81C1" w14:textId="77777777" w:rsidR="000F6F67" w:rsidRPr="000F6F67" w:rsidRDefault="000F6F67" w:rsidP="000F6F67">
      <w:pPr>
        <w:spacing w:line="240" w:lineRule="auto"/>
        <w:rPr>
          <w:rFonts w:ascii="Arial" w:eastAsia="Times New Roman" w:hAnsi="Arial"/>
          <w:bCs w:val="0"/>
          <w:sz w:val="20"/>
          <w:szCs w:val="24"/>
          <w:lang w:eastAsia="ru-RU"/>
        </w:rPr>
      </w:pPr>
    </w:p>
    <w:p w14:paraId="3BDD9DEF"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278" w:name="_Toc56417179"/>
      <w:r w:rsidRPr="000F6F67">
        <w:rPr>
          <w:rFonts w:ascii="Arial" w:eastAsia="Times New Roman" w:hAnsi="Arial" w:cs="Arial"/>
          <w:sz w:val="24"/>
          <w:szCs w:val="26"/>
          <w:lang w:eastAsia="ru-RU"/>
        </w:rPr>
        <w:t>Сервер обмена данными.</w:t>
      </w:r>
      <w:bookmarkEnd w:id="278"/>
      <w:r w:rsidRPr="000F6F67">
        <w:rPr>
          <w:rFonts w:ascii="Arial" w:eastAsia="Times New Roman" w:hAnsi="Arial" w:cs="Arial"/>
          <w:sz w:val="24"/>
          <w:szCs w:val="26"/>
          <w:lang w:eastAsia="ru-RU"/>
        </w:rPr>
        <w:t xml:space="preserve"> </w:t>
      </w:r>
    </w:p>
    <w:p w14:paraId="4000A4FA"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279" w:name="_Toc56417180"/>
      <w:r w:rsidRPr="000F6F67">
        <w:rPr>
          <w:rFonts w:ascii="Arial" w:eastAsia="Times New Roman" w:hAnsi="Arial"/>
          <w:iCs/>
          <w:sz w:val="22"/>
          <w:szCs w:val="26"/>
          <w:lang w:eastAsia="ru-RU"/>
        </w:rPr>
        <w:t>Настройка каталога для отсылки данных в чужой сервер.</w:t>
      </w:r>
      <w:bookmarkEnd w:id="279"/>
    </w:p>
    <w:p w14:paraId="73C5EBC6" w14:textId="77777777" w:rsidR="000F6F67" w:rsidRPr="000F6F67" w:rsidRDefault="000F6F67" w:rsidP="000F6F67">
      <w:pPr>
        <w:spacing w:line="240" w:lineRule="auto"/>
        <w:rPr>
          <w:rFonts w:ascii="Arial" w:eastAsia="Times New Roman" w:hAnsi="Arial"/>
          <w:bCs w:val="0"/>
          <w:sz w:val="20"/>
          <w:szCs w:val="24"/>
          <w:lang w:eastAsia="ru-RU"/>
        </w:rPr>
      </w:pPr>
    </w:p>
    <w:p w14:paraId="0AF30CC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В текущей версии в сервер обмена данными добавлены протоколы «Внешний </w:t>
      </w:r>
      <w:r w:rsidRPr="000F6F67">
        <w:rPr>
          <w:rFonts w:ascii="Arial" w:eastAsia="Times New Roman" w:hAnsi="Arial"/>
          <w:bCs w:val="0"/>
          <w:sz w:val="20"/>
          <w:szCs w:val="24"/>
          <w:lang w:val="en-US" w:eastAsia="ru-RU"/>
        </w:rPr>
        <w:t>XML</w:t>
      </w:r>
      <w:r w:rsidRPr="000F6F67">
        <w:rPr>
          <w:rFonts w:ascii="Arial" w:eastAsia="Times New Roman" w:hAnsi="Arial"/>
          <w:bCs w:val="0"/>
          <w:sz w:val="20"/>
          <w:szCs w:val="24"/>
          <w:lang w:eastAsia="ru-RU"/>
        </w:rPr>
        <w:t xml:space="preserve">» и «Внешний </w:t>
      </w:r>
      <w:r w:rsidRPr="000F6F67">
        <w:rPr>
          <w:rFonts w:ascii="Arial" w:eastAsia="Times New Roman" w:hAnsi="Arial"/>
          <w:bCs w:val="0"/>
          <w:sz w:val="20"/>
          <w:szCs w:val="24"/>
          <w:lang w:val="en-US" w:eastAsia="ru-RU"/>
        </w:rPr>
        <w:t>JSON</w:t>
      </w:r>
      <w:r w:rsidRPr="000F6F67">
        <w:rPr>
          <w:rFonts w:ascii="Arial" w:eastAsia="Times New Roman" w:hAnsi="Arial"/>
          <w:bCs w:val="0"/>
          <w:sz w:val="20"/>
          <w:szCs w:val="24"/>
          <w:lang w:eastAsia="ru-RU"/>
        </w:rPr>
        <w:t>»:</w:t>
      </w:r>
    </w:p>
    <w:p w14:paraId="293E2641" w14:textId="77777777" w:rsidR="000F6F67" w:rsidRPr="000F6F67" w:rsidRDefault="000F6F67" w:rsidP="000F6F67">
      <w:pPr>
        <w:spacing w:line="240" w:lineRule="auto"/>
        <w:rPr>
          <w:rFonts w:ascii="Arial" w:eastAsia="Times New Roman" w:hAnsi="Arial"/>
          <w:bCs w:val="0"/>
          <w:sz w:val="20"/>
          <w:szCs w:val="24"/>
          <w:lang w:eastAsia="ru-RU"/>
        </w:rPr>
      </w:pPr>
    </w:p>
    <w:p w14:paraId="504E5E0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45C1E485" wp14:editId="3A68A659">
            <wp:extent cx="3886200" cy="2724150"/>
            <wp:effectExtent l="0" t="0" r="0" b="0"/>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78">
                      <a:extLst>
                        <a:ext uri="{28A0092B-C50C-407E-A947-70E740481C1C}">
                          <a14:useLocalDpi xmlns:a14="http://schemas.microsoft.com/office/drawing/2010/main" val="0"/>
                        </a:ext>
                      </a:extLst>
                    </a:blip>
                    <a:srcRect/>
                    <a:stretch>
                      <a:fillRect/>
                    </a:stretch>
                  </pic:blipFill>
                  <pic:spPr bwMode="auto">
                    <a:xfrm>
                      <a:off x="0" y="0"/>
                      <a:ext cx="3886200" cy="2724150"/>
                    </a:xfrm>
                    <a:prstGeom prst="rect">
                      <a:avLst/>
                    </a:prstGeom>
                    <a:noFill/>
                    <a:ln>
                      <a:noFill/>
                    </a:ln>
                  </pic:spPr>
                </pic:pic>
              </a:graphicData>
            </a:graphic>
          </wp:inline>
        </w:drawing>
      </w:r>
    </w:p>
    <w:p w14:paraId="697A519D" w14:textId="77777777" w:rsidR="000F6F67" w:rsidRPr="000F6F67" w:rsidRDefault="000F6F67" w:rsidP="000F6F67">
      <w:pPr>
        <w:spacing w:line="240" w:lineRule="auto"/>
        <w:rPr>
          <w:rFonts w:ascii="Arial" w:eastAsia="Times New Roman" w:hAnsi="Arial"/>
          <w:bCs w:val="0"/>
          <w:sz w:val="20"/>
          <w:szCs w:val="24"/>
          <w:lang w:eastAsia="ru-RU"/>
        </w:rPr>
      </w:pPr>
    </w:p>
    <w:p w14:paraId="1499E5C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lastRenderedPageBreak/>
        <w:t xml:space="preserve">Протоколы «Стандартный </w:t>
      </w:r>
      <w:r w:rsidRPr="000F6F67">
        <w:rPr>
          <w:rFonts w:ascii="Arial" w:eastAsia="Times New Roman" w:hAnsi="Arial"/>
          <w:bCs w:val="0"/>
          <w:sz w:val="20"/>
          <w:szCs w:val="24"/>
          <w:lang w:val="en-US" w:eastAsia="ru-RU"/>
        </w:rPr>
        <w:t>XML</w:t>
      </w:r>
      <w:r w:rsidRPr="000F6F67">
        <w:rPr>
          <w:rFonts w:ascii="Arial" w:eastAsia="Times New Roman" w:hAnsi="Arial"/>
          <w:bCs w:val="0"/>
          <w:sz w:val="20"/>
          <w:szCs w:val="24"/>
          <w:lang w:eastAsia="ru-RU"/>
        </w:rPr>
        <w:t xml:space="preserve"> фильтр», «Стандартный </w:t>
      </w:r>
      <w:r w:rsidRPr="000F6F67">
        <w:rPr>
          <w:rFonts w:ascii="Arial" w:eastAsia="Times New Roman" w:hAnsi="Arial"/>
          <w:bCs w:val="0"/>
          <w:sz w:val="20"/>
          <w:szCs w:val="24"/>
          <w:lang w:val="en-US" w:eastAsia="ru-RU"/>
        </w:rPr>
        <w:t>JSON</w:t>
      </w:r>
      <w:r w:rsidRPr="000F6F67">
        <w:rPr>
          <w:rFonts w:ascii="Arial" w:eastAsia="Times New Roman" w:hAnsi="Arial"/>
          <w:bCs w:val="0"/>
          <w:sz w:val="20"/>
          <w:szCs w:val="24"/>
          <w:lang w:eastAsia="ru-RU"/>
        </w:rPr>
        <w:t xml:space="preserve"> фильтр», «Стандартный фильтр» получили название: «Сервер обмена [</w:t>
      </w:r>
      <w:r w:rsidRPr="000F6F67">
        <w:rPr>
          <w:rFonts w:ascii="Arial" w:eastAsia="Times New Roman" w:hAnsi="Arial"/>
          <w:bCs w:val="0"/>
          <w:sz w:val="20"/>
          <w:szCs w:val="24"/>
          <w:lang w:val="en-US" w:eastAsia="ru-RU"/>
        </w:rPr>
        <w:t>XML</w:t>
      </w:r>
      <w:r w:rsidRPr="000F6F67">
        <w:rPr>
          <w:rFonts w:ascii="Arial" w:eastAsia="Times New Roman" w:hAnsi="Arial"/>
          <w:bCs w:val="0"/>
          <w:sz w:val="20"/>
          <w:szCs w:val="24"/>
          <w:lang w:eastAsia="ru-RU"/>
        </w:rPr>
        <w:t>]», «Сервер обмена [</w:t>
      </w:r>
      <w:r w:rsidRPr="000F6F67">
        <w:rPr>
          <w:rFonts w:ascii="Arial" w:eastAsia="Times New Roman" w:hAnsi="Arial"/>
          <w:bCs w:val="0"/>
          <w:sz w:val="20"/>
          <w:szCs w:val="24"/>
          <w:lang w:val="en-US" w:eastAsia="ru-RU"/>
        </w:rPr>
        <w:t>JSON</w:t>
      </w:r>
      <w:r w:rsidRPr="000F6F67">
        <w:rPr>
          <w:rFonts w:ascii="Arial" w:eastAsia="Times New Roman" w:hAnsi="Arial"/>
          <w:bCs w:val="0"/>
          <w:sz w:val="20"/>
          <w:szCs w:val="24"/>
          <w:lang w:eastAsia="ru-RU"/>
        </w:rPr>
        <w:t>]», «Сервер обмена [</w:t>
      </w:r>
      <w:r w:rsidRPr="000F6F67">
        <w:rPr>
          <w:rFonts w:ascii="Arial" w:eastAsia="Times New Roman" w:hAnsi="Arial"/>
          <w:bCs w:val="0"/>
          <w:sz w:val="20"/>
          <w:szCs w:val="24"/>
          <w:lang w:val="en-US" w:eastAsia="ru-RU"/>
        </w:rPr>
        <w:t>SM</w:t>
      </w:r>
      <w:r w:rsidRPr="000F6F67">
        <w:rPr>
          <w:rFonts w:ascii="Arial" w:eastAsia="Times New Roman" w:hAnsi="Arial"/>
          <w:bCs w:val="0"/>
          <w:sz w:val="20"/>
          <w:szCs w:val="24"/>
          <w:lang w:eastAsia="ru-RU"/>
        </w:rPr>
        <w:t>]».</w:t>
      </w:r>
    </w:p>
    <w:p w14:paraId="6F10D2CA" w14:textId="77777777" w:rsidR="000F6F67" w:rsidRPr="000F6F67" w:rsidRDefault="000F6F67" w:rsidP="000F6F67">
      <w:pPr>
        <w:spacing w:line="240" w:lineRule="auto"/>
        <w:rPr>
          <w:rFonts w:ascii="Arial" w:eastAsia="Times New Roman" w:hAnsi="Arial"/>
          <w:bCs w:val="0"/>
          <w:sz w:val="20"/>
          <w:szCs w:val="24"/>
          <w:lang w:eastAsia="ru-RU"/>
        </w:rPr>
      </w:pPr>
    </w:p>
    <w:p w14:paraId="737384D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Новые протоколы идентичны протоколам «Сервер обмена [</w:t>
      </w:r>
      <w:r w:rsidRPr="000F6F67">
        <w:rPr>
          <w:rFonts w:ascii="Arial" w:eastAsia="Times New Roman" w:hAnsi="Arial"/>
          <w:bCs w:val="0"/>
          <w:sz w:val="20"/>
          <w:szCs w:val="24"/>
          <w:lang w:val="en-US" w:eastAsia="ru-RU"/>
        </w:rPr>
        <w:t>XML</w:t>
      </w:r>
      <w:r w:rsidRPr="000F6F67">
        <w:rPr>
          <w:rFonts w:ascii="Arial" w:eastAsia="Times New Roman" w:hAnsi="Arial"/>
          <w:bCs w:val="0"/>
          <w:sz w:val="20"/>
          <w:szCs w:val="24"/>
          <w:lang w:eastAsia="ru-RU"/>
        </w:rPr>
        <w:t>]» и «Сервер обмена [</w:t>
      </w:r>
      <w:r w:rsidRPr="000F6F67">
        <w:rPr>
          <w:rFonts w:ascii="Arial" w:eastAsia="Times New Roman" w:hAnsi="Arial"/>
          <w:bCs w:val="0"/>
          <w:sz w:val="20"/>
          <w:szCs w:val="24"/>
          <w:lang w:val="en-US" w:eastAsia="ru-RU"/>
        </w:rPr>
        <w:t>JSON</w:t>
      </w:r>
      <w:r w:rsidRPr="000F6F67">
        <w:rPr>
          <w:rFonts w:ascii="Arial" w:eastAsia="Times New Roman" w:hAnsi="Arial"/>
          <w:bCs w:val="0"/>
          <w:sz w:val="20"/>
          <w:szCs w:val="24"/>
          <w:lang w:eastAsia="ru-RU"/>
        </w:rPr>
        <w:t>]», за исключением настроек обращения к серверу адресата. В протоколах «Сервер обмена [</w:t>
      </w:r>
      <w:r w:rsidRPr="000F6F67">
        <w:rPr>
          <w:rFonts w:ascii="Arial" w:eastAsia="Times New Roman" w:hAnsi="Arial"/>
          <w:bCs w:val="0"/>
          <w:sz w:val="20"/>
          <w:szCs w:val="24"/>
          <w:lang w:val="en-US" w:eastAsia="ru-RU"/>
        </w:rPr>
        <w:t>XML</w:t>
      </w:r>
      <w:r w:rsidRPr="000F6F67">
        <w:rPr>
          <w:rFonts w:ascii="Arial" w:eastAsia="Times New Roman" w:hAnsi="Arial"/>
          <w:bCs w:val="0"/>
          <w:sz w:val="20"/>
          <w:szCs w:val="24"/>
          <w:lang w:eastAsia="ru-RU"/>
        </w:rPr>
        <w:t>]» и «Сервер обмена [</w:t>
      </w:r>
      <w:r w:rsidRPr="000F6F67">
        <w:rPr>
          <w:rFonts w:ascii="Arial" w:eastAsia="Times New Roman" w:hAnsi="Arial"/>
          <w:bCs w:val="0"/>
          <w:sz w:val="20"/>
          <w:szCs w:val="24"/>
          <w:lang w:val="en-US" w:eastAsia="ru-RU"/>
        </w:rPr>
        <w:t>JSON</w:t>
      </w:r>
      <w:r w:rsidRPr="000F6F67">
        <w:rPr>
          <w:rFonts w:ascii="Arial" w:eastAsia="Times New Roman" w:hAnsi="Arial"/>
          <w:bCs w:val="0"/>
          <w:sz w:val="20"/>
          <w:szCs w:val="24"/>
          <w:lang w:eastAsia="ru-RU"/>
        </w:rPr>
        <w:t>]» при настройке адресата задается IP адрес, порт сервера адресата и название БД адресата. В этих протоколах при отсылке данных обращение к серверу адресата формируется по фиксированному правилу:</w:t>
      </w:r>
    </w:p>
    <w:p w14:paraId="31BD31A9" w14:textId="77777777" w:rsidR="000F6F67" w:rsidRPr="000F6F67" w:rsidRDefault="000F6F67" w:rsidP="000F6F67">
      <w:pPr>
        <w:spacing w:line="240" w:lineRule="auto"/>
        <w:rPr>
          <w:rFonts w:ascii="Arial" w:eastAsia="Times New Roman" w:hAnsi="Arial"/>
          <w:bCs w:val="0"/>
          <w:sz w:val="20"/>
          <w:szCs w:val="24"/>
          <w:lang w:eastAsia="ru-RU"/>
        </w:rPr>
      </w:pPr>
    </w:p>
    <w:p w14:paraId="4226E15C"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http://IP адрес:порт/in/db/название БД абонента/формат данных</w:t>
      </w:r>
    </w:p>
    <w:p w14:paraId="68A04C67" w14:textId="77777777" w:rsidR="000F6F67" w:rsidRPr="000F6F67" w:rsidRDefault="000F6F67" w:rsidP="000F6F67">
      <w:pPr>
        <w:spacing w:line="240" w:lineRule="auto"/>
        <w:rPr>
          <w:rFonts w:ascii="Arial" w:eastAsia="Times New Roman" w:hAnsi="Arial"/>
          <w:bCs w:val="0"/>
          <w:sz w:val="20"/>
          <w:szCs w:val="24"/>
          <w:lang w:eastAsia="ru-RU"/>
        </w:rPr>
      </w:pPr>
    </w:p>
    <w:p w14:paraId="689FFE4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Например:</w:t>
      </w:r>
    </w:p>
    <w:p w14:paraId="5CEAFB74" w14:textId="77777777" w:rsidR="000F6F67" w:rsidRPr="000F6F67" w:rsidRDefault="000F6F67" w:rsidP="000F6F67">
      <w:pPr>
        <w:spacing w:line="240" w:lineRule="auto"/>
        <w:rPr>
          <w:rFonts w:ascii="Arial" w:eastAsia="Times New Roman" w:hAnsi="Arial"/>
          <w:bCs w:val="0"/>
          <w:sz w:val="20"/>
          <w:szCs w:val="24"/>
          <w:lang w:eastAsia="ru-RU"/>
        </w:rPr>
      </w:pPr>
    </w:p>
    <w:p w14:paraId="3DBD6F2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http://94.23.172.61:53080/in/db/S</w:t>
      </w:r>
      <w:r w:rsidRPr="000F6F67">
        <w:rPr>
          <w:rFonts w:ascii="Arial" w:eastAsia="Times New Roman" w:hAnsi="Arial"/>
          <w:bCs w:val="0"/>
          <w:sz w:val="20"/>
          <w:szCs w:val="24"/>
          <w:lang w:val="en-US" w:eastAsia="ru-RU"/>
        </w:rPr>
        <w:t>H</w:t>
      </w:r>
      <w:r w:rsidRPr="000F6F67">
        <w:rPr>
          <w:rFonts w:ascii="Arial" w:eastAsia="Times New Roman" w:hAnsi="Arial"/>
          <w:bCs w:val="0"/>
          <w:sz w:val="20"/>
          <w:szCs w:val="24"/>
          <w:lang w:eastAsia="ru-RU"/>
        </w:rPr>
        <w:t>22/json</w:t>
      </w:r>
    </w:p>
    <w:p w14:paraId="275EE99D" w14:textId="77777777" w:rsidR="000F6F67" w:rsidRPr="000F6F67" w:rsidRDefault="000F6F67" w:rsidP="000F6F67">
      <w:pPr>
        <w:spacing w:line="240" w:lineRule="auto"/>
        <w:rPr>
          <w:rFonts w:ascii="Arial" w:eastAsia="Times New Roman" w:hAnsi="Arial"/>
          <w:bCs w:val="0"/>
          <w:sz w:val="20"/>
          <w:szCs w:val="24"/>
          <w:lang w:eastAsia="ru-RU"/>
        </w:rPr>
      </w:pPr>
    </w:p>
    <w:p w14:paraId="7F3504D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В протоколах «Внешний </w:t>
      </w:r>
      <w:r w:rsidRPr="000F6F67">
        <w:rPr>
          <w:rFonts w:ascii="Arial" w:eastAsia="Times New Roman" w:hAnsi="Arial"/>
          <w:bCs w:val="0"/>
          <w:sz w:val="20"/>
          <w:szCs w:val="24"/>
          <w:lang w:val="en-US" w:eastAsia="ru-RU"/>
        </w:rPr>
        <w:t>XML</w:t>
      </w:r>
      <w:r w:rsidRPr="000F6F67">
        <w:rPr>
          <w:rFonts w:ascii="Arial" w:eastAsia="Times New Roman" w:hAnsi="Arial"/>
          <w:bCs w:val="0"/>
          <w:sz w:val="20"/>
          <w:szCs w:val="24"/>
          <w:lang w:eastAsia="ru-RU"/>
        </w:rPr>
        <w:t xml:space="preserve">» и «Внешний </w:t>
      </w:r>
      <w:r w:rsidRPr="000F6F67">
        <w:rPr>
          <w:rFonts w:ascii="Arial" w:eastAsia="Times New Roman" w:hAnsi="Arial"/>
          <w:bCs w:val="0"/>
          <w:sz w:val="20"/>
          <w:szCs w:val="24"/>
          <w:lang w:val="en-US" w:eastAsia="ru-RU"/>
        </w:rPr>
        <w:t>JSON</w:t>
      </w:r>
      <w:r w:rsidRPr="000F6F67">
        <w:rPr>
          <w:rFonts w:ascii="Arial" w:eastAsia="Times New Roman" w:hAnsi="Arial"/>
          <w:bCs w:val="0"/>
          <w:sz w:val="20"/>
          <w:szCs w:val="24"/>
          <w:lang w:eastAsia="ru-RU"/>
        </w:rPr>
        <w:t xml:space="preserve">» каталог для передачи данных задается явным образом в строке </w:t>
      </w:r>
      <w:r w:rsidRPr="000F6F67">
        <w:rPr>
          <w:rFonts w:ascii="Arial" w:eastAsia="Times New Roman" w:hAnsi="Arial"/>
          <w:bCs w:val="0"/>
          <w:sz w:val="20"/>
          <w:szCs w:val="24"/>
          <w:lang w:val="en-US" w:eastAsia="ru-RU"/>
        </w:rPr>
        <w:t>URL</w:t>
      </w:r>
      <w:r w:rsidRPr="000F6F67">
        <w:rPr>
          <w:rFonts w:ascii="Arial" w:eastAsia="Times New Roman" w:hAnsi="Arial"/>
          <w:bCs w:val="0"/>
          <w:sz w:val="20"/>
          <w:szCs w:val="24"/>
          <w:lang w:eastAsia="ru-RU"/>
        </w:rPr>
        <w:t>:</w:t>
      </w:r>
    </w:p>
    <w:p w14:paraId="3006F5DC" w14:textId="77777777" w:rsidR="000F6F67" w:rsidRPr="000F6F67" w:rsidRDefault="000F6F67" w:rsidP="000F6F67">
      <w:pPr>
        <w:spacing w:line="240" w:lineRule="auto"/>
        <w:rPr>
          <w:rFonts w:ascii="Arial" w:eastAsia="Times New Roman" w:hAnsi="Arial"/>
          <w:bCs w:val="0"/>
          <w:sz w:val="20"/>
          <w:szCs w:val="24"/>
          <w:lang w:eastAsia="ru-RU"/>
        </w:rPr>
      </w:pPr>
    </w:p>
    <w:p w14:paraId="1612BF4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5BC26A9D" wp14:editId="4C80F169">
            <wp:extent cx="4000500" cy="2495550"/>
            <wp:effectExtent l="0" t="0" r="0" b="0"/>
            <wp:docPr id="219"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79">
                      <a:extLst>
                        <a:ext uri="{28A0092B-C50C-407E-A947-70E740481C1C}">
                          <a14:useLocalDpi xmlns:a14="http://schemas.microsoft.com/office/drawing/2010/main" val="0"/>
                        </a:ext>
                      </a:extLst>
                    </a:blip>
                    <a:srcRect/>
                    <a:stretch>
                      <a:fillRect/>
                    </a:stretch>
                  </pic:blipFill>
                  <pic:spPr bwMode="auto">
                    <a:xfrm>
                      <a:off x="0" y="0"/>
                      <a:ext cx="4000500" cy="2495550"/>
                    </a:xfrm>
                    <a:prstGeom prst="rect">
                      <a:avLst/>
                    </a:prstGeom>
                    <a:noFill/>
                    <a:ln>
                      <a:noFill/>
                    </a:ln>
                  </pic:spPr>
                </pic:pic>
              </a:graphicData>
            </a:graphic>
          </wp:inline>
        </w:drawing>
      </w:r>
    </w:p>
    <w:p w14:paraId="6840F622" w14:textId="77777777" w:rsidR="000F6F67" w:rsidRPr="000F6F67" w:rsidRDefault="000F6F67" w:rsidP="000F6F67">
      <w:pPr>
        <w:spacing w:line="240" w:lineRule="auto"/>
        <w:rPr>
          <w:rFonts w:ascii="Arial" w:eastAsia="Times New Roman" w:hAnsi="Arial"/>
          <w:bCs w:val="0"/>
          <w:sz w:val="20"/>
          <w:szCs w:val="24"/>
          <w:lang w:eastAsia="ru-RU"/>
        </w:rPr>
      </w:pPr>
    </w:p>
    <w:p w14:paraId="1F2F7369" w14:textId="77777777" w:rsidR="000F6F67" w:rsidRPr="000F6F67" w:rsidRDefault="000F6F67" w:rsidP="000F6F67">
      <w:pPr>
        <w:spacing w:line="240" w:lineRule="auto"/>
        <w:rPr>
          <w:rFonts w:ascii="Arial" w:eastAsia="Times New Roman" w:hAnsi="Arial"/>
          <w:bCs w:val="0"/>
          <w:sz w:val="20"/>
          <w:szCs w:val="24"/>
          <w:lang w:eastAsia="ru-RU"/>
        </w:rPr>
      </w:pPr>
    </w:p>
    <w:p w14:paraId="7A6B3CB0"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280" w:name="_Toc56417181"/>
      <w:r w:rsidRPr="000F6F67">
        <w:rPr>
          <w:rFonts w:ascii="Arial" w:eastAsia="Times New Roman" w:hAnsi="Arial"/>
          <w:iCs/>
          <w:sz w:val="22"/>
          <w:szCs w:val="26"/>
          <w:lang w:eastAsia="ru-RU"/>
        </w:rPr>
        <w:t>Запрос аналитических объектов.</w:t>
      </w:r>
      <w:bookmarkEnd w:id="280"/>
    </w:p>
    <w:p w14:paraId="7F0418F4" w14:textId="77777777" w:rsidR="000F6F67" w:rsidRPr="000F6F67" w:rsidRDefault="000F6F67" w:rsidP="000F6F67">
      <w:pPr>
        <w:spacing w:line="240" w:lineRule="auto"/>
        <w:rPr>
          <w:rFonts w:ascii="Arial" w:eastAsia="Times New Roman" w:hAnsi="Arial"/>
          <w:bCs w:val="0"/>
          <w:sz w:val="20"/>
          <w:szCs w:val="24"/>
          <w:lang w:eastAsia="ru-RU"/>
        </w:rPr>
      </w:pPr>
    </w:p>
    <w:p w14:paraId="5B3E53E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В сервере обмена данными реализована возможность запроса информации аналитического объекта. Для этого создан новый тип объектов IO «Аналитические данные». Данные объектов можно получать либо в </w:t>
      </w:r>
      <w:r w:rsidRPr="000F6F67">
        <w:rPr>
          <w:rFonts w:ascii="Arial" w:eastAsia="Times New Roman" w:hAnsi="Arial"/>
          <w:bCs w:val="0"/>
          <w:sz w:val="20"/>
          <w:szCs w:val="24"/>
          <w:lang w:val="en-US" w:eastAsia="ru-RU"/>
        </w:rPr>
        <w:t>XML</w:t>
      </w:r>
      <w:r w:rsidRPr="000F6F67">
        <w:rPr>
          <w:rFonts w:ascii="Arial" w:eastAsia="Times New Roman" w:hAnsi="Arial"/>
          <w:bCs w:val="0"/>
          <w:sz w:val="20"/>
          <w:szCs w:val="24"/>
          <w:lang w:eastAsia="ru-RU"/>
        </w:rPr>
        <w:t xml:space="preserve">, либо в </w:t>
      </w:r>
      <w:r w:rsidRPr="000F6F67">
        <w:rPr>
          <w:rFonts w:ascii="Arial" w:eastAsia="Times New Roman" w:hAnsi="Arial"/>
          <w:bCs w:val="0"/>
          <w:sz w:val="20"/>
          <w:szCs w:val="24"/>
          <w:lang w:val="en-US" w:eastAsia="ru-RU"/>
        </w:rPr>
        <w:t>JSON</w:t>
      </w:r>
      <w:r w:rsidRPr="000F6F67">
        <w:rPr>
          <w:rFonts w:ascii="Arial" w:eastAsia="Times New Roman" w:hAnsi="Arial"/>
          <w:bCs w:val="0"/>
          <w:sz w:val="20"/>
          <w:szCs w:val="24"/>
          <w:lang w:eastAsia="ru-RU"/>
        </w:rPr>
        <w:t xml:space="preserve"> формате. Структура объекта позволяет иметь неограниченное количество аналитических объектов различного назначения и состава.</w:t>
      </w:r>
    </w:p>
    <w:p w14:paraId="0126C514" w14:textId="77777777" w:rsidR="000F6F67" w:rsidRPr="000F6F67" w:rsidRDefault="000F6F67" w:rsidP="000F6F67">
      <w:pPr>
        <w:spacing w:line="240" w:lineRule="auto"/>
        <w:rPr>
          <w:rFonts w:ascii="Arial" w:eastAsia="Times New Roman" w:hAnsi="Arial"/>
          <w:bCs w:val="0"/>
          <w:sz w:val="20"/>
          <w:szCs w:val="24"/>
          <w:lang w:eastAsia="ru-RU"/>
        </w:rPr>
      </w:pPr>
    </w:p>
    <w:p w14:paraId="47634E2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Для примера создан объект «Остатки текущие», который можно получить запросом:</w:t>
      </w:r>
    </w:p>
    <w:p w14:paraId="47BA2FB8"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 xml:space="preserve">curl.exe -s -X GET </w:t>
      </w:r>
      <w:hyperlink r:id="rId480" w:history="1">
        <w:r w:rsidRPr="000F6F67">
          <w:rPr>
            <w:rFonts w:ascii="Arial" w:eastAsia="Times New Roman" w:hAnsi="Arial"/>
            <w:bCs w:val="0"/>
            <w:color w:val="0000FF"/>
            <w:sz w:val="20"/>
            <w:szCs w:val="24"/>
            <w:u w:val="single"/>
            <w:lang w:val="en-US" w:eastAsia="ru-RU"/>
          </w:rPr>
          <w:t>http://localhost:8085/out/json/IOSMIOGOODSCURRENT/*</w:t>
        </w:r>
      </w:hyperlink>
    </w:p>
    <w:p w14:paraId="4CC58D52" w14:textId="77777777" w:rsidR="000F6F67" w:rsidRPr="000F6F67" w:rsidRDefault="000F6F67" w:rsidP="000F6F67">
      <w:pPr>
        <w:spacing w:line="240" w:lineRule="auto"/>
        <w:rPr>
          <w:rFonts w:ascii="Arial" w:eastAsia="Times New Roman" w:hAnsi="Arial"/>
          <w:bCs w:val="0"/>
          <w:sz w:val="20"/>
          <w:szCs w:val="24"/>
          <w:lang w:val="en-US" w:eastAsia="ru-RU"/>
        </w:rPr>
      </w:pPr>
    </w:p>
    <w:p w14:paraId="51CB56B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где «/*» - идентификатор объекта. </w:t>
      </w:r>
    </w:p>
    <w:p w14:paraId="00CA4862" w14:textId="77777777" w:rsidR="000F6F67" w:rsidRPr="000F6F67" w:rsidRDefault="000F6F67" w:rsidP="000F6F67">
      <w:pPr>
        <w:spacing w:line="240" w:lineRule="auto"/>
        <w:rPr>
          <w:rFonts w:ascii="Arial" w:eastAsia="Times New Roman" w:hAnsi="Arial"/>
          <w:bCs w:val="0"/>
          <w:sz w:val="20"/>
          <w:szCs w:val="24"/>
          <w:lang w:eastAsia="ru-RU"/>
        </w:rPr>
      </w:pPr>
    </w:p>
    <w:p w14:paraId="6B4776E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Объект выгружает суммарные текущие остатки по всем местам хранения.</w:t>
      </w:r>
    </w:p>
    <w:p w14:paraId="2FAA12BB" w14:textId="77777777" w:rsidR="000F6F67" w:rsidRPr="000F6F67" w:rsidRDefault="000F6F67" w:rsidP="000F6F67">
      <w:pPr>
        <w:spacing w:line="240" w:lineRule="auto"/>
        <w:rPr>
          <w:rFonts w:ascii="Arial" w:eastAsia="Times New Roman" w:hAnsi="Arial"/>
          <w:bCs w:val="0"/>
          <w:sz w:val="20"/>
          <w:szCs w:val="24"/>
          <w:lang w:eastAsia="ru-RU"/>
        </w:rPr>
      </w:pPr>
    </w:p>
    <w:p w14:paraId="2A9D4A9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Предупреждение. Объект «Остатки текущие» в настоящей версии не имеет опций для фильтрации отбираемых данных. Объект сделан для примера и в следующих версиях будет модифицирован.</w:t>
      </w:r>
    </w:p>
    <w:p w14:paraId="6F43D866" w14:textId="77777777" w:rsidR="000F6F67" w:rsidRPr="000F6F67" w:rsidRDefault="000F6F67" w:rsidP="000F6F67">
      <w:pPr>
        <w:spacing w:line="240" w:lineRule="auto"/>
        <w:rPr>
          <w:rFonts w:ascii="Arial" w:eastAsia="Times New Roman" w:hAnsi="Arial"/>
          <w:bCs w:val="0"/>
          <w:sz w:val="20"/>
          <w:szCs w:val="24"/>
          <w:lang w:eastAsia="ru-RU"/>
        </w:rPr>
      </w:pPr>
    </w:p>
    <w:p w14:paraId="18D1B4D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Для включения доступа к аналитическим объектам необходимо в администраторе сервера обмена данных нажать кнопку «Настройка объектов обмена» и в диалоге «Схемы объектов обмена» на закладке «Отсылаемые из Супермага» нажать кнопку «Добавить» (в принимаемых объектах аналитические объекты не разрешены). В диалоге «Добавление схемы объекта обмена» надо выбрать опцию «аналитические данные» и выбрать нужную схему:</w:t>
      </w:r>
    </w:p>
    <w:p w14:paraId="4012A831" w14:textId="77777777" w:rsidR="000F6F67" w:rsidRPr="000F6F67" w:rsidRDefault="000F6F67" w:rsidP="000F6F67">
      <w:pPr>
        <w:spacing w:line="240" w:lineRule="auto"/>
        <w:rPr>
          <w:rFonts w:ascii="Arial" w:eastAsia="Times New Roman" w:hAnsi="Arial"/>
          <w:bCs w:val="0"/>
          <w:sz w:val="20"/>
          <w:szCs w:val="24"/>
          <w:lang w:eastAsia="ru-RU"/>
        </w:rPr>
      </w:pPr>
    </w:p>
    <w:p w14:paraId="26CB39B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09BA23F6" wp14:editId="45024D8A">
            <wp:extent cx="3886200" cy="2228850"/>
            <wp:effectExtent l="0" t="0" r="0" b="0"/>
            <wp:docPr id="220"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81">
                      <a:extLst>
                        <a:ext uri="{28A0092B-C50C-407E-A947-70E740481C1C}">
                          <a14:useLocalDpi xmlns:a14="http://schemas.microsoft.com/office/drawing/2010/main" val="0"/>
                        </a:ext>
                      </a:extLst>
                    </a:blip>
                    <a:srcRect/>
                    <a:stretch>
                      <a:fillRect/>
                    </a:stretch>
                  </pic:blipFill>
                  <pic:spPr bwMode="auto">
                    <a:xfrm>
                      <a:off x="0" y="0"/>
                      <a:ext cx="3886200" cy="2228850"/>
                    </a:xfrm>
                    <a:prstGeom prst="rect">
                      <a:avLst/>
                    </a:prstGeom>
                    <a:noFill/>
                    <a:ln>
                      <a:noFill/>
                    </a:ln>
                  </pic:spPr>
                </pic:pic>
              </a:graphicData>
            </a:graphic>
          </wp:inline>
        </w:drawing>
      </w:r>
    </w:p>
    <w:p w14:paraId="5D71FA1F" w14:textId="77777777" w:rsidR="000F6F67" w:rsidRPr="000F6F67" w:rsidRDefault="000F6F67" w:rsidP="000F6F67">
      <w:pPr>
        <w:spacing w:line="240" w:lineRule="auto"/>
        <w:rPr>
          <w:rFonts w:ascii="Arial" w:eastAsia="Times New Roman" w:hAnsi="Arial"/>
          <w:bCs w:val="0"/>
          <w:sz w:val="20"/>
          <w:szCs w:val="24"/>
          <w:lang w:eastAsia="ru-RU"/>
        </w:rPr>
      </w:pPr>
    </w:p>
    <w:p w14:paraId="78954C8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Нажать кнопку «Далее», поправить, при необходимости, название схемы и нажать кнопку «Готово»:</w:t>
      </w:r>
    </w:p>
    <w:p w14:paraId="12A5CC02" w14:textId="77777777" w:rsidR="000F6F67" w:rsidRPr="000F6F67" w:rsidRDefault="000F6F67" w:rsidP="000F6F67">
      <w:pPr>
        <w:spacing w:line="240" w:lineRule="auto"/>
        <w:rPr>
          <w:rFonts w:ascii="Arial" w:eastAsia="Times New Roman" w:hAnsi="Arial"/>
          <w:bCs w:val="0"/>
          <w:sz w:val="20"/>
          <w:szCs w:val="24"/>
          <w:lang w:eastAsia="ru-RU"/>
        </w:rPr>
      </w:pPr>
    </w:p>
    <w:p w14:paraId="7D90310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04657151" wp14:editId="42B8DD28">
            <wp:extent cx="3657600" cy="1781175"/>
            <wp:effectExtent l="0" t="0" r="0" b="9525"/>
            <wp:docPr id="221" name="Рисунок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82">
                      <a:extLst>
                        <a:ext uri="{28A0092B-C50C-407E-A947-70E740481C1C}">
                          <a14:useLocalDpi xmlns:a14="http://schemas.microsoft.com/office/drawing/2010/main" val="0"/>
                        </a:ext>
                      </a:extLst>
                    </a:blip>
                    <a:srcRect/>
                    <a:stretch>
                      <a:fillRect/>
                    </a:stretch>
                  </pic:blipFill>
                  <pic:spPr bwMode="auto">
                    <a:xfrm>
                      <a:off x="0" y="0"/>
                      <a:ext cx="3657600" cy="1781175"/>
                    </a:xfrm>
                    <a:prstGeom prst="rect">
                      <a:avLst/>
                    </a:prstGeom>
                    <a:noFill/>
                    <a:ln>
                      <a:noFill/>
                    </a:ln>
                  </pic:spPr>
                </pic:pic>
              </a:graphicData>
            </a:graphic>
          </wp:inline>
        </w:drawing>
      </w:r>
    </w:p>
    <w:p w14:paraId="1FB5E49D" w14:textId="77777777" w:rsidR="000F6F67" w:rsidRPr="000F6F67" w:rsidRDefault="000F6F67" w:rsidP="000F6F67">
      <w:pPr>
        <w:spacing w:line="240" w:lineRule="auto"/>
        <w:rPr>
          <w:rFonts w:ascii="Arial" w:eastAsia="Times New Roman" w:hAnsi="Arial"/>
          <w:bCs w:val="0"/>
          <w:sz w:val="20"/>
          <w:szCs w:val="24"/>
          <w:lang w:eastAsia="ru-RU"/>
        </w:rPr>
      </w:pPr>
    </w:p>
    <w:p w14:paraId="2010134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Схемы аналитических объектов не редактируются. Посмотреть содержание схемы можно, дважды щелкнув по строке со схемой:</w:t>
      </w:r>
    </w:p>
    <w:p w14:paraId="23C180FD" w14:textId="77777777" w:rsidR="000F6F67" w:rsidRPr="000F6F67" w:rsidRDefault="000F6F67" w:rsidP="000F6F67">
      <w:pPr>
        <w:spacing w:line="240" w:lineRule="auto"/>
        <w:rPr>
          <w:rFonts w:ascii="Arial" w:eastAsia="Times New Roman" w:hAnsi="Arial"/>
          <w:bCs w:val="0"/>
          <w:sz w:val="20"/>
          <w:szCs w:val="24"/>
          <w:lang w:eastAsia="ru-RU"/>
        </w:rPr>
      </w:pPr>
    </w:p>
    <w:p w14:paraId="517E21B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4909323B" wp14:editId="00D8CE17">
            <wp:extent cx="5934075" cy="2809875"/>
            <wp:effectExtent l="0" t="0" r="9525" b="9525"/>
            <wp:docPr id="222" name="Рисунок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83">
                      <a:extLst>
                        <a:ext uri="{28A0092B-C50C-407E-A947-70E740481C1C}">
                          <a14:useLocalDpi xmlns:a14="http://schemas.microsoft.com/office/drawing/2010/main" val="0"/>
                        </a:ext>
                      </a:extLst>
                    </a:blip>
                    <a:srcRect/>
                    <a:stretch>
                      <a:fillRect/>
                    </a:stretch>
                  </pic:blipFill>
                  <pic:spPr bwMode="auto">
                    <a:xfrm>
                      <a:off x="0" y="0"/>
                      <a:ext cx="5934075" cy="2809875"/>
                    </a:xfrm>
                    <a:prstGeom prst="rect">
                      <a:avLst/>
                    </a:prstGeom>
                    <a:noFill/>
                    <a:ln>
                      <a:noFill/>
                    </a:ln>
                  </pic:spPr>
                </pic:pic>
              </a:graphicData>
            </a:graphic>
          </wp:inline>
        </w:drawing>
      </w:r>
    </w:p>
    <w:p w14:paraId="6EE0E922" w14:textId="77777777" w:rsidR="000F6F67" w:rsidRPr="000F6F67" w:rsidRDefault="000F6F67" w:rsidP="000F6F67">
      <w:pPr>
        <w:spacing w:line="240" w:lineRule="auto"/>
        <w:rPr>
          <w:rFonts w:ascii="Arial" w:eastAsia="Times New Roman" w:hAnsi="Arial"/>
          <w:bCs w:val="0"/>
          <w:sz w:val="20"/>
          <w:szCs w:val="24"/>
          <w:lang w:eastAsia="ru-RU"/>
        </w:rPr>
      </w:pPr>
    </w:p>
    <w:p w14:paraId="455CB44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1866F4DE" wp14:editId="40CC9814">
            <wp:extent cx="5934075" cy="3962400"/>
            <wp:effectExtent l="0" t="0" r="9525" b="0"/>
            <wp:docPr id="223" name="Рисунок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84">
                      <a:extLst>
                        <a:ext uri="{28A0092B-C50C-407E-A947-70E740481C1C}">
                          <a14:useLocalDpi xmlns:a14="http://schemas.microsoft.com/office/drawing/2010/main" val="0"/>
                        </a:ext>
                      </a:extLst>
                    </a:blip>
                    <a:srcRect/>
                    <a:stretch>
                      <a:fillRect/>
                    </a:stretch>
                  </pic:blipFill>
                  <pic:spPr bwMode="auto">
                    <a:xfrm>
                      <a:off x="0" y="0"/>
                      <a:ext cx="5934075" cy="3962400"/>
                    </a:xfrm>
                    <a:prstGeom prst="rect">
                      <a:avLst/>
                    </a:prstGeom>
                    <a:noFill/>
                    <a:ln>
                      <a:noFill/>
                    </a:ln>
                  </pic:spPr>
                </pic:pic>
              </a:graphicData>
            </a:graphic>
          </wp:inline>
        </w:drawing>
      </w:r>
    </w:p>
    <w:p w14:paraId="107C525F" w14:textId="77777777" w:rsidR="000F6F67" w:rsidRPr="000F6F67" w:rsidRDefault="000F6F67" w:rsidP="000F6F67">
      <w:pPr>
        <w:spacing w:line="240" w:lineRule="auto"/>
        <w:rPr>
          <w:rFonts w:ascii="Arial" w:eastAsia="Times New Roman" w:hAnsi="Arial"/>
          <w:bCs w:val="0"/>
          <w:sz w:val="20"/>
          <w:szCs w:val="24"/>
          <w:lang w:eastAsia="ru-RU"/>
        </w:rPr>
      </w:pPr>
    </w:p>
    <w:p w14:paraId="0C70CCCC"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281" w:name="_Toc56417182"/>
      <w:r w:rsidRPr="000F6F67">
        <w:rPr>
          <w:rFonts w:ascii="Arial" w:eastAsia="Times New Roman" w:hAnsi="Arial" w:cs="Arial"/>
          <w:sz w:val="24"/>
          <w:szCs w:val="26"/>
          <w:lang w:eastAsia="ru-RU"/>
        </w:rPr>
        <w:t>Процессы ТСД. Функция «Импорт данных из файла».</w:t>
      </w:r>
      <w:bookmarkEnd w:id="281"/>
    </w:p>
    <w:p w14:paraId="5E6D701F" w14:textId="77777777" w:rsidR="000F6F67" w:rsidRPr="000F6F67" w:rsidRDefault="000F6F67" w:rsidP="000F6F67">
      <w:pPr>
        <w:spacing w:line="240" w:lineRule="auto"/>
        <w:rPr>
          <w:rFonts w:ascii="Arial" w:eastAsia="Times New Roman" w:hAnsi="Arial"/>
          <w:bCs w:val="0"/>
          <w:sz w:val="20"/>
          <w:szCs w:val="24"/>
          <w:lang w:eastAsia="ru-RU"/>
        </w:rPr>
      </w:pPr>
    </w:p>
    <w:p w14:paraId="27733014"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eastAsia="ru-RU"/>
        </w:rPr>
        <w:t xml:space="preserve">В процессы ТСД добавлена возможность создания процессов путем импорта данных из файла базы данных Супермаг Мобайл. Функция может быть полезна в тех случаях, когда из-за какой-либо ошибки передача данных из ТСД в базу данных Супермаг+ оказалась невозможна, но есть возможность копирования файла базы данных с устройства. </w:t>
      </w:r>
    </w:p>
    <w:p w14:paraId="09082871" w14:textId="77777777" w:rsidR="000F6F67" w:rsidRPr="000F6F67" w:rsidRDefault="000F6F67" w:rsidP="000F6F67">
      <w:pPr>
        <w:spacing w:line="240" w:lineRule="auto"/>
        <w:rPr>
          <w:rFonts w:ascii="Arial" w:eastAsia="Times New Roman" w:hAnsi="Arial"/>
          <w:bCs w:val="0"/>
          <w:sz w:val="20"/>
          <w:szCs w:val="24"/>
          <w:lang w:val="en-US" w:eastAsia="ru-RU"/>
        </w:rPr>
      </w:pPr>
    </w:p>
    <w:p w14:paraId="19041AD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Импорт данных ведется из файлов базы данных </w:t>
      </w:r>
      <w:r w:rsidRPr="000F6F67">
        <w:rPr>
          <w:rFonts w:ascii="Arial" w:eastAsia="Times New Roman" w:hAnsi="Arial"/>
          <w:bCs w:val="0"/>
          <w:sz w:val="20"/>
          <w:szCs w:val="24"/>
          <w:lang w:val="en-US" w:eastAsia="ru-RU"/>
        </w:rPr>
        <w:t>SQLite</w:t>
      </w:r>
      <w:r w:rsidRPr="000F6F67">
        <w:rPr>
          <w:rFonts w:ascii="Arial" w:eastAsia="Times New Roman" w:hAnsi="Arial"/>
          <w:bCs w:val="0"/>
          <w:sz w:val="20"/>
          <w:szCs w:val="24"/>
          <w:lang w:eastAsia="ru-RU"/>
        </w:rPr>
        <w:t xml:space="preserve"> с расширением .</w:t>
      </w:r>
      <w:r w:rsidRPr="000F6F67">
        <w:rPr>
          <w:rFonts w:ascii="Arial" w:eastAsia="Times New Roman" w:hAnsi="Arial"/>
          <w:bCs w:val="0"/>
          <w:sz w:val="20"/>
          <w:szCs w:val="24"/>
          <w:lang w:val="en-US" w:eastAsia="ru-RU"/>
        </w:rPr>
        <w:t>dat</w:t>
      </w:r>
      <w:r w:rsidRPr="000F6F67">
        <w:rPr>
          <w:rFonts w:ascii="Arial" w:eastAsia="Times New Roman" w:hAnsi="Arial"/>
          <w:bCs w:val="0"/>
          <w:sz w:val="20"/>
          <w:szCs w:val="24"/>
          <w:lang w:eastAsia="ru-RU"/>
        </w:rPr>
        <w:t xml:space="preserve">. Импорт может производиться из баз данных не всех версий Супермаг Мобайл из-за несовместимости способа хранения даты в СУБД </w:t>
      </w:r>
      <w:r w:rsidRPr="000F6F67">
        <w:rPr>
          <w:rFonts w:ascii="Arial" w:eastAsia="Times New Roman" w:hAnsi="Arial"/>
          <w:bCs w:val="0"/>
          <w:sz w:val="20"/>
          <w:szCs w:val="24"/>
          <w:lang w:val="en-US" w:eastAsia="ru-RU"/>
        </w:rPr>
        <w:t xml:space="preserve">SQLite </w:t>
      </w:r>
      <w:r w:rsidRPr="000F6F67">
        <w:rPr>
          <w:rFonts w:ascii="Arial" w:eastAsia="Times New Roman" w:hAnsi="Arial"/>
          <w:bCs w:val="0"/>
          <w:sz w:val="20"/>
          <w:szCs w:val="24"/>
          <w:lang w:eastAsia="ru-RU"/>
        </w:rPr>
        <w:t>с общепринятыми форматами.</w:t>
      </w:r>
    </w:p>
    <w:p w14:paraId="4D8789BE" w14:textId="77777777" w:rsidR="000F6F67" w:rsidRPr="000F6F67" w:rsidRDefault="000F6F67" w:rsidP="000F6F67">
      <w:pPr>
        <w:spacing w:line="240" w:lineRule="auto"/>
        <w:rPr>
          <w:rFonts w:ascii="Arial" w:eastAsia="Times New Roman" w:hAnsi="Arial"/>
          <w:bCs w:val="0"/>
          <w:sz w:val="20"/>
          <w:szCs w:val="24"/>
          <w:lang w:eastAsia="ru-RU"/>
        </w:rPr>
      </w:pPr>
    </w:p>
    <w:p w14:paraId="63BC28B8"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282" w:name="_Toc56417183"/>
      <w:r w:rsidRPr="000F6F67">
        <w:rPr>
          <w:rFonts w:ascii="Arial" w:eastAsia="Times New Roman" w:hAnsi="Arial" w:cs="Arial"/>
          <w:sz w:val="24"/>
          <w:szCs w:val="26"/>
          <w:lang w:eastAsia="ru-RU"/>
        </w:rPr>
        <w:t>Административный модуль. Группа настроек «Генерация документов из процессов».</w:t>
      </w:r>
      <w:bookmarkEnd w:id="282"/>
    </w:p>
    <w:p w14:paraId="44730DDC" w14:textId="77777777" w:rsidR="000F6F67" w:rsidRPr="000F6F67" w:rsidRDefault="000F6F67" w:rsidP="000F6F67">
      <w:pPr>
        <w:spacing w:line="240" w:lineRule="auto"/>
        <w:rPr>
          <w:rFonts w:ascii="Arial" w:eastAsia="Times New Roman" w:hAnsi="Arial"/>
          <w:bCs w:val="0"/>
          <w:sz w:val="20"/>
          <w:szCs w:val="24"/>
          <w:lang w:eastAsia="ru-RU"/>
        </w:rPr>
      </w:pPr>
    </w:p>
    <w:p w14:paraId="0CE783CC"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административном модуле в разделе «База данных» на закладку «Конфигурация» добавлена группа данных «Генерация документов из процесса»:</w:t>
      </w:r>
    </w:p>
    <w:p w14:paraId="28B7D88A" w14:textId="77777777" w:rsidR="000F6F67" w:rsidRPr="000F6F67" w:rsidRDefault="000F6F67" w:rsidP="000F6F67">
      <w:pPr>
        <w:spacing w:line="240" w:lineRule="auto"/>
        <w:rPr>
          <w:rFonts w:ascii="Arial" w:eastAsia="Times New Roman" w:hAnsi="Arial"/>
          <w:bCs w:val="0"/>
          <w:sz w:val="20"/>
          <w:szCs w:val="24"/>
          <w:lang w:eastAsia="ru-RU"/>
        </w:rPr>
      </w:pPr>
    </w:p>
    <w:p w14:paraId="2FFAFF2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03F31BC9" wp14:editId="207DA804">
            <wp:extent cx="5934075" cy="4000500"/>
            <wp:effectExtent l="0" t="0" r="9525" b="0"/>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85">
                      <a:extLst>
                        <a:ext uri="{28A0092B-C50C-407E-A947-70E740481C1C}">
                          <a14:useLocalDpi xmlns:a14="http://schemas.microsoft.com/office/drawing/2010/main" val="0"/>
                        </a:ext>
                      </a:extLst>
                    </a:blip>
                    <a:srcRect/>
                    <a:stretch>
                      <a:fillRect/>
                    </a:stretch>
                  </pic:blipFill>
                  <pic:spPr bwMode="auto">
                    <a:xfrm>
                      <a:off x="0" y="0"/>
                      <a:ext cx="5934075" cy="4000500"/>
                    </a:xfrm>
                    <a:prstGeom prst="rect">
                      <a:avLst/>
                    </a:prstGeom>
                    <a:noFill/>
                    <a:ln>
                      <a:noFill/>
                    </a:ln>
                  </pic:spPr>
                </pic:pic>
              </a:graphicData>
            </a:graphic>
          </wp:inline>
        </w:drawing>
      </w:r>
    </w:p>
    <w:p w14:paraId="4B1B268D" w14:textId="77777777" w:rsidR="000F6F67" w:rsidRPr="000F6F67" w:rsidRDefault="000F6F67" w:rsidP="000F6F67">
      <w:pPr>
        <w:spacing w:line="240" w:lineRule="auto"/>
        <w:rPr>
          <w:rFonts w:ascii="Arial" w:eastAsia="Times New Roman" w:hAnsi="Arial"/>
          <w:bCs w:val="0"/>
          <w:sz w:val="20"/>
          <w:szCs w:val="24"/>
          <w:lang w:eastAsia="ru-RU"/>
        </w:rPr>
      </w:pPr>
    </w:p>
    <w:p w14:paraId="6BA2CF9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В группу перенесены настройки создания заказа поставщику из процесса «Заказ в торговом зале» </w:t>
      </w:r>
      <w:r w:rsidRPr="000F6F67">
        <w:rPr>
          <w:rFonts w:ascii="Arial" w:eastAsia="Times New Roman" w:hAnsi="Arial"/>
          <w:bCs w:val="0"/>
          <w:sz w:val="20"/>
          <w:szCs w:val="20"/>
          <w:lang w:eastAsia="ru-RU"/>
        </w:rPr>
        <w:t xml:space="preserve">со вкладки «Заказы поставщикам», опции создания приходной накладной из процесса «Приём товара по заказу ТСД» со вкладки «Документы» </w:t>
      </w:r>
      <w:r w:rsidRPr="000F6F67">
        <w:rPr>
          <w:rFonts w:ascii="Arial" w:eastAsia="Times New Roman" w:hAnsi="Arial"/>
          <w:bCs w:val="0"/>
          <w:sz w:val="20"/>
          <w:szCs w:val="24"/>
          <w:lang w:eastAsia="ru-RU"/>
        </w:rPr>
        <w:t>и добавлены опции создания документов для процесса «Произвольный подсчет ТСД».</w:t>
      </w:r>
    </w:p>
    <w:p w14:paraId="6002513B" w14:textId="77777777" w:rsidR="000F6F67" w:rsidRPr="000F6F67" w:rsidRDefault="000F6F67" w:rsidP="000F6F67">
      <w:pPr>
        <w:spacing w:line="240" w:lineRule="auto"/>
        <w:rPr>
          <w:rFonts w:ascii="Arial" w:eastAsia="Times New Roman" w:hAnsi="Arial"/>
          <w:bCs w:val="0"/>
          <w:sz w:val="20"/>
          <w:szCs w:val="24"/>
          <w:lang w:eastAsia="ru-RU"/>
        </w:rPr>
      </w:pPr>
    </w:p>
    <w:p w14:paraId="53F33700"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283" w:name="_Toc56417184"/>
      <w:r w:rsidRPr="000F6F67">
        <w:rPr>
          <w:rFonts w:ascii="Arial" w:eastAsia="Times New Roman" w:hAnsi="Arial" w:cs="Arial"/>
          <w:sz w:val="24"/>
          <w:szCs w:val="26"/>
          <w:lang w:eastAsia="ru-RU"/>
        </w:rPr>
        <w:t>Администратор сервера приложений. Разрешение на подключение ТСД.</w:t>
      </w:r>
      <w:bookmarkEnd w:id="283"/>
    </w:p>
    <w:p w14:paraId="3491CA6D" w14:textId="77777777" w:rsidR="000F6F67" w:rsidRPr="000F6F67" w:rsidRDefault="000F6F67" w:rsidP="000F6F67">
      <w:pPr>
        <w:spacing w:line="240" w:lineRule="auto"/>
        <w:rPr>
          <w:rFonts w:ascii="Arial" w:eastAsia="Times New Roman" w:hAnsi="Arial"/>
          <w:bCs w:val="0"/>
          <w:sz w:val="20"/>
          <w:szCs w:val="24"/>
          <w:lang w:eastAsia="ru-RU"/>
        </w:rPr>
      </w:pPr>
    </w:p>
    <w:p w14:paraId="580F7FC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прошлых версиях флаг «Разрешить подключение терминалов сбора данных Супермаг Мобайл» по умолчанию был отключен. После установки системы перед началом использования ТСД необходимо было запустить администратор сервера приложений и в диалоге «Настройка общих параметров» отметить этот флаг.</w:t>
      </w:r>
    </w:p>
    <w:p w14:paraId="65A4E5E1" w14:textId="77777777" w:rsidR="000F6F67" w:rsidRPr="000F6F67" w:rsidRDefault="000F6F67" w:rsidP="000F6F67">
      <w:pPr>
        <w:spacing w:line="240" w:lineRule="auto"/>
        <w:rPr>
          <w:rFonts w:ascii="Arial" w:eastAsia="Times New Roman" w:hAnsi="Arial"/>
          <w:bCs w:val="0"/>
          <w:sz w:val="20"/>
          <w:szCs w:val="24"/>
          <w:lang w:eastAsia="ru-RU"/>
        </w:rPr>
      </w:pPr>
    </w:p>
    <w:p w14:paraId="0213CF9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текущей версии флаг по умолчанию установлен:</w:t>
      </w:r>
    </w:p>
    <w:p w14:paraId="4D10A2EF" w14:textId="77777777" w:rsidR="000F6F67" w:rsidRPr="000F6F67" w:rsidRDefault="000F6F67" w:rsidP="000F6F67">
      <w:pPr>
        <w:spacing w:line="240" w:lineRule="auto"/>
        <w:rPr>
          <w:rFonts w:ascii="Arial" w:eastAsia="Times New Roman" w:hAnsi="Arial"/>
          <w:bCs w:val="0"/>
          <w:sz w:val="20"/>
          <w:szCs w:val="24"/>
          <w:lang w:eastAsia="ru-RU"/>
        </w:rPr>
      </w:pPr>
    </w:p>
    <w:p w14:paraId="1247900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0FA36B8F" wp14:editId="0B621914">
            <wp:extent cx="4457700" cy="3086100"/>
            <wp:effectExtent l="0" t="0" r="0" b="0"/>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86">
                      <a:extLst>
                        <a:ext uri="{28A0092B-C50C-407E-A947-70E740481C1C}">
                          <a14:useLocalDpi xmlns:a14="http://schemas.microsoft.com/office/drawing/2010/main" val="0"/>
                        </a:ext>
                      </a:extLst>
                    </a:blip>
                    <a:srcRect/>
                    <a:stretch>
                      <a:fillRect/>
                    </a:stretch>
                  </pic:blipFill>
                  <pic:spPr bwMode="auto">
                    <a:xfrm>
                      <a:off x="0" y="0"/>
                      <a:ext cx="4457700" cy="3086100"/>
                    </a:xfrm>
                    <a:prstGeom prst="rect">
                      <a:avLst/>
                    </a:prstGeom>
                    <a:noFill/>
                    <a:ln>
                      <a:noFill/>
                    </a:ln>
                  </pic:spPr>
                </pic:pic>
              </a:graphicData>
            </a:graphic>
          </wp:inline>
        </w:drawing>
      </w:r>
    </w:p>
    <w:p w14:paraId="5E6E42C6" w14:textId="77777777" w:rsidR="000F6F67" w:rsidRPr="000F6F67" w:rsidRDefault="000F6F67" w:rsidP="000F6F67">
      <w:pPr>
        <w:spacing w:line="240" w:lineRule="auto"/>
        <w:rPr>
          <w:rFonts w:ascii="Arial" w:eastAsia="Times New Roman" w:hAnsi="Arial"/>
          <w:bCs w:val="0"/>
          <w:sz w:val="20"/>
          <w:szCs w:val="24"/>
          <w:lang w:eastAsia="ru-RU"/>
        </w:rPr>
      </w:pPr>
    </w:p>
    <w:p w14:paraId="47049007"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284" w:name="_Toc56417185"/>
      <w:r w:rsidRPr="000F6F67">
        <w:rPr>
          <w:rFonts w:ascii="Arial" w:eastAsia="Times New Roman" w:hAnsi="Arial" w:cs="Arial"/>
          <w:sz w:val="24"/>
          <w:szCs w:val="26"/>
          <w:lang w:eastAsia="ru-RU"/>
        </w:rPr>
        <w:t>Раздел «Отчеты».</w:t>
      </w:r>
      <w:bookmarkEnd w:id="284"/>
    </w:p>
    <w:p w14:paraId="15163E2D" w14:textId="77777777" w:rsidR="000F6F67" w:rsidRPr="000F6F67" w:rsidRDefault="000F6F67" w:rsidP="000F6F67">
      <w:pPr>
        <w:spacing w:line="240" w:lineRule="auto"/>
        <w:rPr>
          <w:rFonts w:ascii="Arial" w:eastAsia="Times New Roman" w:hAnsi="Arial"/>
          <w:bCs w:val="0"/>
          <w:sz w:val="20"/>
          <w:szCs w:val="24"/>
          <w:lang w:eastAsia="ru-RU"/>
        </w:rPr>
      </w:pPr>
    </w:p>
    <w:p w14:paraId="115C11D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Изменен интерфейс раздела «Отчеты».</w:t>
      </w:r>
    </w:p>
    <w:p w14:paraId="14249E73" w14:textId="77777777" w:rsidR="000F6F67" w:rsidRPr="000F6F67" w:rsidRDefault="000F6F67" w:rsidP="000F6F67">
      <w:pPr>
        <w:spacing w:line="240" w:lineRule="auto"/>
        <w:rPr>
          <w:rFonts w:ascii="Arial" w:eastAsia="Times New Roman" w:hAnsi="Arial"/>
          <w:bCs w:val="0"/>
          <w:sz w:val="20"/>
          <w:szCs w:val="24"/>
          <w:lang w:eastAsia="ru-RU"/>
        </w:rPr>
      </w:pPr>
    </w:p>
    <w:p w14:paraId="5BDF709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прошлых версиях для запуска отчета параметры отчета задавались в модальном диалоге. Это не позволяло в ходе задания параметров переключаться на другие разделы торговой системы. В текущей версии задание параметров отчета осуществляется непосредственно в окне раздела.</w:t>
      </w:r>
    </w:p>
    <w:p w14:paraId="25EFA115" w14:textId="77777777" w:rsidR="000F6F67" w:rsidRPr="000F6F67" w:rsidRDefault="000F6F67" w:rsidP="000F6F67">
      <w:pPr>
        <w:spacing w:line="240" w:lineRule="auto"/>
        <w:rPr>
          <w:rFonts w:ascii="Arial" w:eastAsia="Times New Roman" w:hAnsi="Arial"/>
          <w:bCs w:val="0"/>
          <w:sz w:val="20"/>
          <w:szCs w:val="24"/>
          <w:lang w:eastAsia="ru-RU"/>
        </w:rPr>
      </w:pPr>
    </w:p>
    <w:p w14:paraId="7503740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4D68DCB9" wp14:editId="4AE8717C">
            <wp:extent cx="5934075" cy="3914775"/>
            <wp:effectExtent l="0" t="0" r="9525" b="9525"/>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87">
                      <a:extLst>
                        <a:ext uri="{28A0092B-C50C-407E-A947-70E740481C1C}">
                          <a14:useLocalDpi xmlns:a14="http://schemas.microsoft.com/office/drawing/2010/main" val="0"/>
                        </a:ext>
                      </a:extLst>
                    </a:blip>
                    <a:srcRect/>
                    <a:stretch>
                      <a:fillRect/>
                    </a:stretch>
                  </pic:blipFill>
                  <pic:spPr bwMode="auto">
                    <a:xfrm>
                      <a:off x="0" y="0"/>
                      <a:ext cx="5934075" cy="3914775"/>
                    </a:xfrm>
                    <a:prstGeom prst="rect">
                      <a:avLst/>
                    </a:prstGeom>
                    <a:noFill/>
                    <a:ln>
                      <a:noFill/>
                    </a:ln>
                  </pic:spPr>
                </pic:pic>
              </a:graphicData>
            </a:graphic>
          </wp:inline>
        </w:drawing>
      </w:r>
    </w:p>
    <w:p w14:paraId="208607E2" w14:textId="77777777" w:rsidR="000F6F67" w:rsidRPr="000F6F67" w:rsidRDefault="000F6F67" w:rsidP="000F6F67">
      <w:pPr>
        <w:spacing w:line="240" w:lineRule="auto"/>
        <w:rPr>
          <w:rFonts w:ascii="Arial" w:eastAsia="Times New Roman" w:hAnsi="Arial"/>
          <w:bCs w:val="0"/>
          <w:sz w:val="20"/>
          <w:szCs w:val="24"/>
          <w:lang w:eastAsia="ru-RU"/>
        </w:rPr>
      </w:pPr>
    </w:p>
    <w:p w14:paraId="50E9218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разделе реализован поиск отчета по части названия:</w:t>
      </w:r>
    </w:p>
    <w:p w14:paraId="1AB7E2E8" w14:textId="77777777" w:rsidR="000F6F67" w:rsidRPr="000F6F67" w:rsidRDefault="000F6F67" w:rsidP="000F6F67">
      <w:pPr>
        <w:spacing w:line="240" w:lineRule="auto"/>
        <w:rPr>
          <w:rFonts w:ascii="Arial" w:eastAsia="Times New Roman" w:hAnsi="Arial"/>
          <w:bCs w:val="0"/>
          <w:sz w:val="20"/>
          <w:szCs w:val="24"/>
          <w:lang w:eastAsia="ru-RU"/>
        </w:rPr>
      </w:pPr>
    </w:p>
    <w:p w14:paraId="1B888DD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52567870" wp14:editId="5A574B16">
            <wp:extent cx="5934075" cy="3914775"/>
            <wp:effectExtent l="0" t="0" r="9525" b="9525"/>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88">
                      <a:extLst>
                        <a:ext uri="{28A0092B-C50C-407E-A947-70E740481C1C}">
                          <a14:useLocalDpi xmlns:a14="http://schemas.microsoft.com/office/drawing/2010/main" val="0"/>
                        </a:ext>
                      </a:extLst>
                    </a:blip>
                    <a:srcRect/>
                    <a:stretch>
                      <a:fillRect/>
                    </a:stretch>
                  </pic:blipFill>
                  <pic:spPr bwMode="auto">
                    <a:xfrm>
                      <a:off x="0" y="0"/>
                      <a:ext cx="5934075" cy="3914775"/>
                    </a:xfrm>
                    <a:prstGeom prst="rect">
                      <a:avLst/>
                    </a:prstGeom>
                    <a:noFill/>
                    <a:ln>
                      <a:noFill/>
                    </a:ln>
                  </pic:spPr>
                </pic:pic>
              </a:graphicData>
            </a:graphic>
          </wp:inline>
        </w:drawing>
      </w:r>
    </w:p>
    <w:p w14:paraId="60B717DF" w14:textId="77777777" w:rsidR="000F6F67" w:rsidRPr="000F6F67" w:rsidRDefault="000F6F67" w:rsidP="000F6F67">
      <w:pPr>
        <w:spacing w:line="240" w:lineRule="auto"/>
        <w:rPr>
          <w:rFonts w:ascii="Arial" w:eastAsia="Times New Roman" w:hAnsi="Arial"/>
          <w:bCs w:val="0"/>
          <w:sz w:val="20"/>
          <w:szCs w:val="24"/>
          <w:lang w:eastAsia="ru-RU"/>
        </w:rPr>
      </w:pPr>
    </w:p>
    <w:p w14:paraId="6B1BB5E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Создан список любимых отчетов для быстрого открытия часто используемых отчетов:</w:t>
      </w:r>
    </w:p>
    <w:p w14:paraId="211D59D9" w14:textId="77777777" w:rsidR="000F6F67" w:rsidRPr="000F6F67" w:rsidRDefault="000F6F67" w:rsidP="000F6F67">
      <w:pPr>
        <w:spacing w:line="240" w:lineRule="auto"/>
        <w:rPr>
          <w:rFonts w:ascii="Arial" w:eastAsia="Times New Roman" w:hAnsi="Arial"/>
          <w:bCs w:val="0"/>
          <w:sz w:val="20"/>
          <w:szCs w:val="24"/>
          <w:lang w:eastAsia="ru-RU"/>
        </w:rPr>
      </w:pPr>
    </w:p>
    <w:p w14:paraId="7E0C9CE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61E86222" wp14:editId="2B0995B5">
            <wp:extent cx="5934075" cy="3590925"/>
            <wp:effectExtent l="0" t="0" r="9525" b="9525"/>
            <wp:docPr id="22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89">
                      <a:extLst>
                        <a:ext uri="{28A0092B-C50C-407E-A947-70E740481C1C}">
                          <a14:useLocalDpi xmlns:a14="http://schemas.microsoft.com/office/drawing/2010/main" val="0"/>
                        </a:ext>
                      </a:extLst>
                    </a:blip>
                    <a:srcRect/>
                    <a:stretch>
                      <a:fillRect/>
                    </a:stretch>
                  </pic:blipFill>
                  <pic:spPr bwMode="auto">
                    <a:xfrm>
                      <a:off x="0" y="0"/>
                      <a:ext cx="5934075" cy="3590925"/>
                    </a:xfrm>
                    <a:prstGeom prst="rect">
                      <a:avLst/>
                    </a:prstGeom>
                    <a:noFill/>
                    <a:ln>
                      <a:noFill/>
                    </a:ln>
                  </pic:spPr>
                </pic:pic>
              </a:graphicData>
            </a:graphic>
          </wp:inline>
        </w:drawing>
      </w:r>
    </w:p>
    <w:p w14:paraId="44EBC679" w14:textId="77777777" w:rsidR="000F6F67" w:rsidRPr="000F6F67" w:rsidRDefault="000F6F67" w:rsidP="000F6F67">
      <w:pPr>
        <w:spacing w:line="240" w:lineRule="auto"/>
        <w:rPr>
          <w:rFonts w:ascii="Arial" w:eastAsia="Times New Roman" w:hAnsi="Arial"/>
          <w:bCs w:val="0"/>
          <w:sz w:val="20"/>
          <w:szCs w:val="24"/>
          <w:lang w:eastAsia="ru-RU"/>
        </w:rPr>
      </w:pPr>
    </w:p>
    <w:p w14:paraId="2429DC5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Запоминается и показывается пять последних запущенных отчетов:</w:t>
      </w:r>
    </w:p>
    <w:p w14:paraId="74F5A00F" w14:textId="77777777" w:rsidR="000F6F67" w:rsidRPr="000F6F67" w:rsidRDefault="000F6F67" w:rsidP="000F6F67">
      <w:pPr>
        <w:spacing w:line="240" w:lineRule="auto"/>
        <w:rPr>
          <w:rFonts w:ascii="Arial" w:eastAsia="Times New Roman" w:hAnsi="Arial"/>
          <w:bCs w:val="0"/>
          <w:sz w:val="20"/>
          <w:szCs w:val="24"/>
          <w:lang w:eastAsia="ru-RU"/>
        </w:rPr>
      </w:pPr>
    </w:p>
    <w:p w14:paraId="0E0A45B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29C1150D" wp14:editId="6F515475">
            <wp:extent cx="5934075" cy="3848100"/>
            <wp:effectExtent l="0" t="0" r="9525" b="0"/>
            <wp:docPr id="229"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90">
                      <a:extLst>
                        <a:ext uri="{28A0092B-C50C-407E-A947-70E740481C1C}">
                          <a14:useLocalDpi xmlns:a14="http://schemas.microsoft.com/office/drawing/2010/main" val="0"/>
                        </a:ext>
                      </a:extLst>
                    </a:blip>
                    <a:srcRect/>
                    <a:stretch>
                      <a:fillRect/>
                    </a:stretch>
                  </pic:blipFill>
                  <pic:spPr bwMode="auto">
                    <a:xfrm>
                      <a:off x="0" y="0"/>
                      <a:ext cx="5934075" cy="3848100"/>
                    </a:xfrm>
                    <a:prstGeom prst="rect">
                      <a:avLst/>
                    </a:prstGeom>
                    <a:noFill/>
                    <a:ln>
                      <a:noFill/>
                    </a:ln>
                  </pic:spPr>
                </pic:pic>
              </a:graphicData>
            </a:graphic>
          </wp:inline>
        </w:drawing>
      </w:r>
    </w:p>
    <w:p w14:paraId="3B21C829" w14:textId="77777777" w:rsidR="000F6F67" w:rsidRPr="000F6F67" w:rsidRDefault="000F6F67" w:rsidP="000F6F67">
      <w:pPr>
        <w:spacing w:line="240" w:lineRule="auto"/>
        <w:rPr>
          <w:rFonts w:ascii="Arial" w:eastAsia="Times New Roman" w:hAnsi="Arial"/>
          <w:bCs w:val="0"/>
          <w:sz w:val="20"/>
          <w:szCs w:val="24"/>
          <w:lang w:eastAsia="ru-RU"/>
        </w:rPr>
      </w:pPr>
    </w:p>
    <w:p w14:paraId="1A08B3B3"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eastAsia="ru-RU"/>
        </w:rPr>
        <w:t>В системе более не поддерживаются отчеты Microsoft Access 2000 и Crystal Reports.</w:t>
      </w:r>
    </w:p>
    <w:p w14:paraId="5AE29598" w14:textId="77777777" w:rsidR="000F6F67" w:rsidRPr="000F6F67" w:rsidRDefault="000F6F67" w:rsidP="000F6F67">
      <w:pPr>
        <w:spacing w:line="240" w:lineRule="auto"/>
        <w:rPr>
          <w:rFonts w:ascii="Arial" w:eastAsia="Times New Roman" w:hAnsi="Arial"/>
          <w:bCs w:val="0"/>
          <w:sz w:val="20"/>
          <w:szCs w:val="24"/>
          <w:lang w:val="en-US" w:eastAsia="ru-RU"/>
        </w:rPr>
      </w:pPr>
    </w:p>
    <w:p w14:paraId="4191D191"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285" w:name="_Toc56417186"/>
      <w:r w:rsidRPr="000F6F67">
        <w:rPr>
          <w:rFonts w:ascii="Arial" w:eastAsia="Times New Roman" w:hAnsi="Arial" w:cs="Arial"/>
          <w:sz w:val="24"/>
          <w:szCs w:val="26"/>
          <w:lang w:eastAsia="ru-RU"/>
        </w:rPr>
        <w:t>Перечень исправленных ошибок и улучшений.</w:t>
      </w:r>
      <w:bookmarkEnd w:id="285"/>
    </w:p>
    <w:p w14:paraId="1221905B" w14:textId="77777777" w:rsidR="000F6F67" w:rsidRPr="000F6F67" w:rsidRDefault="000F6F67" w:rsidP="000F6F67">
      <w:pPr>
        <w:spacing w:line="240" w:lineRule="auto"/>
        <w:rPr>
          <w:rFonts w:ascii="Arial" w:eastAsia="Times New Roman" w:hAnsi="Arial"/>
          <w:bCs w:val="0"/>
          <w:sz w:val="20"/>
          <w:szCs w:val="24"/>
          <w:lang w:val="en-US" w:eastAsia="ru-RU"/>
        </w:rPr>
      </w:pPr>
    </w:p>
    <w:p w14:paraId="2CAB9D0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Изменено ограничение уникальности названия пользовательской операции. Теперь уникальность контролируется в пределах системной операции. Раньше требовалась сквозная уникальность.</w:t>
      </w:r>
    </w:p>
    <w:p w14:paraId="4EB397DD" w14:textId="77777777" w:rsidR="000F6F67" w:rsidRPr="000F6F67" w:rsidRDefault="000F6F67" w:rsidP="000F6F67">
      <w:pPr>
        <w:spacing w:line="240" w:lineRule="auto"/>
        <w:rPr>
          <w:rFonts w:ascii="Arial" w:eastAsia="Times New Roman" w:hAnsi="Arial"/>
          <w:bCs w:val="0"/>
          <w:sz w:val="20"/>
          <w:szCs w:val="24"/>
          <w:lang w:eastAsia="ru-RU"/>
        </w:rPr>
      </w:pPr>
    </w:p>
    <w:p w14:paraId="5AD5EB5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При создании новой площадки или редактировании существующей и использовании уже существующего GUID, показывалось сообщение: ORA-00001: нарушено ограничение уникальности (SUPERMAG.SMCMERCURYPLACES_PK. Теперь показывается сообщение: «Площадка с кодом ... уже существует».</w:t>
      </w:r>
    </w:p>
    <w:p w14:paraId="5BB1BA86" w14:textId="77777777" w:rsidR="000F6F67" w:rsidRPr="000F6F67" w:rsidRDefault="000F6F67" w:rsidP="000F6F67">
      <w:pPr>
        <w:spacing w:line="240" w:lineRule="auto"/>
        <w:rPr>
          <w:rFonts w:ascii="Arial" w:eastAsia="Times New Roman" w:hAnsi="Arial"/>
          <w:bCs w:val="0"/>
          <w:sz w:val="20"/>
          <w:szCs w:val="24"/>
          <w:lang w:eastAsia="ru-RU"/>
        </w:rPr>
      </w:pPr>
    </w:p>
    <w:p w14:paraId="4C4D8BA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Исправлена ошибка создания акта списания маркированной алкогольной продукции. Ошибка возникала, если марка числилась израсходованной на собственном поштучном учете и не израсходованной на учете ЕГАИС. При выполнении функции экспорта в расходную накладную с созданием акта списания в процессе подсчета алкоголя ТСД для таких марок создавался акт списания с типом «акт списания из торгового зала» вместо акта списания со склада.</w:t>
      </w:r>
    </w:p>
    <w:p w14:paraId="55F48CB8" w14:textId="77777777" w:rsidR="000F6F67" w:rsidRPr="000F6F67" w:rsidRDefault="000F6F67" w:rsidP="000F6F67">
      <w:pPr>
        <w:spacing w:line="240" w:lineRule="auto"/>
        <w:rPr>
          <w:rFonts w:ascii="Arial" w:eastAsia="Times New Roman" w:hAnsi="Arial"/>
          <w:bCs w:val="0"/>
          <w:sz w:val="20"/>
          <w:szCs w:val="24"/>
          <w:lang w:eastAsia="ru-RU"/>
        </w:rPr>
      </w:pPr>
    </w:p>
    <w:p w14:paraId="00B0468B" w14:textId="77777777" w:rsidR="000F6F67" w:rsidRDefault="000F6F67" w:rsidP="000F6F67"/>
    <w:p w14:paraId="56151EEF" w14:textId="77777777" w:rsidR="000F6F67" w:rsidRDefault="000F6F67" w:rsidP="000F6F67">
      <w:r>
        <w:br w:type="page"/>
      </w:r>
    </w:p>
    <w:p w14:paraId="068F9D1B" w14:textId="77777777" w:rsidR="000F6F67" w:rsidRPr="000F6F67" w:rsidRDefault="000F6F67" w:rsidP="000F6F67">
      <w:pPr>
        <w:spacing w:line="240" w:lineRule="auto"/>
        <w:jc w:val="center"/>
        <w:rPr>
          <w:rFonts w:ascii="Arial" w:eastAsia="Times New Roman" w:hAnsi="Arial"/>
          <w:bCs w:val="0"/>
          <w:sz w:val="24"/>
          <w:szCs w:val="20"/>
          <w:lang w:val="en-US" w:eastAsia="ru-RU"/>
        </w:rPr>
      </w:pPr>
      <w:r w:rsidRPr="000F6F67">
        <w:rPr>
          <w:rFonts w:ascii="Arial" w:eastAsia="Times New Roman" w:hAnsi="Arial"/>
          <w:bCs w:val="0"/>
          <w:sz w:val="24"/>
          <w:szCs w:val="20"/>
          <w:lang w:eastAsia="ru-RU"/>
        </w:rPr>
        <w:t>Изменения функционала в версии 1.0</w:t>
      </w:r>
      <w:r w:rsidRPr="000F6F67">
        <w:rPr>
          <w:rFonts w:ascii="Arial" w:eastAsia="Times New Roman" w:hAnsi="Arial"/>
          <w:bCs w:val="0"/>
          <w:sz w:val="24"/>
          <w:szCs w:val="20"/>
          <w:lang w:val="en-US" w:eastAsia="ru-RU"/>
        </w:rPr>
        <w:t>43</w:t>
      </w:r>
    </w:p>
    <w:p w14:paraId="4E8ABEFE" w14:textId="77777777" w:rsidR="000F6F67" w:rsidRPr="000F6F67" w:rsidRDefault="000F6F67" w:rsidP="000F6F67">
      <w:pPr>
        <w:spacing w:line="240" w:lineRule="auto"/>
        <w:rPr>
          <w:rFonts w:ascii="Arial" w:eastAsia="Times New Roman" w:hAnsi="Arial"/>
          <w:bCs w:val="0"/>
          <w:sz w:val="20"/>
          <w:szCs w:val="24"/>
          <w:lang w:eastAsia="ru-RU"/>
        </w:rPr>
      </w:pPr>
    </w:p>
    <w:p w14:paraId="3BCDFA3A"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r w:rsidRPr="000F6F67">
        <w:rPr>
          <w:rFonts w:ascii="Arial" w:eastAsia="Times New Roman" w:hAnsi="Arial"/>
          <w:bCs w:val="0"/>
          <w:sz w:val="20"/>
          <w:szCs w:val="24"/>
          <w:lang w:eastAsia="ru-RU"/>
        </w:rPr>
        <w:fldChar w:fldCharType="begin"/>
      </w:r>
      <w:r w:rsidRPr="000F6F67">
        <w:rPr>
          <w:rFonts w:ascii="Arial" w:eastAsia="Times New Roman" w:hAnsi="Arial"/>
          <w:bCs w:val="0"/>
          <w:sz w:val="20"/>
          <w:szCs w:val="24"/>
          <w:lang w:eastAsia="ru-RU"/>
        </w:rPr>
        <w:instrText xml:space="preserve"> TOC \o "1-5" \h \z </w:instrText>
      </w:r>
      <w:r w:rsidRPr="000F6F67">
        <w:rPr>
          <w:rFonts w:ascii="Arial" w:eastAsia="Times New Roman" w:hAnsi="Arial"/>
          <w:bCs w:val="0"/>
          <w:sz w:val="20"/>
          <w:szCs w:val="24"/>
          <w:lang w:eastAsia="ru-RU"/>
        </w:rPr>
        <w:fldChar w:fldCharType="separate"/>
      </w:r>
      <w:hyperlink r:id="rId491" w:anchor="_Toc51666664" w:history="1">
        <w:r w:rsidRPr="000F6F67">
          <w:rPr>
            <w:rFonts w:ascii="Arial" w:eastAsia="Times New Roman" w:hAnsi="Arial"/>
            <w:bCs w:val="0"/>
            <w:noProof/>
            <w:color w:val="0000FF"/>
            <w:sz w:val="20"/>
            <w:szCs w:val="24"/>
            <w:u w:val="single"/>
            <w:lang w:eastAsia="ru-RU"/>
          </w:rPr>
          <w:t>ЕГАИС.</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_Toc51666664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680568BF"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492" w:anchor="_Toc51666665" w:history="1">
        <w:r w:rsidRPr="000F6F67">
          <w:rPr>
            <w:rFonts w:ascii="Arial" w:eastAsia="Times New Roman" w:hAnsi="Arial"/>
            <w:bCs w:val="0"/>
            <w:noProof/>
            <w:color w:val="0000FF"/>
            <w:sz w:val="20"/>
            <w:szCs w:val="24"/>
            <w:u w:val="single"/>
            <w:lang w:eastAsia="ru-RU"/>
          </w:rPr>
          <w:t>Перевод маркированных остатков второго регистра на поштучный учет.</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_Toc51666665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329053E2"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493" w:anchor="_Toc51666666" w:history="1">
        <w:r w:rsidRPr="000F6F67">
          <w:rPr>
            <w:rFonts w:ascii="Arial" w:eastAsia="Times New Roman" w:hAnsi="Arial"/>
            <w:bCs w:val="0"/>
            <w:noProof/>
            <w:color w:val="0000FF"/>
            <w:sz w:val="20"/>
            <w:szCs w:val="24"/>
            <w:u w:val="single"/>
            <w:lang w:eastAsia="ru-RU"/>
          </w:rPr>
          <w:t>Подсчет алкоголя ТСД. Функция «Заполнить марками 3-го регистра». Опция «Только марки артикула».</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_Toc51666666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2</w:t>
        </w:r>
        <w:r w:rsidRPr="000F6F67">
          <w:rPr>
            <w:rFonts w:ascii="Arial" w:eastAsia="Times New Roman" w:hAnsi="Arial"/>
            <w:bCs w:val="0"/>
            <w:noProof/>
            <w:webHidden/>
            <w:color w:val="0000FF"/>
            <w:sz w:val="20"/>
            <w:szCs w:val="24"/>
            <w:u w:val="single"/>
            <w:lang w:eastAsia="ru-RU"/>
          </w:rPr>
          <w:fldChar w:fldCharType="end"/>
        </w:r>
      </w:hyperlink>
    </w:p>
    <w:p w14:paraId="65EEDF8A"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494" w:anchor="_Toc51666667" w:history="1">
        <w:r w:rsidRPr="000F6F67">
          <w:rPr>
            <w:rFonts w:ascii="Arial" w:eastAsia="Times New Roman" w:hAnsi="Arial"/>
            <w:bCs w:val="0"/>
            <w:noProof/>
            <w:color w:val="0000FF"/>
            <w:sz w:val="20"/>
            <w:szCs w:val="24"/>
            <w:u w:val="single"/>
            <w:lang w:eastAsia="ru-RU"/>
          </w:rPr>
          <w:t>Подсчет алкоголя ТСД. Функция «Заполнить коды алкогольной продукции».</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_Toc51666667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3</w:t>
        </w:r>
        <w:r w:rsidRPr="000F6F67">
          <w:rPr>
            <w:rFonts w:ascii="Arial" w:eastAsia="Times New Roman" w:hAnsi="Arial"/>
            <w:bCs w:val="0"/>
            <w:noProof/>
            <w:webHidden/>
            <w:color w:val="0000FF"/>
            <w:sz w:val="20"/>
            <w:szCs w:val="24"/>
            <w:u w:val="single"/>
            <w:lang w:eastAsia="ru-RU"/>
          </w:rPr>
          <w:fldChar w:fldCharType="end"/>
        </w:r>
      </w:hyperlink>
    </w:p>
    <w:p w14:paraId="18029431"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495" w:anchor="_Toc51666668" w:history="1">
        <w:r w:rsidRPr="000F6F67">
          <w:rPr>
            <w:rFonts w:ascii="Arial" w:eastAsia="Times New Roman" w:hAnsi="Arial"/>
            <w:bCs w:val="0"/>
            <w:noProof/>
            <w:color w:val="0000FF"/>
            <w:sz w:val="20"/>
            <w:szCs w:val="24"/>
            <w:u w:val="single"/>
            <w:lang w:eastAsia="ru-RU"/>
          </w:rPr>
          <w:t>Остатки ЕГАИС. Акты передачи и возврата продукции. Фильтр по справкам РФУ2.</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_Toc51666668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3</w:t>
        </w:r>
        <w:r w:rsidRPr="000F6F67">
          <w:rPr>
            <w:rFonts w:ascii="Arial" w:eastAsia="Times New Roman" w:hAnsi="Arial"/>
            <w:bCs w:val="0"/>
            <w:noProof/>
            <w:webHidden/>
            <w:color w:val="0000FF"/>
            <w:sz w:val="20"/>
            <w:szCs w:val="24"/>
            <w:u w:val="single"/>
            <w:lang w:eastAsia="ru-RU"/>
          </w:rPr>
          <w:fldChar w:fldCharType="end"/>
        </w:r>
      </w:hyperlink>
    </w:p>
    <w:p w14:paraId="35FBD439"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496" w:anchor="_Toc51666669" w:history="1">
        <w:r w:rsidRPr="000F6F67">
          <w:rPr>
            <w:rFonts w:ascii="Arial" w:eastAsia="Times New Roman" w:hAnsi="Arial"/>
            <w:bCs w:val="0"/>
            <w:noProof/>
            <w:color w:val="0000FF"/>
            <w:sz w:val="20"/>
            <w:szCs w:val="24"/>
            <w:u w:val="single"/>
            <w:lang w:eastAsia="ru-RU"/>
          </w:rPr>
          <w:t>Меркурий. Площадки ГИС «Меркурий».</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_Toc51666669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4</w:t>
        </w:r>
        <w:r w:rsidRPr="000F6F67">
          <w:rPr>
            <w:rFonts w:ascii="Arial" w:eastAsia="Times New Roman" w:hAnsi="Arial"/>
            <w:bCs w:val="0"/>
            <w:noProof/>
            <w:webHidden/>
            <w:color w:val="0000FF"/>
            <w:sz w:val="20"/>
            <w:szCs w:val="24"/>
            <w:u w:val="single"/>
            <w:lang w:eastAsia="ru-RU"/>
          </w:rPr>
          <w:fldChar w:fldCharType="end"/>
        </w:r>
      </w:hyperlink>
    </w:p>
    <w:p w14:paraId="19095FEF"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497" w:anchor="_Toc51666670" w:history="1">
        <w:r w:rsidRPr="000F6F67">
          <w:rPr>
            <w:rFonts w:ascii="Arial" w:eastAsia="Times New Roman" w:hAnsi="Arial"/>
            <w:bCs w:val="0"/>
            <w:noProof/>
            <w:color w:val="0000FF"/>
            <w:sz w:val="20"/>
            <w:szCs w:val="24"/>
            <w:u w:val="single"/>
            <w:lang w:eastAsia="ru-RU"/>
          </w:rPr>
          <w:t>Почтовый модуль. Фильтр «СуперМагМарко».</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_Toc51666670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5</w:t>
        </w:r>
        <w:r w:rsidRPr="000F6F67">
          <w:rPr>
            <w:rFonts w:ascii="Arial" w:eastAsia="Times New Roman" w:hAnsi="Arial"/>
            <w:bCs w:val="0"/>
            <w:noProof/>
            <w:webHidden/>
            <w:color w:val="0000FF"/>
            <w:sz w:val="20"/>
            <w:szCs w:val="24"/>
            <w:u w:val="single"/>
            <w:lang w:eastAsia="ru-RU"/>
          </w:rPr>
          <w:fldChar w:fldCharType="end"/>
        </w:r>
      </w:hyperlink>
    </w:p>
    <w:p w14:paraId="17B20368"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498" w:anchor="_Toc51666671" w:history="1">
        <w:r w:rsidRPr="000F6F67">
          <w:rPr>
            <w:rFonts w:ascii="Arial" w:eastAsia="Times New Roman" w:hAnsi="Arial"/>
            <w:bCs w:val="0"/>
            <w:noProof/>
            <w:color w:val="0000FF"/>
            <w:sz w:val="20"/>
            <w:szCs w:val="24"/>
            <w:u w:val="single"/>
            <w:lang w:eastAsia="ru-RU"/>
          </w:rPr>
          <w:t>Сервер обмена данными. Формат обмена «СуперМагМарко».</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_Toc51666671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6</w:t>
        </w:r>
        <w:r w:rsidRPr="000F6F67">
          <w:rPr>
            <w:rFonts w:ascii="Arial" w:eastAsia="Times New Roman" w:hAnsi="Arial"/>
            <w:bCs w:val="0"/>
            <w:noProof/>
            <w:webHidden/>
            <w:color w:val="0000FF"/>
            <w:sz w:val="20"/>
            <w:szCs w:val="24"/>
            <w:u w:val="single"/>
            <w:lang w:eastAsia="ru-RU"/>
          </w:rPr>
          <w:fldChar w:fldCharType="end"/>
        </w:r>
      </w:hyperlink>
    </w:p>
    <w:p w14:paraId="23396D5F"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499" w:anchor="_Toc51666672" w:history="1">
        <w:r w:rsidRPr="000F6F67">
          <w:rPr>
            <w:rFonts w:ascii="Arial" w:eastAsia="Times New Roman" w:hAnsi="Arial"/>
            <w:bCs w:val="0"/>
            <w:noProof/>
            <w:color w:val="0000FF"/>
            <w:sz w:val="20"/>
            <w:szCs w:val="24"/>
            <w:u w:val="single"/>
            <w:lang w:eastAsia="ru-RU"/>
          </w:rPr>
          <w:t>Касса.</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_Toc51666672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6</w:t>
        </w:r>
        <w:r w:rsidRPr="000F6F67">
          <w:rPr>
            <w:rFonts w:ascii="Arial" w:eastAsia="Times New Roman" w:hAnsi="Arial"/>
            <w:bCs w:val="0"/>
            <w:noProof/>
            <w:webHidden/>
            <w:color w:val="0000FF"/>
            <w:sz w:val="20"/>
            <w:szCs w:val="24"/>
            <w:u w:val="single"/>
            <w:lang w:eastAsia="ru-RU"/>
          </w:rPr>
          <w:fldChar w:fldCharType="end"/>
        </w:r>
      </w:hyperlink>
    </w:p>
    <w:p w14:paraId="6D259F04"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500" w:anchor="_Toc51666673" w:history="1">
        <w:r w:rsidRPr="000F6F67">
          <w:rPr>
            <w:rFonts w:ascii="Arial" w:eastAsia="Times New Roman" w:hAnsi="Arial"/>
            <w:bCs w:val="0"/>
            <w:noProof/>
            <w:color w:val="0000FF"/>
            <w:sz w:val="20"/>
            <w:szCs w:val="24"/>
            <w:u w:val="single"/>
            <w:lang w:eastAsia="ru-RU"/>
          </w:rPr>
          <w:t>Справочник «Классификатор средств индивидуальной защиты».</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_Toc51666673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6</w:t>
        </w:r>
        <w:r w:rsidRPr="000F6F67">
          <w:rPr>
            <w:rFonts w:ascii="Arial" w:eastAsia="Times New Roman" w:hAnsi="Arial"/>
            <w:bCs w:val="0"/>
            <w:noProof/>
            <w:webHidden/>
            <w:color w:val="0000FF"/>
            <w:sz w:val="20"/>
            <w:szCs w:val="24"/>
            <w:u w:val="single"/>
            <w:lang w:eastAsia="ru-RU"/>
          </w:rPr>
          <w:fldChar w:fldCharType="end"/>
        </w:r>
      </w:hyperlink>
    </w:p>
    <w:p w14:paraId="57523D8F"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501" w:anchor="_Toc51666674" w:history="1">
        <w:r w:rsidRPr="000F6F67">
          <w:rPr>
            <w:rFonts w:ascii="Arial" w:eastAsia="Times New Roman" w:hAnsi="Arial"/>
            <w:bCs w:val="0"/>
            <w:noProof/>
            <w:color w:val="0000FF"/>
            <w:sz w:val="20"/>
            <w:szCs w:val="24"/>
            <w:u w:val="single"/>
            <w:lang w:eastAsia="ru-RU"/>
          </w:rPr>
          <w:t>Заполнение тэга 1162 при формировании чека.</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_Toc51666674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7</w:t>
        </w:r>
        <w:r w:rsidRPr="000F6F67">
          <w:rPr>
            <w:rFonts w:ascii="Arial" w:eastAsia="Times New Roman" w:hAnsi="Arial"/>
            <w:bCs w:val="0"/>
            <w:noProof/>
            <w:webHidden/>
            <w:color w:val="0000FF"/>
            <w:sz w:val="20"/>
            <w:szCs w:val="24"/>
            <w:u w:val="single"/>
            <w:lang w:eastAsia="ru-RU"/>
          </w:rPr>
          <w:fldChar w:fldCharType="end"/>
        </w:r>
      </w:hyperlink>
    </w:p>
    <w:p w14:paraId="09108061"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502" w:anchor="_Toc51666675" w:history="1">
        <w:r w:rsidRPr="000F6F67">
          <w:rPr>
            <w:rFonts w:ascii="Arial" w:eastAsia="Times New Roman" w:hAnsi="Arial"/>
            <w:bCs w:val="0"/>
            <w:noProof/>
            <w:color w:val="0000FF"/>
            <w:sz w:val="20"/>
            <w:szCs w:val="24"/>
            <w:u w:val="single"/>
            <w:lang w:eastAsia="ru-RU"/>
          </w:rPr>
          <w:t>Продажа табачных изделий с контролем МРЦ из кода КИЗ.</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_Toc51666675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8</w:t>
        </w:r>
        <w:r w:rsidRPr="000F6F67">
          <w:rPr>
            <w:rFonts w:ascii="Arial" w:eastAsia="Times New Roman" w:hAnsi="Arial"/>
            <w:bCs w:val="0"/>
            <w:noProof/>
            <w:webHidden/>
            <w:color w:val="0000FF"/>
            <w:sz w:val="20"/>
            <w:szCs w:val="24"/>
            <w:u w:val="single"/>
            <w:lang w:eastAsia="ru-RU"/>
          </w:rPr>
          <w:fldChar w:fldCharType="end"/>
        </w:r>
      </w:hyperlink>
    </w:p>
    <w:p w14:paraId="5919AC27"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503" w:anchor="_Toc51666676" w:history="1">
        <w:r w:rsidRPr="000F6F67">
          <w:rPr>
            <w:rFonts w:ascii="Arial" w:eastAsia="Times New Roman" w:hAnsi="Arial"/>
            <w:bCs w:val="0"/>
            <w:noProof/>
            <w:color w:val="0000FF"/>
            <w:sz w:val="20"/>
            <w:szCs w:val="24"/>
            <w:u w:val="single"/>
            <w:lang w:eastAsia="ru-RU"/>
          </w:rPr>
          <w:t>Пречек на основании заказа от клиента при продаже маркированных товаров.</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_Toc51666676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9</w:t>
        </w:r>
        <w:r w:rsidRPr="000F6F67">
          <w:rPr>
            <w:rFonts w:ascii="Arial" w:eastAsia="Times New Roman" w:hAnsi="Arial"/>
            <w:bCs w:val="0"/>
            <w:noProof/>
            <w:webHidden/>
            <w:color w:val="0000FF"/>
            <w:sz w:val="20"/>
            <w:szCs w:val="24"/>
            <w:u w:val="single"/>
            <w:lang w:eastAsia="ru-RU"/>
          </w:rPr>
          <w:fldChar w:fldCharType="end"/>
        </w:r>
      </w:hyperlink>
    </w:p>
    <w:p w14:paraId="48EE46BC"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504" w:anchor="_Toc51666677" w:history="1">
        <w:r w:rsidRPr="000F6F67">
          <w:rPr>
            <w:rFonts w:ascii="Arial" w:eastAsia="Times New Roman" w:hAnsi="Arial"/>
            <w:bCs w:val="0"/>
            <w:noProof/>
            <w:color w:val="0000FF"/>
            <w:sz w:val="20"/>
            <w:szCs w:val="24"/>
            <w:u w:val="single"/>
            <w:lang w:eastAsia="ru-RU"/>
          </w:rPr>
          <w:t>Процесс «Сведение пересортицы».</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_Toc51666677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10</w:t>
        </w:r>
        <w:r w:rsidRPr="000F6F67">
          <w:rPr>
            <w:rFonts w:ascii="Arial" w:eastAsia="Times New Roman" w:hAnsi="Arial"/>
            <w:bCs w:val="0"/>
            <w:noProof/>
            <w:webHidden/>
            <w:color w:val="0000FF"/>
            <w:sz w:val="20"/>
            <w:szCs w:val="24"/>
            <w:u w:val="single"/>
            <w:lang w:eastAsia="ru-RU"/>
          </w:rPr>
          <w:fldChar w:fldCharType="end"/>
        </w:r>
      </w:hyperlink>
    </w:p>
    <w:p w14:paraId="781C69B8"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505" w:anchor="_Toc51666678" w:history="1">
        <w:r w:rsidRPr="000F6F67">
          <w:rPr>
            <w:rFonts w:ascii="Arial" w:eastAsia="Times New Roman" w:hAnsi="Arial"/>
            <w:bCs w:val="0"/>
            <w:noProof/>
            <w:color w:val="0000FF"/>
            <w:sz w:val="20"/>
            <w:szCs w:val="24"/>
            <w:u w:val="single"/>
            <w:lang w:eastAsia="ru-RU"/>
          </w:rPr>
          <w:t>Сличительные ведомости, инвентаризационные описи, требования на отбор. Использование упаковочных листов.</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_Toc51666678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15</w:t>
        </w:r>
        <w:r w:rsidRPr="000F6F67">
          <w:rPr>
            <w:rFonts w:ascii="Arial" w:eastAsia="Times New Roman" w:hAnsi="Arial"/>
            <w:bCs w:val="0"/>
            <w:noProof/>
            <w:webHidden/>
            <w:color w:val="0000FF"/>
            <w:sz w:val="20"/>
            <w:szCs w:val="24"/>
            <w:u w:val="single"/>
            <w:lang w:eastAsia="ru-RU"/>
          </w:rPr>
          <w:fldChar w:fldCharType="end"/>
        </w:r>
      </w:hyperlink>
    </w:p>
    <w:p w14:paraId="7510A65C"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506" w:anchor="_Toc51666679" w:history="1">
        <w:r w:rsidRPr="000F6F67">
          <w:rPr>
            <w:rFonts w:ascii="Arial" w:eastAsia="Times New Roman" w:hAnsi="Arial"/>
            <w:bCs w:val="0"/>
            <w:noProof/>
            <w:color w:val="0000FF"/>
            <w:sz w:val="20"/>
            <w:szCs w:val="24"/>
            <w:u w:val="single"/>
            <w:lang w:eastAsia="ru-RU"/>
          </w:rPr>
          <w:t>Упаковочные листы. Генерация требований на отбор.</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_Toc51666679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15</w:t>
        </w:r>
        <w:r w:rsidRPr="000F6F67">
          <w:rPr>
            <w:rFonts w:ascii="Arial" w:eastAsia="Times New Roman" w:hAnsi="Arial"/>
            <w:bCs w:val="0"/>
            <w:noProof/>
            <w:webHidden/>
            <w:color w:val="0000FF"/>
            <w:sz w:val="20"/>
            <w:szCs w:val="24"/>
            <w:u w:val="single"/>
            <w:lang w:eastAsia="ru-RU"/>
          </w:rPr>
          <w:fldChar w:fldCharType="end"/>
        </w:r>
      </w:hyperlink>
    </w:p>
    <w:p w14:paraId="1ACB14A1"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507" w:anchor="_Toc51666680" w:history="1">
        <w:r w:rsidRPr="000F6F67">
          <w:rPr>
            <w:rFonts w:ascii="Arial" w:eastAsia="Times New Roman" w:hAnsi="Arial"/>
            <w:bCs w:val="0"/>
            <w:noProof/>
            <w:color w:val="0000FF"/>
            <w:sz w:val="20"/>
            <w:szCs w:val="24"/>
            <w:u w:val="single"/>
            <w:lang w:eastAsia="ru-RU"/>
          </w:rPr>
          <w:t>Классификатор категорий товаров, карточки товаров. Сопутствующие товары.</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_Toc51666680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16</w:t>
        </w:r>
        <w:r w:rsidRPr="000F6F67">
          <w:rPr>
            <w:rFonts w:ascii="Arial" w:eastAsia="Times New Roman" w:hAnsi="Arial"/>
            <w:bCs w:val="0"/>
            <w:noProof/>
            <w:webHidden/>
            <w:color w:val="0000FF"/>
            <w:sz w:val="20"/>
            <w:szCs w:val="24"/>
            <w:u w:val="single"/>
            <w:lang w:eastAsia="ru-RU"/>
          </w:rPr>
          <w:fldChar w:fldCharType="end"/>
        </w:r>
      </w:hyperlink>
    </w:p>
    <w:p w14:paraId="7BE32C0B"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508" w:anchor="_Toc51666681" w:history="1">
        <w:r w:rsidRPr="000F6F67">
          <w:rPr>
            <w:rFonts w:ascii="Arial" w:eastAsia="Times New Roman" w:hAnsi="Arial"/>
            <w:bCs w:val="0"/>
            <w:noProof/>
            <w:color w:val="0000FF"/>
            <w:sz w:val="20"/>
            <w:szCs w:val="24"/>
            <w:u w:val="single"/>
            <w:lang w:eastAsia="ru-RU"/>
          </w:rPr>
          <w:t>Склады и магазины. Цена для интернет-магазина.</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_Toc51666681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17</w:t>
        </w:r>
        <w:r w:rsidRPr="000F6F67">
          <w:rPr>
            <w:rFonts w:ascii="Arial" w:eastAsia="Times New Roman" w:hAnsi="Arial"/>
            <w:bCs w:val="0"/>
            <w:noProof/>
            <w:webHidden/>
            <w:color w:val="0000FF"/>
            <w:sz w:val="20"/>
            <w:szCs w:val="24"/>
            <w:u w:val="single"/>
            <w:lang w:eastAsia="ru-RU"/>
          </w:rPr>
          <w:fldChar w:fldCharType="end"/>
        </w:r>
      </w:hyperlink>
    </w:p>
    <w:p w14:paraId="551D8DBE"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509" w:anchor="_Toc51666682" w:history="1">
        <w:r w:rsidRPr="000F6F67">
          <w:rPr>
            <w:rFonts w:ascii="Arial" w:eastAsia="Times New Roman" w:hAnsi="Arial"/>
            <w:bCs w:val="0"/>
            <w:noProof/>
            <w:color w:val="0000FF"/>
            <w:sz w:val="20"/>
            <w:szCs w:val="24"/>
            <w:u w:val="single"/>
            <w:lang w:eastAsia="ru-RU"/>
          </w:rPr>
          <w:t>Комплектация заказа ТСД.</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_Toc51666682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18</w:t>
        </w:r>
        <w:r w:rsidRPr="000F6F67">
          <w:rPr>
            <w:rFonts w:ascii="Arial" w:eastAsia="Times New Roman" w:hAnsi="Arial"/>
            <w:bCs w:val="0"/>
            <w:noProof/>
            <w:webHidden/>
            <w:color w:val="0000FF"/>
            <w:sz w:val="20"/>
            <w:szCs w:val="24"/>
            <w:u w:val="single"/>
            <w:lang w:eastAsia="ru-RU"/>
          </w:rPr>
          <w:fldChar w:fldCharType="end"/>
        </w:r>
      </w:hyperlink>
    </w:p>
    <w:p w14:paraId="69D393A7"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510" w:anchor="_Toc51666683" w:history="1">
        <w:r w:rsidRPr="000F6F67">
          <w:rPr>
            <w:rFonts w:ascii="Arial" w:eastAsia="Times New Roman" w:hAnsi="Arial"/>
            <w:bCs w:val="0"/>
            <w:noProof/>
            <w:color w:val="0000FF"/>
            <w:sz w:val="20"/>
            <w:szCs w:val="24"/>
            <w:u w:val="single"/>
            <w:lang w:eastAsia="ru-RU"/>
          </w:rPr>
          <w:t>Сличительные ведомости в ценах поставки. Генерация накладных.</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_Toc51666683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18</w:t>
        </w:r>
        <w:r w:rsidRPr="000F6F67">
          <w:rPr>
            <w:rFonts w:ascii="Arial" w:eastAsia="Times New Roman" w:hAnsi="Arial"/>
            <w:bCs w:val="0"/>
            <w:noProof/>
            <w:webHidden/>
            <w:color w:val="0000FF"/>
            <w:sz w:val="20"/>
            <w:szCs w:val="24"/>
            <w:u w:val="single"/>
            <w:lang w:eastAsia="ru-RU"/>
          </w:rPr>
          <w:fldChar w:fldCharType="end"/>
        </w:r>
      </w:hyperlink>
    </w:p>
    <w:p w14:paraId="74D46181"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511" w:anchor="_Toc51666684" w:history="1">
        <w:r w:rsidRPr="000F6F67">
          <w:rPr>
            <w:rFonts w:ascii="Arial" w:eastAsia="Times New Roman" w:hAnsi="Arial"/>
            <w:bCs w:val="0"/>
            <w:noProof/>
            <w:color w:val="0000FF"/>
            <w:sz w:val="20"/>
            <w:szCs w:val="24"/>
            <w:u w:val="single"/>
            <w:lang w:eastAsia="ru-RU"/>
          </w:rPr>
          <w:t>Расходы на производство. Функция «Проставить основания и принять».</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_Toc51666684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18</w:t>
        </w:r>
        <w:r w:rsidRPr="000F6F67">
          <w:rPr>
            <w:rFonts w:ascii="Arial" w:eastAsia="Times New Roman" w:hAnsi="Arial"/>
            <w:bCs w:val="0"/>
            <w:noProof/>
            <w:webHidden/>
            <w:color w:val="0000FF"/>
            <w:sz w:val="20"/>
            <w:szCs w:val="24"/>
            <w:u w:val="single"/>
            <w:lang w:eastAsia="ru-RU"/>
          </w:rPr>
          <w:fldChar w:fldCharType="end"/>
        </w:r>
      </w:hyperlink>
    </w:p>
    <w:p w14:paraId="12AD8B07"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512" w:anchor="_Toc51666685" w:history="1">
        <w:r w:rsidRPr="000F6F67">
          <w:rPr>
            <w:rFonts w:ascii="Arial" w:eastAsia="Times New Roman" w:hAnsi="Arial"/>
            <w:bCs w:val="0"/>
            <w:noProof/>
            <w:color w:val="0000FF"/>
            <w:sz w:val="20"/>
            <w:szCs w:val="24"/>
            <w:u w:val="single"/>
            <w:lang w:eastAsia="ru-RU"/>
          </w:rPr>
          <w:t>Драйвер весов «</w:t>
        </w:r>
        <w:r w:rsidRPr="000F6F67">
          <w:rPr>
            <w:rFonts w:ascii="Arial" w:eastAsia="Times New Roman" w:hAnsi="Arial"/>
            <w:bCs w:val="0"/>
            <w:noProof/>
            <w:color w:val="0000FF"/>
            <w:sz w:val="20"/>
            <w:szCs w:val="24"/>
            <w:u w:val="single"/>
            <w:lang w:val="en-US" w:eastAsia="ru-RU"/>
          </w:rPr>
          <w:t>Falcon</w:t>
        </w:r>
        <w:r w:rsidRPr="000F6F67">
          <w:rPr>
            <w:rFonts w:ascii="Arial" w:eastAsia="Times New Roman" w:hAnsi="Arial"/>
            <w:bCs w:val="0"/>
            <w:noProof/>
            <w:color w:val="0000FF"/>
            <w:sz w:val="20"/>
            <w:szCs w:val="24"/>
            <w:u w:val="single"/>
            <w:lang w:eastAsia="ru-RU"/>
          </w:rPr>
          <w:t>».</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_Toc51666685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19</w:t>
        </w:r>
        <w:r w:rsidRPr="000F6F67">
          <w:rPr>
            <w:rFonts w:ascii="Arial" w:eastAsia="Times New Roman" w:hAnsi="Arial"/>
            <w:bCs w:val="0"/>
            <w:noProof/>
            <w:webHidden/>
            <w:color w:val="0000FF"/>
            <w:sz w:val="20"/>
            <w:szCs w:val="24"/>
            <w:u w:val="single"/>
            <w:lang w:eastAsia="ru-RU"/>
          </w:rPr>
          <w:fldChar w:fldCharType="end"/>
        </w:r>
      </w:hyperlink>
    </w:p>
    <w:p w14:paraId="26BB3415"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513" w:anchor="_Toc51666686" w:history="1">
        <w:r w:rsidRPr="000F6F67">
          <w:rPr>
            <w:rFonts w:ascii="Arial" w:eastAsia="Times New Roman" w:hAnsi="Arial"/>
            <w:bCs w:val="0"/>
            <w:noProof/>
            <w:color w:val="0000FF"/>
            <w:sz w:val="20"/>
            <w:szCs w:val="24"/>
            <w:u w:val="single"/>
            <w:lang w:eastAsia="ru-RU"/>
          </w:rPr>
          <w:t xml:space="preserve">Печать ценников. Печать </w:t>
        </w:r>
        <w:r w:rsidRPr="000F6F67">
          <w:rPr>
            <w:rFonts w:ascii="Arial" w:eastAsia="Times New Roman" w:hAnsi="Arial"/>
            <w:bCs w:val="0"/>
            <w:noProof/>
            <w:color w:val="0000FF"/>
            <w:sz w:val="20"/>
            <w:szCs w:val="24"/>
            <w:u w:val="single"/>
            <w:lang w:val="en-US" w:eastAsia="ru-RU"/>
          </w:rPr>
          <w:t>PLU</w:t>
        </w:r>
        <w:r w:rsidRPr="000F6F67">
          <w:rPr>
            <w:rFonts w:ascii="Arial" w:eastAsia="Times New Roman" w:hAnsi="Arial"/>
            <w:bCs w:val="0"/>
            <w:noProof/>
            <w:color w:val="0000FF"/>
            <w:sz w:val="20"/>
            <w:szCs w:val="24"/>
            <w:u w:val="single"/>
            <w:lang w:eastAsia="ru-RU"/>
          </w:rPr>
          <w:t xml:space="preserve"> для штучных товаров.</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_Toc51666686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19</w:t>
        </w:r>
        <w:r w:rsidRPr="000F6F67">
          <w:rPr>
            <w:rFonts w:ascii="Arial" w:eastAsia="Times New Roman" w:hAnsi="Arial"/>
            <w:bCs w:val="0"/>
            <w:noProof/>
            <w:webHidden/>
            <w:color w:val="0000FF"/>
            <w:sz w:val="20"/>
            <w:szCs w:val="24"/>
            <w:u w:val="single"/>
            <w:lang w:eastAsia="ru-RU"/>
          </w:rPr>
          <w:fldChar w:fldCharType="end"/>
        </w:r>
      </w:hyperlink>
    </w:p>
    <w:p w14:paraId="76C9C75E"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514" w:anchor="_Toc51666687" w:history="1">
        <w:r w:rsidRPr="000F6F67">
          <w:rPr>
            <w:rFonts w:ascii="Arial" w:eastAsia="Times New Roman" w:hAnsi="Arial"/>
            <w:bCs w:val="0"/>
            <w:noProof/>
            <w:color w:val="0000FF"/>
            <w:sz w:val="20"/>
            <w:szCs w:val="24"/>
            <w:u w:val="single"/>
            <w:lang w:eastAsia="ru-RU"/>
          </w:rPr>
          <w:t>Задание на производство. Печатная форма «Выполнение задания на производство».</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_Toc51666687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19</w:t>
        </w:r>
        <w:r w:rsidRPr="000F6F67">
          <w:rPr>
            <w:rFonts w:ascii="Arial" w:eastAsia="Times New Roman" w:hAnsi="Arial"/>
            <w:bCs w:val="0"/>
            <w:noProof/>
            <w:webHidden/>
            <w:color w:val="0000FF"/>
            <w:sz w:val="20"/>
            <w:szCs w:val="24"/>
            <w:u w:val="single"/>
            <w:lang w:eastAsia="ru-RU"/>
          </w:rPr>
          <w:fldChar w:fldCharType="end"/>
        </w:r>
      </w:hyperlink>
    </w:p>
    <w:p w14:paraId="35F254C4"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eastAsia="ru-RU"/>
        </w:rPr>
        <w:fldChar w:fldCharType="end"/>
      </w:r>
    </w:p>
    <w:p w14:paraId="2CAAA12C"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286" w:name="_Toc51666664"/>
      <w:r w:rsidRPr="000F6F67">
        <w:rPr>
          <w:rFonts w:ascii="Arial" w:eastAsia="Times New Roman" w:hAnsi="Arial" w:cs="Arial"/>
          <w:sz w:val="24"/>
          <w:szCs w:val="26"/>
          <w:lang w:eastAsia="ru-RU"/>
        </w:rPr>
        <w:t>ЕГАИС.</w:t>
      </w:r>
      <w:bookmarkEnd w:id="286"/>
      <w:r w:rsidRPr="000F6F67">
        <w:rPr>
          <w:rFonts w:ascii="Arial" w:eastAsia="Times New Roman" w:hAnsi="Arial" w:cs="Arial"/>
          <w:sz w:val="24"/>
          <w:szCs w:val="26"/>
          <w:lang w:eastAsia="ru-RU"/>
        </w:rPr>
        <w:t xml:space="preserve"> </w:t>
      </w:r>
    </w:p>
    <w:p w14:paraId="28F5D0C7"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287" w:name="_Toc51666665"/>
      <w:r w:rsidRPr="000F6F67">
        <w:rPr>
          <w:rFonts w:ascii="Arial" w:eastAsia="Times New Roman" w:hAnsi="Arial"/>
          <w:iCs/>
          <w:sz w:val="22"/>
          <w:szCs w:val="26"/>
          <w:lang w:eastAsia="ru-RU"/>
        </w:rPr>
        <w:t>Перевод маркированных остатков второго регистра на поштучный учет.</w:t>
      </w:r>
      <w:bookmarkEnd w:id="287"/>
    </w:p>
    <w:p w14:paraId="79573A2E" w14:textId="77777777" w:rsidR="000F6F67" w:rsidRPr="000F6F67" w:rsidRDefault="000F6F67" w:rsidP="000F6F67">
      <w:pPr>
        <w:spacing w:line="240" w:lineRule="auto"/>
        <w:rPr>
          <w:rFonts w:ascii="Arial" w:eastAsia="Times New Roman" w:hAnsi="Arial"/>
          <w:bCs w:val="0"/>
          <w:sz w:val="20"/>
          <w:szCs w:val="24"/>
          <w:lang w:eastAsia="ru-RU"/>
        </w:rPr>
      </w:pPr>
    </w:p>
    <w:p w14:paraId="225FF96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Для перевода остатков партионных партий маркированного алкоголя с марками старого образца на поштучный учет в раздел «Остатки ЕГАИС» добавлены следующие функции:</w:t>
      </w:r>
    </w:p>
    <w:p w14:paraId="56EF1C69" w14:textId="77777777" w:rsidR="000F6F67" w:rsidRPr="000F6F67" w:rsidRDefault="000F6F67" w:rsidP="000F6F67">
      <w:pPr>
        <w:spacing w:line="240" w:lineRule="auto"/>
        <w:rPr>
          <w:rFonts w:ascii="Arial" w:eastAsia="Times New Roman" w:hAnsi="Arial"/>
          <w:bCs w:val="0"/>
          <w:sz w:val="20"/>
          <w:szCs w:val="24"/>
          <w:lang w:eastAsia="ru-RU"/>
        </w:rPr>
      </w:pPr>
    </w:p>
    <w:p w14:paraId="2E21D2F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«Перевод крепкого алкоголя с регистра торгового зала на регистр склада».</w:t>
      </w:r>
    </w:p>
    <w:p w14:paraId="62A834DC"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«Перевод крепкого алкоголя с регистра склада на поштучный учет».</w:t>
      </w:r>
    </w:p>
    <w:p w14:paraId="6A00CCE9" w14:textId="77777777" w:rsidR="000F6F67" w:rsidRPr="000F6F67" w:rsidRDefault="000F6F67" w:rsidP="000F6F67">
      <w:pPr>
        <w:spacing w:line="240" w:lineRule="auto"/>
        <w:rPr>
          <w:rFonts w:ascii="Arial" w:eastAsia="Times New Roman" w:hAnsi="Arial"/>
          <w:bCs w:val="0"/>
          <w:sz w:val="20"/>
          <w:szCs w:val="24"/>
          <w:lang w:eastAsia="ru-RU"/>
        </w:rPr>
      </w:pPr>
    </w:p>
    <w:p w14:paraId="3BC2038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Для перевода марок на поштучный учет необходимо сразу или после выполнения функции «Перевод крепкого алкоголя с регистра торгового зала на регистр склада» выполнить подсчет марок всей продукции, которую необходимо перевести на поштучный учет. Кроме того, необходимо обеспечить следующее условие: продукция с марками старого образца не должна продаваться или перемещаться до тех пор, пока не будет завершена процедура постановки марок продукции на поштучный учет.</w:t>
      </w:r>
    </w:p>
    <w:p w14:paraId="1D0F0A32" w14:textId="77777777" w:rsidR="000F6F67" w:rsidRPr="000F6F67" w:rsidRDefault="000F6F67" w:rsidP="000F6F67">
      <w:pPr>
        <w:spacing w:line="240" w:lineRule="auto"/>
        <w:rPr>
          <w:rFonts w:ascii="Arial" w:eastAsia="Times New Roman" w:hAnsi="Arial"/>
          <w:bCs w:val="0"/>
          <w:sz w:val="20"/>
          <w:szCs w:val="24"/>
          <w:lang w:eastAsia="ru-RU"/>
        </w:rPr>
      </w:pPr>
    </w:p>
    <w:p w14:paraId="6506EF1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Действие по переводу остатков на поштучный учет может производиться многократно, по мере обнаружения продукции со старыми марками или поступления возвратов этой продукции от покупателей или из других мест хранения.</w:t>
      </w:r>
    </w:p>
    <w:p w14:paraId="560E1CEA" w14:textId="77777777" w:rsidR="000F6F67" w:rsidRPr="000F6F67" w:rsidRDefault="000F6F67" w:rsidP="000F6F67">
      <w:pPr>
        <w:spacing w:line="240" w:lineRule="auto"/>
        <w:rPr>
          <w:rFonts w:ascii="Arial" w:eastAsia="Times New Roman" w:hAnsi="Arial"/>
          <w:bCs w:val="0"/>
          <w:sz w:val="20"/>
          <w:szCs w:val="24"/>
          <w:lang w:eastAsia="ru-RU"/>
        </w:rPr>
      </w:pPr>
    </w:p>
    <w:p w14:paraId="7678309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Для перевода марок на поштучный учет необходимо перевести остатки поштучных партий с регистра торгового зала на регистр склада. Для этого необходимо выполнить функцию «Перевод крепкого алкоголя с регистра торгового зала на регистр склада», находясь на закладке «Торговый зал». Функция доступна при наличии остатков на втором регистре. Функция позволяет выполнить перевод всех остатков маркированного алкоголя, либо только той продукции, марки которой зафиксированы в подсчете алкоголя:</w:t>
      </w:r>
    </w:p>
    <w:p w14:paraId="7BEE2803" w14:textId="77777777" w:rsidR="000F6F67" w:rsidRPr="000F6F67" w:rsidRDefault="000F6F67" w:rsidP="000F6F67">
      <w:pPr>
        <w:spacing w:line="240" w:lineRule="auto"/>
        <w:rPr>
          <w:rFonts w:ascii="Arial" w:eastAsia="Times New Roman" w:hAnsi="Arial"/>
          <w:bCs w:val="0"/>
          <w:sz w:val="20"/>
          <w:szCs w:val="24"/>
          <w:lang w:eastAsia="ru-RU"/>
        </w:rPr>
      </w:pPr>
    </w:p>
    <w:p w14:paraId="7A81FCC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5040EADD" wp14:editId="657EF434">
            <wp:extent cx="3657600" cy="2038350"/>
            <wp:effectExtent l="0" t="0" r="0" b="0"/>
            <wp:docPr id="230"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15">
                      <a:extLst>
                        <a:ext uri="{28A0092B-C50C-407E-A947-70E740481C1C}">
                          <a14:useLocalDpi xmlns:a14="http://schemas.microsoft.com/office/drawing/2010/main" val="0"/>
                        </a:ext>
                      </a:extLst>
                    </a:blip>
                    <a:srcRect/>
                    <a:stretch>
                      <a:fillRect/>
                    </a:stretch>
                  </pic:blipFill>
                  <pic:spPr bwMode="auto">
                    <a:xfrm>
                      <a:off x="0" y="0"/>
                      <a:ext cx="3657600" cy="2038350"/>
                    </a:xfrm>
                    <a:prstGeom prst="rect">
                      <a:avLst/>
                    </a:prstGeom>
                    <a:noFill/>
                    <a:ln>
                      <a:noFill/>
                    </a:ln>
                  </pic:spPr>
                </pic:pic>
              </a:graphicData>
            </a:graphic>
          </wp:inline>
        </w:drawing>
      </w:r>
    </w:p>
    <w:p w14:paraId="67CBBB67" w14:textId="77777777" w:rsidR="000F6F67" w:rsidRPr="000F6F67" w:rsidRDefault="000F6F67" w:rsidP="000F6F67">
      <w:pPr>
        <w:spacing w:line="240" w:lineRule="auto"/>
        <w:rPr>
          <w:rFonts w:ascii="Arial" w:eastAsia="Times New Roman" w:hAnsi="Arial"/>
          <w:bCs w:val="0"/>
          <w:sz w:val="20"/>
          <w:szCs w:val="24"/>
          <w:lang w:eastAsia="ru-RU"/>
        </w:rPr>
      </w:pPr>
    </w:p>
    <w:p w14:paraId="0DE15F86" w14:textId="77777777" w:rsidR="000F6F67" w:rsidRPr="000F6F67" w:rsidRDefault="000F6F67" w:rsidP="000F6F67">
      <w:pPr>
        <w:spacing w:line="240" w:lineRule="auto"/>
        <w:rPr>
          <w:rFonts w:ascii="Arial" w:eastAsia="Times New Roman" w:hAnsi="Arial"/>
          <w:bCs w:val="0"/>
          <w:sz w:val="20"/>
          <w:szCs w:val="24"/>
          <w:lang w:eastAsia="ru-RU"/>
        </w:rPr>
      </w:pPr>
    </w:p>
    <w:p w14:paraId="1A1A49E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Функция «Перевод крепкого алкоголя с регистра торгового зала на регистр склада» ищет акты перевода продукции на второй регистр и выполняет возврат нужного количества продукции по этим актам. Поиск происходит среди самых новых актов с определением доступного количества в акте и учетом предыдущих возвратов по этому акту.</w:t>
      </w:r>
    </w:p>
    <w:p w14:paraId="7D913166" w14:textId="77777777" w:rsidR="000F6F67" w:rsidRPr="000F6F67" w:rsidRDefault="000F6F67" w:rsidP="000F6F67">
      <w:pPr>
        <w:spacing w:line="240" w:lineRule="auto"/>
        <w:rPr>
          <w:rFonts w:ascii="Arial" w:eastAsia="Times New Roman" w:hAnsi="Arial"/>
          <w:bCs w:val="0"/>
          <w:sz w:val="20"/>
          <w:szCs w:val="24"/>
          <w:lang w:eastAsia="ru-RU"/>
        </w:rPr>
      </w:pPr>
    </w:p>
    <w:p w14:paraId="46210F2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результате работы функция создает акт возврата продукции из торгового зала. Акт можно посмотреть и, при необходимости, отредактировать количество на закладке «Акты возврата продукции из торгового зала». Для завершения действия акт возврата необходимо отослать в ЕГАИС.</w:t>
      </w:r>
    </w:p>
    <w:p w14:paraId="7D4E9FEE" w14:textId="77777777" w:rsidR="000F6F67" w:rsidRPr="000F6F67" w:rsidRDefault="000F6F67" w:rsidP="000F6F67">
      <w:pPr>
        <w:spacing w:line="240" w:lineRule="auto"/>
        <w:rPr>
          <w:rFonts w:ascii="Arial" w:eastAsia="Times New Roman" w:hAnsi="Arial"/>
          <w:bCs w:val="0"/>
          <w:sz w:val="20"/>
          <w:szCs w:val="24"/>
          <w:lang w:eastAsia="ru-RU"/>
        </w:rPr>
      </w:pPr>
    </w:p>
    <w:p w14:paraId="4C5A751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После фиксации акта возврата в ЕГАИС необходимо перейти на закладку «Склад» и, находясь на этой закладке, вызвать функцию «Перевод крепкого алкоголя с регистра склада на поштучный учет».</w:t>
      </w:r>
    </w:p>
    <w:p w14:paraId="454A77C7" w14:textId="77777777" w:rsidR="000F6F67" w:rsidRPr="000F6F67" w:rsidRDefault="000F6F67" w:rsidP="000F6F67">
      <w:pPr>
        <w:spacing w:line="240" w:lineRule="auto"/>
        <w:rPr>
          <w:rFonts w:ascii="Arial" w:eastAsia="Times New Roman" w:hAnsi="Arial"/>
          <w:bCs w:val="0"/>
          <w:sz w:val="20"/>
          <w:szCs w:val="24"/>
          <w:lang w:eastAsia="ru-RU"/>
        </w:rPr>
      </w:pPr>
    </w:p>
    <w:p w14:paraId="54E1DC4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526B5983" wp14:editId="7B55E2A2">
            <wp:extent cx="2971800" cy="1562100"/>
            <wp:effectExtent l="0" t="0" r="0" b="0"/>
            <wp:docPr id="231"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16">
                      <a:extLst>
                        <a:ext uri="{28A0092B-C50C-407E-A947-70E740481C1C}">
                          <a14:useLocalDpi xmlns:a14="http://schemas.microsoft.com/office/drawing/2010/main" val="0"/>
                        </a:ext>
                      </a:extLst>
                    </a:blip>
                    <a:srcRect/>
                    <a:stretch>
                      <a:fillRect/>
                    </a:stretch>
                  </pic:blipFill>
                  <pic:spPr bwMode="auto">
                    <a:xfrm>
                      <a:off x="0" y="0"/>
                      <a:ext cx="2971800" cy="1562100"/>
                    </a:xfrm>
                    <a:prstGeom prst="rect">
                      <a:avLst/>
                    </a:prstGeom>
                    <a:noFill/>
                    <a:ln>
                      <a:noFill/>
                    </a:ln>
                  </pic:spPr>
                </pic:pic>
              </a:graphicData>
            </a:graphic>
          </wp:inline>
        </w:drawing>
      </w:r>
    </w:p>
    <w:p w14:paraId="77CC07C6" w14:textId="77777777" w:rsidR="000F6F67" w:rsidRPr="000F6F67" w:rsidRDefault="000F6F67" w:rsidP="000F6F67">
      <w:pPr>
        <w:spacing w:line="240" w:lineRule="auto"/>
        <w:rPr>
          <w:rFonts w:ascii="Arial" w:eastAsia="Times New Roman" w:hAnsi="Arial"/>
          <w:bCs w:val="0"/>
          <w:sz w:val="20"/>
          <w:szCs w:val="24"/>
          <w:lang w:eastAsia="ru-RU"/>
        </w:rPr>
      </w:pPr>
    </w:p>
    <w:p w14:paraId="6953266C"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Эта функция работает только при наличии подсчета марок, которые необходимо поставить на поштучный учет.</w:t>
      </w:r>
    </w:p>
    <w:p w14:paraId="35F5E1DD" w14:textId="77777777" w:rsidR="000F6F67" w:rsidRPr="000F6F67" w:rsidRDefault="000F6F67" w:rsidP="000F6F67">
      <w:pPr>
        <w:spacing w:line="240" w:lineRule="auto"/>
        <w:rPr>
          <w:rFonts w:ascii="Arial" w:eastAsia="Times New Roman" w:hAnsi="Arial"/>
          <w:bCs w:val="0"/>
          <w:sz w:val="20"/>
          <w:szCs w:val="24"/>
          <w:lang w:eastAsia="ru-RU"/>
        </w:rPr>
      </w:pPr>
    </w:p>
    <w:p w14:paraId="34E6B2F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Функция создает акт фиксации на поштучном учете. Для каждой марки подбирается справка РФУ2 исходя из текущих остатков на регистре «Склад». Если марка имеется в ТТН на приход, то информация из ТТН будет использована в первую очередь. </w:t>
      </w:r>
    </w:p>
    <w:p w14:paraId="116C020D" w14:textId="77777777" w:rsidR="000F6F67" w:rsidRPr="000F6F67" w:rsidRDefault="000F6F67" w:rsidP="000F6F67">
      <w:pPr>
        <w:spacing w:line="240" w:lineRule="auto"/>
        <w:rPr>
          <w:rFonts w:ascii="Arial" w:eastAsia="Times New Roman" w:hAnsi="Arial"/>
          <w:bCs w:val="0"/>
          <w:sz w:val="20"/>
          <w:szCs w:val="24"/>
          <w:lang w:eastAsia="ru-RU"/>
        </w:rPr>
      </w:pPr>
    </w:p>
    <w:p w14:paraId="7797642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подборе справок РФУ2 принимаются во внимание ранее созданные акты фиксации и ТТН на расход.</w:t>
      </w:r>
    </w:p>
    <w:p w14:paraId="05EAAF59" w14:textId="77777777" w:rsidR="000F6F67" w:rsidRPr="000F6F67" w:rsidRDefault="000F6F67" w:rsidP="000F6F67">
      <w:pPr>
        <w:spacing w:line="240" w:lineRule="auto"/>
        <w:rPr>
          <w:rFonts w:ascii="Arial" w:eastAsia="Times New Roman" w:hAnsi="Arial"/>
          <w:bCs w:val="0"/>
          <w:sz w:val="20"/>
          <w:szCs w:val="24"/>
          <w:lang w:eastAsia="ru-RU"/>
        </w:rPr>
      </w:pPr>
    </w:p>
    <w:p w14:paraId="1755A83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регистрации акта фиксации в ЕГАИС марки из акта помещаются в таблицу собственного поштучного учета, а процесс подсчет алкоголя ТСД, на основании которого сделан акт, переводится в состояние «Завершен».</w:t>
      </w:r>
    </w:p>
    <w:p w14:paraId="4C226F37" w14:textId="77777777" w:rsidR="000F6F67" w:rsidRPr="000F6F67" w:rsidRDefault="000F6F67" w:rsidP="000F6F67">
      <w:pPr>
        <w:spacing w:line="240" w:lineRule="auto"/>
        <w:rPr>
          <w:rFonts w:ascii="Arial" w:eastAsia="Times New Roman" w:hAnsi="Arial"/>
          <w:bCs w:val="0"/>
          <w:sz w:val="20"/>
          <w:szCs w:val="24"/>
          <w:lang w:eastAsia="ru-RU"/>
        </w:rPr>
      </w:pPr>
    </w:p>
    <w:p w14:paraId="60115DC8"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288" w:name="_Toc51666666"/>
      <w:r w:rsidRPr="000F6F67">
        <w:rPr>
          <w:rFonts w:ascii="Arial" w:eastAsia="Times New Roman" w:hAnsi="Arial"/>
          <w:iCs/>
          <w:sz w:val="22"/>
          <w:szCs w:val="26"/>
          <w:lang w:eastAsia="ru-RU"/>
        </w:rPr>
        <w:t>Подсчет алкоголя ТСД. Функция «Заполнить марками 3-го регистра». Опция «Только марки артикула».</w:t>
      </w:r>
      <w:bookmarkEnd w:id="288"/>
    </w:p>
    <w:p w14:paraId="1547A277" w14:textId="77777777" w:rsidR="000F6F67" w:rsidRPr="000F6F67" w:rsidRDefault="000F6F67" w:rsidP="000F6F67">
      <w:pPr>
        <w:spacing w:line="240" w:lineRule="auto"/>
        <w:rPr>
          <w:rFonts w:ascii="Arial" w:eastAsia="Times New Roman" w:hAnsi="Arial"/>
          <w:bCs w:val="0"/>
          <w:sz w:val="20"/>
          <w:szCs w:val="24"/>
          <w:lang w:eastAsia="ru-RU"/>
        </w:rPr>
      </w:pPr>
    </w:p>
    <w:p w14:paraId="78307CC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разделе «Подсчет алкоголя ТСД» функция «Заполнить марками 3-го регистра» заполняет спецификацию процесса полным списком марок собственного поштучного учета. В этом виде функция была предназначена для перемещения всего алкоголя другому лицу или в другое место хранения, например, при смене КПП и соответствующей смене идентификатора ФСРАР.</w:t>
      </w:r>
    </w:p>
    <w:p w14:paraId="772FDE6B" w14:textId="77777777" w:rsidR="000F6F67" w:rsidRPr="000F6F67" w:rsidRDefault="000F6F67" w:rsidP="000F6F67">
      <w:pPr>
        <w:spacing w:line="240" w:lineRule="auto"/>
        <w:rPr>
          <w:rFonts w:ascii="Arial" w:eastAsia="Times New Roman" w:hAnsi="Arial"/>
          <w:bCs w:val="0"/>
          <w:sz w:val="20"/>
          <w:szCs w:val="24"/>
          <w:lang w:eastAsia="ru-RU"/>
        </w:rPr>
      </w:pPr>
    </w:p>
    <w:p w14:paraId="0274A01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lastRenderedPageBreak/>
        <w:t xml:space="preserve"> В текущей версии в диалог старта функции добавлена опция «Только марки артикула»:</w:t>
      </w:r>
    </w:p>
    <w:p w14:paraId="4F2E5784" w14:textId="77777777" w:rsidR="000F6F67" w:rsidRPr="000F6F67" w:rsidRDefault="000F6F67" w:rsidP="000F6F67">
      <w:pPr>
        <w:spacing w:line="240" w:lineRule="auto"/>
        <w:rPr>
          <w:rFonts w:ascii="Arial" w:eastAsia="Times New Roman" w:hAnsi="Arial"/>
          <w:bCs w:val="0"/>
          <w:sz w:val="20"/>
          <w:szCs w:val="24"/>
          <w:lang w:eastAsia="ru-RU"/>
        </w:rPr>
      </w:pPr>
    </w:p>
    <w:p w14:paraId="3FE02F8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28E45E35" wp14:editId="5BFEECBF">
            <wp:extent cx="3200400" cy="1581150"/>
            <wp:effectExtent l="0" t="0" r="0" b="0"/>
            <wp:docPr id="232"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17">
                      <a:extLst>
                        <a:ext uri="{28A0092B-C50C-407E-A947-70E740481C1C}">
                          <a14:useLocalDpi xmlns:a14="http://schemas.microsoft.com/office/drawing/2010/main" val="0"/>
                        </a:ext>
                      </a:extLst>
                    </a:blip>
                    <a:srcRect/>
                    <a:stretch>
                      <a:fillRect/>
                    </a:stretch>
                  </pic:blipFill>
                  <pic:spPr bwMode="auto">
                    <a:xfrm>
                      <a:off x="0" y="0"/>
                      <a:ext cx="3200400" cy="1581150"/>
                    </a:xfrm>
                    <a:prstGeom prst="rect">
                      <a:avLst/>
                    </a:prstGeom>
                    <a:noFill/>
                    <a:ln>
                      <a:noFill/>
                    </a:ln>
                  </pic:spPr>
                </pic:pic>
              </a:graphicData>
            </a:graphic>
          </wp:inline>
        </w:drawing>
      </w:r>
    </w:p>
    <w:p w14:paraId="168C5750" w14:textId="77777777" w:rsidR="000F6F67" w:rsidRPr="000F6F67" w:rsidRDefault="000F6F67" w:rsidP="000F6F67">
      <w:pPr>
        <w:spacing w:line="240" w:lineRule="auto"/>
        <w:rPr>
          <w:rFonts w:ascii="Arial" w:eastAsia="Times New Roman" w:hAnsi="Arial"/>
          <w:bCs w:val="0"/>
          <w:sz w:val="20"/>
          <w:szCs w:val="24"/>
          <w:lang w:eastAsia="ru-RU"/>
        </w:rPr>
      </w:pPr>
    </w:p>
    <w:p w14:paraId="20FE68E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выборе артикула процесс заполняется только теми марками 3-го регистра, которые относятся к указанному артикулу. Опцию можно использовать для подготовки данных для экспорта в процесс частичной инвентаризации поштучных марок в тех случаях, когда требуется выявить и исправить расхождение между собственным поштучным учетом и поштучным учетом ЕГАИС по заданному товару.</w:t>
      </w:r>
    </w:p>
    <w:p w14:paraId="5B0B8C1C" w14:textId="77777777" w:rsidR="000F6F67" w:rsidRPr="000F6F67" w:rsidRDefault="000F6F67" w:rsidP="000F6F67">
      <w:pPr>
        <w:spacing w:line="240" w:lineRule="auto"/>
        <w:rPr>
          <w:rFonts w:ascii="Arial" w:eastAsia="Times New Roman" w:hAnsi="Arial"/>
          <w:bCs w:val="0"/>
          <w:sz w:val="20"/>
          <w:szCs w:val="24"/>
          <w:lang w:eastAsia="ru-RU"/>
        </w:rPr>
      </w:pPr>
    </w:p>
    <w:p w14:paraId="650AE35D"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289" w:name="_Toc51666667"/>
      <w:r w:rsidRPr="000F6F67">
        <w:rPr>
          <w:rFonts w:ascii="Arial" w:eastAsia="Times New Roman" w:hAnsi="Arial"/>
          <w:iCs/>
          <w:sz w:val="22"/>
          <w:szCs w:val="26"/>
          <w:lang w:eastAsia="ru-RU"/>
        </w:rPr>
        <w:t>Подсчет алкоголя ТСД. Функция «Заполнить коды алкогольной продукции».</w:t>
      </w:r>
      <w:bookmarkEnd w:id="289"/>
    </w:p>
    <w:p w14:paraId="6DC154C7" w14:textId="77777777" w:rsidR="000F6F67" w:rsidRPr="000F6F67" w:rsidRDefault="000F6F67" w:rsidP="000F6F67">
      <w:pPr>
        <w:spacing w:line="240" w:lineRule="auto"/>
        <w:rPr>
          <w:rFonts w:ascii="Arial" w:eastAsia="Times New Roman" w:hAnsi="Arial"/>
          <w:bCs w:val="0"/>
          <w:sz w:val="20"/>
          <w:szCs w:val="24"/>
          <w:lang w:eastAsia="ru-RU"/>
        </w:rPr>
      </w:pPr>
    </w:p>
    <w:p w14:paraId="2CDE490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раздел «Подсчет алкоголя ТСД» добавлена функция «Заполнить коды алкогольной продукции».</w:t>
      </w:r>
    </w:p>
    <w:p w14:paraId="66A3AF29" w14:textId="77777777" w:rsidR="000F6F67" w:rsidRPr="000F6F67" w:rsidRDefault="000F6F67" w:rsidP="000F6F67">
      <w:pPr>
        <w:spacing w:line="240" w:lineRule="auto"/>
        <w:rPr>
          <w:rFonts w:ascii="Arial" w:eastAsia="Times New Roman" w:hAnsi="Arial"/>
          <w:bCs w:val="0"/>
          <w:sz w:val="20"/>
          <w:szCs w:val="24"/>
          <w:lang w:eastAsia="ru-RU"/>
        </w:rPr>
      </w:pPr>
    </w:p>
    <w:p w14:paraId="3083A52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Функция заполняет поле «Алкокод» для тех строк журнала, для которых это поле не заполнено. Код алкогольной продукции всегда известен для марок старого образца, в этих марках он записан непосредственно в марке и при ее считывании всегда извлекается из нее. Марки нового образца не содержат информации о коде алкогольной продукции и при подсчетах с помощью ТСД возможна ситуация, когда данные из ТСД о новых марках придут без указания кода алкогольной продукции, например, если при приеме новой продукции был ошибочно выбран вариант подсчета не на основании ТТН. Функция «Заполнить коды алкогольной продукции» рассчитана на обработку новых марок и поиск алкогольных кодов для марок в достоверных источниках. Это может быть либо таблица собственного поштучного учета, либо ТТН. Соответственно, функция имеет опции для выбора источника поиска кодов алкогольной продукции:</w:t>
      </w:r>
    </w:p>
    <w:p w14:paraId="45632979" w14:textId="77777777" w:rsidR="000F6F67" w:rsidRPr="000F6F67" w:rsidRDefault="000F6F67" w:rsidP="000F6F67">
      <w:pPr>
        <w:spacing w:line="240" w:lineRule="auto"/>
        <w:rPr>
          <w:rFonts w:ascii="Arial" w:eastAsia="Times New Roman" w:hAnsi="Arial"/>
          <w:bCs w:val="0"/>
          <w:sz w:val="20"/>
          <w:szCs w:val="24"/>
          <w:lang w:eastAsia="ru-RU"/>
        </w:rPr>
      </w:pPr>
    </w:p>
    <w:p w14:paraId="083AE72B"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noProof/>
          <w:sz w:val="20"/>
          <w:szCs w:val="24"/>
          <w:lang w:eastAsia="ru-RU"/>
        </w:rPr>
        <w:drawing>
          <wp:inline distT="0" distB="0" distL="0" distR="0" wp14:anchorId="5DCD3EE4" wp14:editId="25F29310">
            <wp:extent cx="2514600" cy="1800225"/>
            <wp:effectExtent l="0" t="0" r="0" b="9525"/>
            <wp:docPr id="23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18">
                      <a:extLst>
                        <a:ext uri="{28A0092B-C50C-407E-A947-70E740481C1C}">
                          <a14:useLocalDpi xmlns:a14="http://schemas.microsoft.com/office/drawing/2010/main" val="0"/>
                        </a:ext>
                      </a:extLst>
                    </a:blip>
                    <a:srcRect/>
                    <a:stretch>
                      <a:fillRect/>
                    </a:stretch>
                  </pic:blipFill>
                  <pic:spPr bwMode="auto">
                    <a:xfrm>
                      <a:off x="0" y="0"/>
                      <a:ext cx="2514600" cy="1800225"/>
                    </a:xfrm>
                    <a:prstGeom prst="rect">
                      <a:avLst/>
                    </a:prstGeom>
                    <a:noFill/>
                    <a:ln>
                      <a:noFill/>
                    </a:ln>
                  </pic:spPr>
                </pic:pic>
              </a:graphicData>
            </a:graphic>
          </wp:inline>
        </w:drawing>
      </w:r>
    </w:p>
    <w:p w14:paraId="56C318CA" w14:textId="77777777" w:rsidR="000F6F67" w:rsidRPr="000F6F67" w:rsidRDefault="000F6F67" w:rsidP="000F6F67">
      <w:pPr>
        <w:spacing w:line="240" w:lineRule="auto"/>
        <w:rPr>
          <w:rFonts w:ascii="Arial" w:eastAsia="Times New Roman" w:hAnsi="Arial"/>
          <w:bCs w:val="0"/>
          <w:sz w:val="20"/>
          <w:szCs w:val="24"/>
          <w:lang w:val="en-US" w:eastAsia="ru-RU"/>
        </w:rPr>
      </w:pPr>
    </w:p>
    <w:p w14:paraId="159AD1C1"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290" w:name="_Toc51666668"/>
      <w:r w:rsidRPr="000F6F67">
        <w:rPr>
          <w:rFonts w:ascii="Arial" w:eastAsia="Times New Roman" w:hAnsi="Arial"/>
          <w:iCs/>
          <w:sz w:val="22"/>
          <w:szCs w:val="26"/>
          <w:lang w:eastAsia="ru-RU"/>
        </w:rPr>
        <w:t>Остатки ЕГАИС. Акты передачи и возврата продукции. Фильтр по справкам РФУ2.</w:t>
      </w:r>
      <w:bookmarkEnd w:id="290"/>
    </w:p>
    <w:p w14:paraId="6F6DA0D1" w14:textId="77777777" w:rsidR="000F6F67" w:rsidRPr="000F6F67" w:rsidRDefault="000F6F67" w:rsidP="000F6F67">
      <w:pPr>
        <w:spacing w:line="240" w:lineRule="auto"/>
        <w:rPr>
          <w:rFonts w:ascii="Arial" w:eastAsia="Times New Roman" w:hAnsi="Arial"/>
          <w:bCs w:val="0"/>
          <w:sz w:val="20"/>
          <w:szCs w:val="24"/>
          <w:lang w:eastAsia="ru-RU"/>
        </w:rPr>
      </w:pPr>
    </w:p>
    <w:p w14:paraId="5BBF6B9C"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разделе «Остатки ЕГАИС» на закладки «Акты передачи продукции в торговый зал» и «Акты возврата продукции из торгового зала» в фильтры для отбора списка актов добавлен элемент «Справка РФУ2»:</w:t>
      </w:r>
    </w:p>
    <w:p w14:paraId="599018E9" w14:textId="77777777" w:rsidR="000F6F67" w:rsidRPr="000F6F67" w:rsidRDefault="000F6F67" w:rsidP="000F6F67">
      <w:pPr>
        <w:spacing w:line="240" w:lineRule="auto"/>
        <w:rPr>
          <w:rFonts w:ascii="Arial" w:eastAsia="Times New Roman" w:hAnsi="Arial"/>
          <w:bCs w:val="0"/>
          <w:sz w:val="20"/>
          <w:szCs w:val="24"/>
          <w:lang w:eastAsia="ru-RU"/>
        </w:rPr>
      </w:pPr>
    </w:p>
    <w:p w14:paraId="0818894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6600854E" wp14:editId="3D06FFE4">
            <wp:extent cx="5753100" cy="1828800"/>
            <wp:effectExtent l="19050" t="19050" r="19050" b="19050"/>
            <wp:docPr id="234"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19">
                      <a:extLst>
                        <a:ext uri="{28A0092B-C50C-407E-A947-70E740481C1C}">
                          <a14:useLocalDpi xmlns:a14="http://schemas.microsoft.com/office/drawing/2010/main" val="0"/>
                        </a:ext>
                      </a:extLst>
                    </a:blip>
                    <a:srcRect/>
                    <a:stretch>
                      <a:fillRect/>
                    </a:stretch>
                  </pic:blipFill>
                  <pic:spPr bwMode="auto">
                    <a:xfrm>
                      <a:off x="0" y="0"/>
                      <a:ext cx="5753100" cy="1828800"/>
                    </a:xfrm>
                    <a:prstGeom prst="rect">
                      <a:avLst/>
                    </a:prstGeom>
                    <a:noFill/>
                    <a:ln w="6350" cmpd="sng">
                      <a:solidFill>
                        <a:srgbClr val="000000"/>
                      </a:solidFill>
                      <a:miter lim="800000"/>
                      <a:headEnd/>
                      <a:tailEnd/>
                    </a:ln>
                    <a:effectLst/>
                  </pic:spPr>
                </pic:pic>
              </a:graphicData>
            </a:graphic>
          </wp:inline>
        </w:drawing>
      </w:r>
    </w:p>
    <w:p w14:paraId="3057FC9B" w14:textId="77777777" w:rsidR="000F6F67" w:rsidRPr="000F6F67" w:rsidRDefault="000F6F67" w:rsidP="000F6F67">
      <w:pPr>
        <w:spacing w:line="240" w:lineRule="auto"/>
        <w:rPr>
          <w:rFonts w:ascii="Arial" w:eastAsia="Times New Roman" w:hAnsi="Arial"/>
          <w:bCs w:val="0"/>
          <w:sz w:val="20"/>
          <w:szCs w:val="24"/>
          <w:lang w:eastAsia="ru-RU"/>
        </w:rPr>
      </w:pPr>
    </w:p>
    <w:p w14:paraId="3A82918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указании номера справки или ее части в, списке отобранных документов будут присутствовать только те акты, в спецификации которых есть записи с указанной справкой.</w:t>
      </w:r>
    </w:p>
    <w:p w14:paraId="3E161CB2" w14:textId="77777777" w:rsidR="000F6F67" w:rsidRPr="000F6F67" w:rsidRDefault="000F6F67" w:rsidP="000F6F67">
      <w:pPr>
        <w:spacing w:line="240" w:lineRule="auto"/>
        <w:rPr>
          <w:rFonts w:ascii="Arial" w:eastAsia="Times New Roman" w:hAnsi="Arial"/>
          <w:bCs w:val="0"/>
          <w:sz w:val="20"/>
          <w:szCs w:val="24"/>
          <w:lang w:eastAsia="ru-RU"/>
        </w:rPr>
      </w:pPr>
    </w:p>
    <w:p w14:paraId="7157B007"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291" w:name="_Toc51666669"/>
      <w:r w:rsidRPr="000F6F67">
        <w:rPr>
          <w:rFonts w:ascii="Arial" w:eastAsia="Times New Roman" w:hAnsi="Arial" w:cs="Arial"/>
          <w:sz w:val="24"/>
          <w:szCs w:val="26"/>
          <w:lang w:eastAsia="ru-RU"/>
        </w:rPr>
        <w:t>Меркурий. Площадки ГИС «Меркурий».</w:t>
      </w:r>
      <w:bookmarkEnd w:id="291"/>
    </w:p>
    <w:p w14:paraId="4C08F4CD" w14:textId="77777777" w:rsidR="000F6F67" w:rsidRPr="000F6F67" w:rsidRDefault="000F6F67" w:rsidP="000F6F67">
      <w:pPr>
        <w:spacing w:line="240" w:lineRule="auto"/>
        <w:rPr>
          <w:rFonts w:ascii="Arial" w:eastAsia="Times New Roman" w:hAnsi="Arial"/>
          <w:bCs w:val="0"/>
          <w:sz w:val="20"/>
          <w:szCs w:val="24"/>
          <w:lang w:eastAsia="ru-RU"/>
        </w:rPr>
      </w:pPr>
    </w:p>
    <w:p w14:paraId="0EA44AD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текущей версии для площадки ГИС «Меркурий» разрешено вводить несколько ИНН хозяйствующих субъектов. В прошлых версиях считалось, что на площадке может работать  только один хозяйствующий субъект.</w:t>
      </w:r>
    </w:p>
    <w:p w14:paraId="4FD8094C" w14:textId="77777777" w:rsidR="000F6F67" w:rsidRPr="000F6F67" w:rsidRDefault="000F6F67" w:rsidP="000F6F67">
      <w:pPr>
        <w:spacing w:line="240" w:lineRule="auto"/>
        <w:rPr>
          <w:rFonts w:ascii="Arial" w:eastAsia="Times New Roman" w:hAnsi="Arial"/>
          <w:bCs w:val="0"/>
          <w:sz w:val="20"/>
          <w:szCs w:val="24"/>
          <w:lang w:eastAsia="ru-RU"/>
        </w:rPr>
      </w:pPr>
    </w:p>
    <w:p w14:paraId="2DE997B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создании площадки, как и в прошлых версиях, мастер создания площадки позволяет задать один хозяйствующий субъект. Добавить дополнительный перечень хозяйствующих субъектов можно, нажав кнопку  «...» в поле «ИНН ХС площадки» в режиме редактирования:</w:t>
      </w:r>
    </w:p>
    <w:p w14:paraId="756EA2B8" w14:textId="77777777" w:rsidR="000F6F67" w:rsidRPr="000F6F67" w:rsidRDefault="000F6F67" w:rsidP="000F6F67">
      <w:pPr>
        <w:spacing w:line="240" w:lineRule="auto"/>
        <w:rPr>
          <w:rFonts w:ascii="Arial" w:eastAsia="Times New Roman" w:hAnsi="Arial"/>
          <w:bCs w:val="0"/>
          <w:sz w:val="20"/>
          <w:szCs w:val="24"/>
          <w:lang w:eastAsia="ru-RU"/>
        </w:rPr>
      </w:pPr>
    </w:p>
    <w:p w14:paraId="3065591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50939FA6" wp14:editId="4A608AA1">
            <wp:extent cx="5934075" cy="2752725"/>
            <wp:effectExtent l="0" t="0" r="9525" b="9525"/>
            <wp:docPr id="235"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20">
                      <a:extLst>
                        <a:ext uri="{28A0092B-C50C-407E-A947-70E740481C1C}">
                          <a14:useLocalDpi xmlns:a14="http://schemas.microsoft.com/office/drawing/2010/main" val="0"/>
                        </a:ext>
                      </a:extLst>
                    </a:blip>
                    <a:srcRect/>
                    <a:stretch>
                      <a:fillRect/>
                    </a:stretch>
                  </pic:blipFill>
                  <pic:spPr bwMode="auto">
                    <a:xfrm>
                      <a:off x="0" y="0"/>
                      <a:ext cx="5934075" cy="2752725"/>
                    </a:xfrm>
                    <a:prstGeom prst="rect">
                      <a:avLst/>
                    </a:prstGeom>
                    <a:noFill/>
                    <a:ln>
                      <a:noFill/>
                    </a:ln>
                  </pic:spPr>
                </pic:pic>
              </a:graphicData>
            </a:graphic>
          </wp:inline>
        </w:drawing>
      </w:r>
    </w:p>
    <w:p w14:paraId="3B189982" w14:textId="77777777" w:rsidR="000F6F67" w:rsidRPr="000F6F67" w:rsidRDefault="000F6F67" w:rsidP="000F6F67">
      <w:pPr>
        <w:spacing w:line="240" w:lineRule="auto"/>
        <w:rPr>
          <w:rFonts w:ascii="Arial" w:eastAsia="Times New Roman" w:hAnsi="Arial"/>
          <w:bCs w:val="0"/>
          <w:sz w:val="20"/>
          <w:szCs w:val="24"/>
          <w:lang w:eastAsia="ru-RU"/>
        </w:rPr>
      </w:pPr>
    </w:p>
    <w:p w14:paraId="39C5E040" w14:textId="77777777" w:rsidR="000F6F67" w:rsidRPr="000F6F67" w:rsidRDefault="000F6F67" w:rsidP="000F6F67">
      <w:pPr>
        <w:spacing w:line="240" w:lineRule="auto"/>
        <w:rPr>
          <w:rFonts w:ascii="Arial" w:eastAsia="Times New Roman" w:hAnsi="Arial"/>
          <w:bCs w:val="0"/>
          <w:sz w:val="20"/>
          <w:szCs w:val="24"/>
          <w:lang w:eastAsia="ru-RU"/>
        </w:rPr>
      </w:pPr>
    </w:p>
    <w:p w14:paraId="7738D0C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ИНН можно ввести вручную или выбрать контрагента из списка, ИНН которого совпадает с ИНН хозяйствующего субъекта. В последнем случае в диалоге будет показано название контрагента, которому принадлежит ИНН.</w:t>
      </w:r>
    </w:p>
    <w:p w14:paraId="59AEB18B" w14:textId="77777777" w:rsidR="000F6F67" w:rsidRPr="000F6F67" w:rsidRDefault="000F6F67" w:rsidP="000F6F67">
      <w:pPr>
        <w:spacing w:line="240" w:lineRule="auto"/>
        <w:rPr>
          <w:rFonts w:ascii="Arial" w:eastAsia="Times New Roman" w:hAnsi="Arial"/>
          <w:bCs w:val="0"/>
          <w:sz w:val="20"/>
          <w:szCs w:val="24"/>
          <w:lang w:eastAsia="ru-RU"/>
        </w:rPr>
      </w:pPr>
    </w:p>
    <w:p w14:paraId="1DDE0B8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создании документов Меркурий для отсылки их в Визард ИНН площадки отправителя теперь берется не из атрибутов площадки, поскольку их теперь может быть множество, а из атрибутов собственного контрагента документа. При этом проверяется, что он есть в списке ИНН площадки, а если его нет, то показывается предупреждение и документ Меркурия не создается. Такая же проверка делается для площадки получателя и контрагента получателя. Например:</w:t>
      </w:r>
    </w:p>
    <w:p w14:paraId="6A6CC7FA" w14:textId="77777777" w:rsidR="000F6F67" w:rsidRPr="000F6F67" w:rsidRDefault="000F6F67" w:rsidP="000F6F67">
      <w:pPr>
        <w:spacing w:line="240" w:lineRule="auto"/>
        <w:rPr>
          <w:rFonts w:ascii="Arial" w:eastAsia="Times New Roman" w:hAnsi="Arial"/>
          <w:bCs w:val="0"/>
          <w:sz w:val="20"/>
          <w:szCs w:val="24"/>
          <w:lang w:eastAsia="ru-RU"/>
        </w:rPr>
      </w:pPr>
    </w:p>
    <w:p w14:paraId="6A40B9C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74B32ED5" wp14:editId="1918943F">
            <wp:extent cx="2857500" cy="1123950"/>
            <wp:effectExtent l="0" t="0" r="0" b="0"/>
            <wp:docPr id="236"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21">
                      <a:extLst>
                        <a:ext uri="{28A0092B-C50C-407E-A947-70E740481C1C}">
                          <a14:useLocalDpi xmlns:a14="http://schemas.microsoft.com/office/drawing/2010/main" val="0"/>
                        </a:ext>
                      </a:extLst>
                    </a:blip>
                    <a:srcRect/>
                    <a:stretch>
                      <a:fillRect/>
                    </a:stretch>
                  </pic:blipFill>
                  <pic:spPr bwMode="auto">
                    <a:xfrm>
                      <a:off x="0" y="0"/>
                      <a:ext cx="2857500" cy="1123950"/>
                    </a:xfrm>
                    <a:prstGeom prst="rect">
                      <a:avLst/>
                    </a:prstGeom>
                    <a:noFill/>
                    <a:ln>
                      <a:noFill/>
                    </a:ln>
                  </pic:spPr>
                </pic:pic>
              </a:graphicData>
            </a:graphic>
          </wp:inline>
        </w:drawing>
      </w:r>
    </w:p>
    <w:p w14:paraId="50240014" w14:textId="77777777" w:rsidR="000F6F67" w:rsidRPr="000F6F67" w:rsidRDefault="000F6F67" w:rsidP="000F6F67">
      <w:pPr>
        <w:spacing w:line="240" w:lineRule="auto"/>
        <w:rPr>
          <w:rFonts w:ascii="Arial" w:eastAsia="Times New Roman" w:hAnsi="Arial"/>
          <w:bCs w:val="0"/>
          <w:sz w:val="20"/>
          <w:szCs w:val="24"/>
          <w:lang w:eastAsia="ru-RU"/>
        </w:rPr>
      </w:pPr>
    </w:p>
    <w:p w14:paraId="1023D19D"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292" w:name="_Toc51666670"/>
      <w:r w:rsidRPr="000F6F67">
        <w:rPr>
          <w:rFonts w:ascii="Arial" w:eastAsia="Times New Roman" w:hAnsi="Arial" w:cs="Arial"/>
          <w:sz w:val="24"/>
          <w:szCs w:val="26"/>
          <w:lang w:eastAsia="ru-RU"/>
        </w:rPr>
        <w:t>Почтовый модуль. Фильтр «СуперМагМарко».</w:t>
      </w:r>
      <w:bookmarkEnd w:id="292"/>
    </w:p>
    <w:p w14:paraId="492D3F6A" w14:textId="77777777" w:rsidR="000F6F67" w:rsidRPr="000F6F67" w:rsidRDefault="000F6F67" w:rsidP="000F6F67">
      <w:pPr>
        <w:spacing w:line="240" w:lineRule="auto"/>
        <w:rPr>
          <w:rFonts w:ascii="Arial" w:eastAsia="Times New Roman" w:hAnsi="Arial"/>
          <w:bCs w:val="0"/>
          <w:sz w:val="20"/>
          <w:szCs w:val="24"/>
          <w:lang w:eastAsia="ru-RU"/>
        </w:rPr>
      </w:pPr>
    </w:p>
    <w:p w14:paraId="67E6950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почтовый модуль добавлен фильтр «СуперМагМарко» и транспорт «СуперМагМарко» для передачи информации о движении марок поштучной алкогольной продукции и кодов КИЗ в организации.</w:t>
      </w:r>
    </w:p>
    <w:p w14:paraId="13EF3CDB" w14:textId="77777777" w:rsidR="000F6F67" w:rsidRPr="000F6F67" w:rsidRDefault="000F6F67" w:rsidP="000F6F67">
      <w:pPr>
        <w:spacing w:line="240" w:lineRule="auto"/>
        <w:rPr>
          <w:rFonts w:ascii="Arial" w:eastAsia="Times New Roman" w:hAnsi="Arial"/>
          <w:bCs w:val="0"/>
          <w:sz w:val="20"/>
          <w:szCs w:val="24"/>
          <w:lang w:eastAsia="ru-RU"/>
        </w:rPr>
      </w:pPr>
    </w:p>
    <w:p w14:paraId="5BFE49D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Протокол обмена не предусматривает возможности использования фильтра «СуперМагМарко» с произвольным транспортом. Поскольку сервер СММарко позволяет обращаться к нему только с использованием </w:t>
      </w:r>
      <w:r w:rsidRPr="000F6F67">
        <w:rPr>
          <w:rFonts w:ascii="Arial" w:eastAsia="Times New Roman" w:hAnsi="Arial"/>
          <w:bCs w:val="0"/>
          <w:sz w:val="20"/>
          <w:szCs w:val="24"/>
          <w:lang w:val="en-US" w:eastAsia="ru-RU"/>
        </w:rPr>
        <w:t>WEB API</w:t>
      </w:r>
      <w:r w:rsidRPr="000F6F67">
        <w:rPr>
          <w:rFonts w:ascii="Arial" w:eastAsia="Times New Roman" w:hAnsi="Arial"/>
          <w:bCs w:val="0"/>
          <w:sz w:val="20"/>
          <w:szCs w:val="24"/>
          <w:lang w:eastAsia="ru-RU"/>
        </w:rPr>
        <w:t>, то для передачи данных необходимо использовать только транспорт «СуперМагМарко».</w:t>
      </w:r>
    </w:p>
    <w:p w14:paraId="4563A45B" w14:textId="77777777" w:rsidR="000F6F67" w:rsidRPr="000F6F67" w:rsidRDefault="000F6F67" w:rsidP="000F6F67">
      <w:pPr>
        <w:spacing w:line="240" w:lineRule="auto"/>
        <w:rPr>
          <w:rFonts w:ascii="Arial" w:eastAsia="Times New Roman" w:hAnsi="Arial"/>
          <w:bCs w:val="0"/>
          <w:sz w:val="20"/>
          <w:szCs w:val="24"/>
          <w:lang w:eastAsia="ru-RU"/>
        </w:rPr>
      </w:pPr>
    </w:p>
    <w:p w14:paraId="1AA51C7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5EFBF9E5" wp14:editId="03AEAB33">
            <wp:extent cx="3314700" cy="2381250"/>
            <wp:effectExtent l="0" t="0" r="0" b="0"/>
            <wp:docPr id="237"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22">
                      <a:extLst>
                        <a:ext uri="{28A0092B-C50C-407E-A947-70E740481C1C}">
                          <a14:useLocalDpi xmlns:a14="http://schemas.microsoft.com/office/drawing/2010/main" val="0"/>
                        </a:ext>
                      </a:extLst>
                    </a:blip>
                    <a:srcRect/>
                    <a:stretch>
                      <a:fillRect/>
                    </a:stretch>
                  </pic:blipFill>
                  <pic:spPr bwMode="auto">
                    <a:xfrm>
                      <a:off x="0" y="0"/>
                      <a:ext cx="3314700" cy="2381250"/>
                    </a:xfrm>
                    <a:prstGeom prst="rect">
                      <a:avLst/>
                    </a:prstGeom>
                    <a:noFill/>
                    <a:ln>
                      <a:noFill/>
                    </a:ln>
                  </pic:spPr>
                </pic:pic>
              </a:graphicData>
            </a:graphic>
          </wp:inline>
        </w:drawing>
      </w:r>
    </w:p>
    <w:p w14:paraId="4B40C54F" w14:textId="77777777" w:rsidR="000F6F67" w:rsidRPr="000F6F67" w:rsidRDefault="000F6F67" w:rsidP="000F6F67">
      <w:pPr>
        <w:spacing w:line="240" w:lineRule="auto"/>
        <w:rPr>
          <w:rFonts w:ascii="Arial" w:eastAsia="Times New Roman" w:hAnsi="Arial"/>
          <w:bCs w:val="0"/>
          <w:sz w:val="20"/>
          <w:szCs w:val="24"/>
          <w:lang w:eastAsia="ru-RU"/>
        </w:rPr>
      </w:pPr>
    </w:p>
    <w:p w14:paraId="0EDE52A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Для работы фильтра необходимо задать место хранения, где будет отслеживаться движение марок, и в настройках транспорта – адрес сервера СуперМагМарко.</w:t>
      </w:r>
    </w:p>
    <w:p w14:paraId="02147F53" w14:textId="77777777" w:rsidR="000F6F67" w:rsidRPr="000F6F67" w:rsidRDefault="000F6F67" w:rsidP="000F6F67">
      <w:pPr>
        <w:spacing w:line="240" w:lineRule="auto"/>
        <w:rPr>
          <w:rFonts w:ascii="Arial" w:eastAsia="Times New Roman" w:hAnsi="Arial"/>
          <w:bCs w:val="0"/>
          <w:sz w:val="20"/>
          <w:szCs w:val="24"/>
          <w:lang w:eastAsia="ru-RU"/>
        </w:rPr>
      </w:pPr>
    </w:p>
    <w:p w14:paraId="6765334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Движение марок алкогольных товаров отслеживается по факту регистрации в ЕГАИС ТТН на приход / расход и актов фиксации поштучных марок. Отсылка по факту регистрации розничной реализации не предусмотрена. Такая информация должна отсылаться кассами. Движение марок алкогольных товаров относится к месту хранения по связи места хранения с ФСРАР ИД в настройках почтового модуля. </w:t>
      </w:r>
    </w:p>
    <w:p w14:paraId="306DC188" w14:textId="77777777" w:rsidR="000F6F67" w:rsidRPr="000F6F67" w:rsidRDefault="000F6F67" w:rsidP="000F6F67">
      <w:pPr>
        <w:spacing w:line="240" w:lineRule="auto"/>
        <w:rPr>
          <w:rFonts w:ascii="Arial" w:eastAsia="Times New Roman" w:hAnsi="Arial"/>
          <w:bCs w:val="0"/>
          <w:sz w:val="20"/>
          <w:szCs w:val="24"/>
          <w:lang w:eastAsia="ru-RU"/>
        </w:rPr>
      </w:pPr>
    </w:p>
    <w:p w14:paraId="7DA63D7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Постановка в очередь на отсылку производится по факту изменения состояния обмена ТТН или акта. Ручной повторной рассылки не предусмотрено. Для постановки в очередь объектов настройка не требуется. Протокол обмена является фиксированным и дополнительно не настраивается.</w:t>
      </w:r>
    </w:p>
    <w:p w14:paraId="6D9208BA" w14:textId="77777777" w:rsidR="000F6F67" w:rsidRPr="000F6F67" w:rsidRDefault="000F6F67" w:rsidP="000F6F67">
      <w:pPr>
        <w:spacing w:line="240" w:lineRule="auto"/>
        <w:rPr>
          <w:rFonts w:ascii="Arial" w:eastAsia="Times New Roman" w:hAnsi="Arial"/>
          <w:bCs w:val="0"/>
          <w:sz w:val="20"/>
          <w:szCs w:val="24"/>
          <w:lang w:eastAsia="ru-RU"/>
        </w:rPr>
      </w:pPr>
    </w:p>
    <w:p w14:paraId="1665AE7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Для рассылки движения марок алкогольной продукции создан новый почтовый объект «KE - Алкогольные марки ЕГАИС».</w:t>
      </w:r>
    </w:p>
    <w:p w14:paraId="55E23463" w14:textId="77777777" w:rsidR="000F6F67" w:rsidRPr="000F6F67" w:rsidRDefault="000F6F67" w:rsidP="000F6F67">
      <w:pPr>
        <w:spacing w:line="240" w:lineRule="auto"/>
        <w:rPr>
          <w:rFonts w:ascii="Arial" w:eastAsia="Times New Roman" w:hAnsi="Arial"/>
          <w:bCs w:val="0"/>
          <w:sz w:val="20"/>
          <w:szCs w:val="24"/>
          <w:lang w:eastAsia="ru-RU"/>
        </w:rPr>
      </w:pPr>
    </w:p>
    <w:p w14:paraId="6200A62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Рассылка кодов КИЗ производится по факту регистрации приходных и расходных накладных, содержащих КИЗ. КИЗ отсылаются в СММарко в стандартном виде, то есть в виде, рекомендованном ЦРПТ для отсылки в УПД.</w:t>
      </w:r>
    </w:p>
    <w:p w14:paraId="4DF357D3" w14:textId="77777777" w:rsidR="000F6F67" w:rsidRPr="000F6F67" w:rsidRDefault="000F6F67" w:rsidP="000F6F67">
      <w:pPr>
        <w:spacing w:line="240" w:lineRule="auto"/>
        <w:rPr>
          <w:rFonts w:ascii="Arial" w:eastAsia="Times New Roman" w:hAnsi="Arial"/>
          <w:bCs w:val="0"/>
          <w:sz w:val="20"/>
          <w:szCs w:val="24"/>
          <w:lang w:eastAsia="ru-RU"/>
        </w:rPr>
      </w:pPr>
    </w:p>
    <w:p w14:paraId="0B7D06D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Для рассылки КИЗ создано два почтовых объекта: «KO - КИЗ табачной продукции (выбытие)» и «KT - КИЗ табачной продукции (поступление)».</w:t>
      </w:r>
    </w:p>
    <w:p w14:paraId="567BD04D" w14:textId="77777777" w:rsidR="000F6F67" w:rsidRPr="000F6F67" w:rsidRDefault="000F6F67" w:rsidP="000F6F67">
      <w:pPr>
        <w:spacing w:line="240" w:lineRule="auto"/>
        <w:rPr>
          <w:rFonts w:ascii="Arial" w:eastAsia="Times New Roman" w:hAnsi="Arial"/>
          <w:bCs w:val="0"/>
          <w:sz w:val="20"/>
          <w:szCs w:val="24"/>
          <w:lang w:eastAsia="ru-RU"/>
        </w:rPr>
      </w:pPr>
    </w:p>
    <w:p w14:paraId="66F2F94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Формат данных в команде для передачи информации одинаковый как для марок алкогольной продукции, так и для КИЗ и выглядит следующим образом:</w:t>
      </w:r>
    </w:p>
    <w:p w14:paraId="12521ACC" w14:textId="77777777" w:rsidR="000F6F67" w:rsidRPr="000F6F67" w:rsidRDefault="000F6F67" w:rsidP="000F6F67">
      <w:pPr>
        <w:spacing w:line="240" w:lineRule="auto"/>
        <w:rPr>
          <w:rFonts w:ascii="Arial" w:eastAsia="Times New Roman" w:hAnsi="Arial"/>
          <w:bCs w:val="0"/>
          <w:sz w:val="20"/>
          <w:szCs w:val="24"/>
          <w:lang w:eastAsia="ru-RU"/>
        </w:rPr>
      </w:pPr>
    </w:p>
    <w:p w14:paraId="72DABD34" w14:textId="77777777" w:rsidR="000F6F67" w:rsidRPr="000F6F67" w:rsidRDefault="000F6F67" w:rsidP="000F6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rPr>
          <w:rFonts w:ascii="Arial" w:eastAsia="Times New Roman" w:hAnsi="Arial" w:cs="Arial"/>
          <w:bCs w:val="0"/>
          <w:sz w:val="20"/>
          <w:szCs w:val="20"/>
          <w:lang w:val="en-US" w:eastAsia="ru-RU"/>
        </w:rPr>
      </w:pPr>
      <w:r w:rsidRPr="000F6F67">
        <w:rPr>
          <w:rFonts w:ascii="Arial" w:eastAsia="Times New Roman" w:hAnsi="Arial" w:cs="Arial"/>
          <w:bCs w:val="0"/>
          <w:color w:val="1D1C1D"/>
          <w:sz w:val="20"/>
          <w:szCs w:val="20"/>
          <w:lang w:val="en-US" w:eastAsia="ru-RU"/>
        </w:rPr>
        <w:t>{</w:t>
      </w:r>
    </w:p>
    <w:p w14:paraId="4C995D77" w14:textId="77777777" w:rsidR="000F6F67" w:rsidRPr="000F6F67" w:rsidRDefault="000F6F67" w:rsidP="000F6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rPr>
          <w:rFonts w:ascii="Arial" w:eastAsia="Times New Roman" w:hAnsi="Arial" w:cs="Arial"/>
          <w:bCs w:val="0"/>
          <w:sz w:val="20"/>
          <w:szCs w:val="20"/>
          <w:lang w:val="en-US" w:eastAsia="ru-RU"/>
        </w:rPr>
      </w:pPr>
      <w:r w:rsidRPr="000F6F67">
        <w:rPr>
          <w:rFonts w:ascii="Arial" w:eastAsia="Times New Roman" w:hAnsi="Arial" w:cs="Arial"/>
          <w:bCs w:val="0"/>
          <w:color w:val="1D1C1D"/>
          <w:sz w:val="20"/>
          <w:szCs w:val="20"/>
          <w:lang w:val="en-US" w:eastAsia="ru-RU"/>
        </w:rPr>
        <w:t>  "marks": [</w:t>
      </w:r>
    </w:p>
    <w:p w14:paraId="32A37586" w14:textId="77777777" w:rsidR="000F6F67" w:rsidRPr="000F6F67" w:rsidRDefault="000F6F67" w:rsidP="000F6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rPr>
          <w:rFonts w:ascii="Arial" w:eastAsia="Times New Roman" w:hAnsi="Arial" w:cs="Arial"/>
          <w:bCs w:val="0"/>
          <w:sz w:val="20"/>
          <w:szCs w:val="20"/>
          <w:lang w:val="en-US" w:eastAsia="ru-RU"/>
        </w:rPr>
      </w:pPr>
      <w:r w:rsidRPr="000F6F67">
        <w:rPr>
          <w:rFonts w:ascii="Arial" w:eastAsia="Times New Roman" w:hAnsi="Arial" w:cs="Arial"/>
          <w:bCs w:val="0"/>
          <w:color w:val="1D1C1D"/>
          <w:sz w:val="20"/>
          <w:szCs w:val="20"/>
          <w:lang w:val="en-US" w:eastAsia="ru-RU"/>
        </w:rPr>
        <w:t>    {</w:t>
      </w:r>
    </w:p>
    <w:p w14:paraId="43E0609C" w14:textId="77777777" w:rsidR="000F6F67" w:rsidRPr="000F6F67" w:rsidRDefault="000F6F67" w:rsidP="000F6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rPr>
          <w:rFonts w:ascii="Arial" w:eastAsia="Times New Roman" w:hAnsi="Arial" w:cs="Arial"/>
          <w:bCs w:val="0"/>
          <w:sz w:val="20"/>
          <w:szCs w:val="20"/>
          <w:lang w:val="en-US" w:eastAsia="ru-RU"/>
        </w:rPr>
      </w:pPr>
      <w:r w:rsidRPr="000F6F67">
        <w:rPr>
          <w:rFonts w:ascii="Arial" w:eastAsia="Times New Roman" w:hAnsi="Arial" w:cs="Arial"/>
          <w:bCs w:val="0"/>
          <w:color w:val="1D1C1D"/>
          <w:sz w:val="20"/>
          <w:szCs w:val="20"/>
          <w:lang w:val="en-US" w:eastAsia="ru-RU"/>
        </w:rPr>
        <w:t>      "mark": "string",</w:t>
      </w:r>
    </w:p>
    <w:p w14:paraId="11E70CBA" w14:textId="77777777" w:rsidR="000F6F67" w:rsidRPr="000F6F67" w:rsidRDefault="000F6F67" w:rsidP="000F6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rPr>
          <w:rFonts w:ascii="Arial" w:eastAsia="Times New Roman" w:hAnsi="Arial" w:cs="Arial"/>
          <w:bCs w:val="0"/>
          <w:sz w:val="20"/>
          <w:szCs w:val="20"/>
          <w:lang w:val="en-US" w:eastAsia="ru-RU"/>
        </w:rPr>
      </w:pPr>
      <w:r w:rsidRPr="000F6F67">
        <w:rPr>
          <w:rFonts w:ascii="Arial" w:eastAsia="Times New Roman" w:hAnsi="Arial" w:cs="Arial"/>
          <w:bCs w:val="0"/>
          <w:color w:val="1D1C1D"/>
          <w:sz w:val="20"/>
          <w:szCs w:val="20"/>
          <w:lang w:val="en-US" w:eastAsia="ru-RU"/>
        </w:rPr>
        <w:t>      "state": 1,</w:t>
      </w:r>
    </w:p>
    <w:p w14:paraId="67DFFD0E" w14:textId="77777777" w:rsidR="000F6F67" w:rsidRPr="000F6F67" w:rsidRDefault="000F6F67" w:rsidP="000F6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rPr>
          <w:rFonts w:ascii="Arial" w:eastAsia="Times New Roman" w:hAnsi="Arial" w:cs="Arial"/>
          <w:bCs w:val="0"/>
          <w:sz w:val="20"/>
          <w:szCs w:val="20"/>
          <w:lang w:val="en-US" w:eastAsia="ru-RU"/>
        </w:rPr>
      </w:pPr>
      <w:r w:rsidRPr="000F6F67">
        <w:rPr>
          <w:rFonts w:ascii="Arial" w:eastAsia="Times New Roman" w:hAnsi="Arial" w:cs="Arial"/>
          <w:bCs w:val="0"/>
          <w:color w:val="1D1C1D"/>
          <w:sz w:val="20"/>
          <w:szCs w:val="20"/>
          <w:lang w:val="en-US" w:eastAsia="ru-RU"/>
        </w:rPr>
        <w:t>      "store": 0,</w:t>
      </w:r>
    </w:p>
    <w:p w14:paraId="16FBF8DA" w14:textId="77777777" w:rsidR="000F6F67" w:rsidRPr="000F6F67" w:rsidRDefault="000F6F67" w:rsidP="000F6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rPr>
          <w:rFonts w:ascii="Arial" w:eastAsia="Times New Roman" w:hAnsi="Arial" w:cs="Arial"/>
          <w:bCs w:val="0"/>
          <w:sz w:val="20"/>
          <w:szCs w:val="20"/>
          <w:lang w:val="en-US" w:eastAsia="ru-RU"/>
        </w:rPr>
      </w:pPr>
      <w:r w:rsidRPr="000F6F67">
        <w:rPr>
          <w:rFonts w:ascii="Arial" w:eastAsia="Times New Roman" w:hAnsi="Arial" w:cs="Arial"/>
          <w:bCs w:val="0"/>
          <w:color w:val="1D1C1D"/>
          <w:sz w:val="20"/>
          <w:szCs w:val="20"/>
          <w:lang w:val="en-US" w:eastAsia="ru-RU"/>
        </w:rPr>
        <w:t>      "items": [</w:t>
      </w:r>
    </w:p>
    <w:p w14:paraId="5B8672D9" w14:textId="77777777" w:rsidR="000F6F67" w:rsidRPr="000F6F67" w:rsidRDefault="000F6F67" w:rsidP="000F6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rPr>
          <w:rFonts w:ascii="Arial" w:eastAsia="Times New Roman" w:hAnsi="Arial" w:cs="Arial"/>
          <w:bCs w:val="0"/>
          <w:sz w:val="20"/>
          <w:szCs w:val="20"/>
          <w:lang w:val="en-US" w:eastAsia="ru-RU"/>
        </w:rPr>
      </w:pPr>
      <w:r w:rsidRPr="000F6F67">
        <w:rPr>
          <w:rFonts w:ascii="Arial" w:eastAsia="Times New Roman" w:hAnsi="Arial" w:cs="Arial"/>
          <w:bCs w:val="0"/>
          <w:color w:val="1D1C1D"/>
          <w:sz w:val="20"/>
          <w:szCs w:val="20"/>
          <w:lang w:val="en-US" w:eastAsia="ru-RU"/>
        </w:rPr>
        <w:t>        "string"</w:t>
      </w:r>
    </w:p>
    <w:p w14:paraId="4FF0DCC0" w14:textId="77777777" w:rsidR="000F6F67" w:rsidRPr="000F6F67" w:rsidRDefault="000F6F67" w:rsidP="000F6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rPr>
          <w:rFonts w:ascii="Arial" w:eastAsia="Times New Roman" w:hAnsi="Arial" w:cs="Arial"/>
          <w:bCs w:val="0"/>
          <w:sz w:val="20"/>
          <w:szCs w:val="20"/>
          <w:lang w:val="en-US" w:eastAsia="ru-RU"/>
        </w:rPr>
      </w:pPr>
      <w:r w:rsidRPr="000F6F67">
        <w:rPr>
          <w:rFonts w:ascii="Arial" w:eastAsia="Times New Roman" w:hAnsi="Arial" w:cs="Arial"/>
          <w:bCs w:val="0"/>
          <w:color w:val="1D1C1D"/>
          <w:sz w:val="20"/>
          <w:szCs w:val="20"/>
          <w:lang w:val="en-US" w:eastAsia="ru-RU"/>
        </w:rPr>
        <w:t>      ]</w:t>
      </w:r>
    </w:p>
    <w:p w14:paraId="66519D7F" w14:textId="77777777" w:rsidR="000F6F67" w:rsidRPr="000F6F67" w:rsidRDefault="000F6F67" w:rsidP="000F6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rPr>
          <w:rFonts w:ascii="Arial" w:eastAsia="Times New Roman" w:hAnsi="Arial" w:cs="Arial"/>
          <w:bCs w:val="0"/>
          <w:sz w:val="20"/>
          <w:szCs w:val="20"/>
          <w:lang w:val="en-US" w:eastAsia="ru-RU"/>
        </w:rPr>
      </w:pPr>
      <w:r w:rsidRPr="000F6F67">
        <w:rPr>
          <w:rFonts w:ascii="Arial" w:eastAsia="Times New Roman" w:hAnsi="Arial" w:cs="Arial"/>
          <w:bCs w:val="0"/>
          <w:color w:val="1D1C1D"/>
          <w:sz w:val="20"/>
          <w:szCs w:val="20"/>
          <w:lang w:val="en-US" w:eastAsia="ru-RU"/>
        </w:rPr>
        <w:t>    }</w:t>
      </w:r>
    </w:p>
    <w:p w14:paraId="6413F29E" w14:textId="77777777" w:rsidR="000F6F67" w:rsidRPr="000F6F67" w:rsidRDefault="000F6F67" w:rsidP="000F6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rPr>
          <w:rFonts w:ascii="Arial" w:eastAsia="Times New Roman" w:hAnsi="Arial" w:cs="Arial"/>
          <w:bCs w:val="0"/>
          <w:sz w:val="20"/>
          <w:szCs w:val="20"/>
          <w:lang w:val="en-US" w:eastAsia="ru-RU"/>
        </w:rPr>
      </w:pPr>
      <w:r w:rsidRPr="000F6F67">
        <w:rPr>
          <w:rFonts w:ascii="Arial" w:eastAsia="Times New Roman" w:hAnsi="Arial" w:cs="Arial"/>
          <w:bCs w:val="0"/>
          <w:color w:val="1D1C1D"/>
          <w:sz w:val="20"/>
          <w:szCs w:val="20"/>
          <w:lang w:val="en-US" w:eastAsia="ru-RU"/>
        </w:rPr>
        <w:t>  ]</w:t>
      </w:r>
    </w:p>
    <w:p w14:paraId="6C4F7D4C" w14:textId="77777777" w:rsidR="000F6F67" w:rsidRPr="000F6F67" w:rsidRDefault="000F6F67" w:rsidP="000F6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rPr>
          <w:rFonts w:ascii="Arial" w:eastAsia="Times New Roman" w:hAnsi="Arial" w:cs="Arial"/>
          <w:bCs w:val="0"/>
          <w:sz w:val="20"/>
          <w:szCs w:val="20"/>
          <w:lang w:val="en-US" w:eastAsia="ru-RU"/>
        </w:rPr>
      </w:pPr>
      <w:r w:rsidRPr="000F6F67">
        <w:rPr>
          <w:rFonts w:ascii="Arial" w:eastAsia="Times New Roman" w:hAnsi="Arial" w:cs="Arial"/>
          <w:bCs w:val="0"/>
          <w:color w:val="1D1C1D"/>
          <w:sz w:val="20"/>
          <w:szCs w:val="20"/>
          <w:lang w:val="en-US" w:eastAsia="ru-RU"/>
        </w:rPr>
        <w:t>}</w:t>
      </w:r>
    </w:p>
    <w:p w14:paraId="4086CE03" w14:textId="77777777" w:rsidR="000F6F67" w:rsidRPr="000F6F67" w:rsidRDefault="000F6F67" w:rsidP="000F6F67">
      <w:pPr>
        <w:spacing w:line="240" w:lineRule="auto"/>
        <w:rPr>
          <w:rFonts w:ascii="Arial" w:eastAsia="Times New Roman" w:hAnsi="Arial"/>
          <w:bCs w:val="0"/>
          <w:sz w:val="20"/>
          <w:szCs w:val="24"/>
          <w:lang w:eastAsia="ru-RU"/>
        </w:rPr>
      </w:pPr>
    </w:p>
    <w:p w14:paraId="0E9A173E" w14:textId="77777777" w:rsidR="000F6F67" w:rsidRPr="000F6F67" w:rsidRDefault="000F6F67" w:rsidP="000F6F67">
      <w:pPr>
        <w:shd w:val="clear" w:color="auto" w:fill="F8F8F8"/>
        <w:spacing w:line="240" w:lineRule="auto"/>
        <w:rPr>
          <w:rFonts w:ascii="Arial" w:eastAsia="Times New Roman" w:hAnsi="Arial" w:cs="Arial"/>
          <w:bCs w:val="0"/>
          <w:sz w:val="20"/>
          <w:szCs w:val="20"/>
          <w:lang w:eastAsia="ru-RU"/>
        </w:rPr>
      </w:pPr>
      <w:r w:rsidRPr="000F6F67">
        <w:rPr>
          <w:rFonts w:ascii="Arial" w:eastAsia="Times New Roman" w:hAnsi="Arial" w:cs="Arial"/>
          <w:bCs w:val="0"/>
          <w:color w:val="1D1C1D"/>
          <w:sz w:val="20"/>
          <w:szCs w:val="20"/>
          <w:lang w:val="en-US" w:eastAsia="ru-RU"/>
        </w:rPr>
        <w:t>marks</w:t>
      </w:r>
      <w:r w:rsidRPr="000F6F67">
        <w:rPr>
          <w:rFonts w:ascii="Arial" w:eastAsia="Times New Roman" w:hAnsi="Arial" w:cs="Arial"/>
          <w:bCs w:val="0"/>
          <w:color w:val="1D1C1D"/>
          <w:sz w:val="20"/>
          <w:szCs w:val="20"/>
          <w:lang w:eastAsia="ru-RU"/>
        </w:rPr>
        <w:t xml:space="preserve"> - массив информации о марках</w:t>
      </w:r>
      <w:r w:rsidRPr="000F6F67">
        <w:rPr>
          <w:rFonts w:ascii="Arial" w:eastAsia="Times New Roman" w:hAnsi="Arial" w:cs="Arial"/>
          <w:bCs w:val="0"/>
          <w:color w:val="1D1C1D"/>
          <w:sz w:val="20"/>
          <w:szCs w:val="20"/>
          <w:lang w:eastAsia="ru-RU"/>
        </w:rPr>
        <w:br/>
        <w:t>элемент массива:</w:t>
      </w:r>
      <w:r w:rsidRPr="000F6F67">
        <w:rPr>
          <w:rFonts w:ascii="Arial" w:eastAsia="Times New Roman" w:hAnsi="Arial" w:cs="Arial"/>
          <w:bCs w:val="0"/>
          <w:color w:val="1D1C1D"/>
          <w:sz w:val="20"/>
          <w:szCs w:val="20"/>
          <w:lang w:eastAsia="ru-RU"/>
        </w:rPr>
        <w:br/>
      </w:r>
      <w:r w:rsidRPr="000F6F67">
        <w:rPr>
          <w:rFonts w:ascii="Arial" w:eastAsia="Times New Roman" w:hAnsi="Arial" w:cs="Arial"/>
          <w:bCs w:val="0"/>
          <w:color w:val="1D1C1D"/>
          <w:sz w:val="20"/>
          <w:szCs w:val="20"/>
          <w:lang w:val="en-US" w:eastAsia="ru-RU"/>
        </w:rPr>
        <w:t>mark string</w:t>
      </w:r>
      <w:r w:rsidRPr="000F6F67">
        <w:rPr>
          <w:rFonts w:ascii="Arial" w:eastAsia="Times New Roman" w:hAnsi="Arial" w:cs="Arial"/>
          <w:bCs w:val="0"/>
          <w:color w:val="1D1C1D"/>
          <w:sz w:val="20"/>
          <w:szCs w:val="20"/>
          <w:lang w:eastAsia="ru-RU"/>
        </w:rPr>
        <w:t xml:space="preserve"> - КИЗ</w:t>
      </w:r>
      <w:r w:rsidRPr="000F6F67">
        <w:rPr>
          <w:rFonts w:ascii="Arial" w:eastAsia="Times New Roman" w:hAnsi="Arial" w:cs="Arial"/>
          <w:bCs w:val="0"/>
          <w:color w:val="1D1C1D"/>
          <w:sz w:val="20"/>
          <w:szCs w:val="20"/>
          <w:lang w:eastAsia="ru-RU"/>
        </w:rPr>
        <w:br/>
      </w:r>
      <w:r w:rsidRPr="000F6F67">
        <w:rPr>
          <w:rFonts w:ascii="Arial" w:eastAsia="Times New Roman" w:hAnsi="Arial" w:cs="Arial"/>
          <w:bCs w:val="0"/>
          <w:color w:val="1D1C1D"/>
          <w:sz w:val="20"/>
          <w:szCs w:val="20"/>
          <w:lang w:val="en-US" w:eastAsia="ru-RU"/>
        </w:rPr>
        <w:t>state integer</w:t>
      </w:r>
      <w:r w:rsidRPr="000F6F67">
        <w:rPr>
          <w:rFonts w:ascii="Arial" w:eastAsia="Times New Roman" w:hAnsi="Arial" w:cs="Arial"/>
          <w:bCs w:val="0"/>
          <w:color w:val="1D1C1D"/>
          <w:sz w:val="20"/>
          <w:szCs w:val="20"/>
          <w:lang w:eastAsia="ru-RU"/>
        </w:rPr>
        <w:t>($</w:t>
      </w:r>
      <w:r w:rsidRPr="000F6F67">
        <w:rPr>
          <w:rFonts w:ascii="Arial" w:eastAsia="Times New Roman" w:hAnsi="Arial" w:cs="Arial"/>
          <w:bCs w:val="0"/>
          <w:color w:val="1D1C1D"/>
          <w:sz w:val="20"/>
          <w:szCs w:val="20"/>
          <w:lang w:val="en-US" w:eastAsia="ru-RU"/>
        </w:rPr>
        <w:t>int</w:t>
      </w:r>
      <w:r w:rsidRPr="000F6F67">
        <w:rPr>
          <w:rFonts w:ascii="Arial" w:eastAsia="Times New Roman" w:hAnsi="Arial" w:cs="Arial"/>
          <w:bCs w:val="0"/>
          <w:color w:val="1D1C1D"/>
          <w:sz w:val="20"/>
          <w:szCs w:val="20"/>
          <w:lang w:eastAsia="ru-RU"/>
        </w:rPr>
        <w:t>32)</w:t>
      </w:r>
      <w:r w:rsidRPr="000F6F67">
        <w:rPr>
          <w:rFonts w:ascii="Arial" w:eastAsia="Times New Roman" w:hAnsi="Arial" w:cs="Arial"/>
          <w:bCs w:val="0"/>
          <w:color w:val="1D1C1D"/>
          <w:sz w:val="20"/>
          <w:szCs w:val="20"/>
          <w:lang w:val="en-US" w:eastAsia="ru-RU"/>
        </w:rPr>
        <w:t> </w:t>
      </w:r>
      <w:r w:rsidRPr="000F6F67">
        <w:rPr>
          <w:rFonts w:ascii="Arial" w:eastAsia="Times New Roman" w:hAnsi="Arial" w:cs="Arial"/>
          <w:bCs w:val="0"/>
          <w:i/>
          <w:iCs/>
          <w:color w:val="1D1C1D"/>
          <w:sz w:val="20"/>
          <w:szCs w:val="20"/>
          <w:lang w:val="en-US" w:eastAsia="ru-RU"/>
        </w:rPr>
        <w:t>default</w:t>
      </w:r>
      <w:r w:rsidRPr="000F6F67">
        <w:rPr>
          <w:rFonts w:ascii="Arial" w:eastAsia="Times New Roman" w:hAnsi="Arial" w:cs="Arial"/>
          <w:bCs w:val="0"/>
          <w:i/>
          <w:iCs/>
          <w:color w:val="1D1C1D"/>
          <w:sz w:val="20"/>
          <w:szCs w:val="20"/>
          <w:lang w:eastAsia="ru-RU"/>
        </w:rPr>
        <w:t>: 1 -</w:t>
      </w:r>
      <w:r w:rsidRPr="000F6F67">
        <w:rPr>
          <w:rFonts w:ascii="Arial" w:eastAsia="Times New Roman" w:hAnsi="Arial" w:cs="Arial"/>
          <w:bCs w:val="0"/>
          <w:i/>
          <w:iCs/>
          <w:color w:val="1D1C1D"/>
          <w:sz w:val="20"/>
          <w:szCs w:val="20"/>
          <w:lang w:val="en-US" w:eastAsia="ru-RU"/>
        </w:rPr>
        <w:t> </w:t>
      </w:r>
      <w:r w:rsidRPr="000F6F67">
        <w:rPr>
          <w:rFonts w:ascii="Arial" w:eastAsia="Times New Roman" w:hAnsi="Arial" w:cs="Arial"/>
          <w:bCs w:val="0"/>
          <w:color w:val="1D1C1D"/>
          <w:sz w:val="20"/>
          <w:szCs w:val="20"/>
          <w:lang w:eastAsia="ru-RU"/>
        </w:rPr>
        <w:t>Состояние КИЗ (1 , 2)</w:t>
      </w:r>
      <w:r w:rsidRPr="000F6F67">
        <w:rPr>
          <w:rFonts w:ascii="Arial" w:eastAsia="Times New Roman" w:hAnsi="Arial" w:cs="Arial"/>
          <w:bCs w:val="0"/>
          <w:color w:val="1D1C1D"/>
          <w:sz w:val="20"/>
          <w:szCs w:val="20"/>
          <w:lang w:eastAsia="ru-RU"/>
        </w:rPr>
        <w:br/>
      </w:r>
      <w:r w:rsidRPr="000F6F67">
        <w:rPr>
          <w:rFonts w:ascii="Arial" w:eastAsia="Times New Roman" w:hAnsi="Arial" w:cs="Arial"/>
          <w:bCs w:val="0"/>
          <w:color w:val="1D1C1D"/>
          <w:sz w:val="20"/>
          <w:szCs w:val="20"/>
          <w:lang w:val="en-US" w:eastAsia="ru-RU"/>
        </w:rPr>
        <w:t>store integer</w:t>
      </w:r>
      <w:r w:rsidRPr="000F6F67">
        <w:rPr>
          <w:rFonts w:ascii="Arial" w:eastAsia="Times New Roman" w:hAnsi="Arial" w:cs="Arial"/>
          <w:bCs w:val="0"/>
          <w:color w:val="1D1C1D"/>
          <w:sz w:val="20"/>
          <w:szCs w:val="20"/>
          <w:lang w:eastAsia="ru-RU"/>
        </w:rPr>
        <w:t>($</w:t>
      </w:r>
      <w:r w:rsidRPr="000F6F67">
        <w:rPr>
          <w:rFonts w:ascii="Arial" w:eastAsia="Times New Roman" w:hAnsi="Arial" w:cs="Arial"/>
          <w:bCs w:val="0"/>
          <w:color w:val="1D1C1D"/>
          <w:sz w:val="20"/>
          <w:szCs w:val="20"/>
          <w:lang w:val="en-US" w:eastAsia="ru-RU"/>
        </w:rPr>
        <w:t>int</w:t>
      </w:r>
      <w:r w:rsidRPr="000F6F67">
        <w:rPr>
          <w:rFonts w:ascii="Arial" w:eastAsia="Times New Roman" w:hAnsi="Arial" w:cs="Arial"/>
          <w:bCs w:val="0"/>
          <w:color w:val="1D1C1D"/>
          <w:sz w:val="20"/>
          <w:szCs w:val="20"/>
          <w:lang w:eastAsia="ru-RU"/>
        </w:rPr>
        <w:t>64) - Идентификатор магазина (опциональное)</w:t>
      </w:r>
      <w:r w:rsidRPr="000F6F67">
        <w:rPr>
          <w:rFonts w:ascii="Arial" w:eastAsia="Times New Roman" w:hAnsi="Arial" w:cs="Arial"/>
          <w:bCs w:val="0"/>
          <w:color w:val="1D1C1D"/>
          <w:sz w:val="20"/>
          <w:szCs w:val="20"/>
          <w:lang w:eastAsia="ru-RU"/>
        </w:rPr>
        <w:br/>
      </w:r>
      <w:r w:rsidRPr="000F6F67">
        <w:rPr>
          <w:rFonts w:ascii="Arial" w:eastAsia="Times New Roman" w:hAnsi="Arial" w:cs="Arial"/>
          <w:bCs w:val="0"/>
          <w:color w:val="1D1C1D"/>
          <w:sz w:val="20"/>
          <w:szCs w:val="20"/>
          <w:lang w:val="en-US" w:eastAsia="ru-RU"/>
        </w:rPr>
        <w:t>items array</w:t>
      </w:r>
      <w:r w:rsidRPr="000F6F67">
        <w:rPr>
          <w:rFonts w:ascii="Arial" w:eastAsia="Times New Roman" w:hAnsi="Arial" w:cs="Arial"/>
          <w:bCs w:val="0"/>
          <w:color w:val="1D1C1D"/>
          <w:sz w:val="20"/>
          <w:szCs w:val="20"/>
          <w:lang w:eastAsia="ru-RU"/>
        </w:rPr>
        <w:t>[</w:t>
      </w:r>
      <w:r w:rsidRPr="000F6F67">
        <w:rPr>
          <w:rFonts w:ascii="Arial" w:eastAsia="Times New Roman" w:hAnsi="Arial" w:cs="Arial"/>
          <w:bCs w:val="0"/>
          <w:color w:val="1D1C1D"/>
          <w:sz w:val="20"/>
          <w:szCs w:val="20"/>
          <w:lang w:val="en-US" w:eastAsia="ru-RU"/>
        </w:rPr>
        <w:t>string</w:t>
      </w:r>
      <w:r w:rsidRPr="000F6F67">
        <w:rPr>
          <w:rFonts w:ascii="Arial" w:eastAsia="Times New Roman" w:hAnsi="Arial" w:cs="Arial"/>
          <w:bCs w:val="0"/>
          <w:color w:val="1D1C1D"/>
          <w:sz w:val="20"/>
          <w:szCs w:val="20"/>
          <w:lang w:eastAsia="ru-RU"/>
        </w:rPr>
        <w:t>] - массив идентификаторов товаров, которым может принадлежать КИЗ (артикулы и/или штрихкоды), через запятую</w:t>
      </w:r>
    </w:p>
    <w:p w14:paraId="487A6A4F" w14:textId="77777777" w:rsidR="000F6F67" w:rsidRPr="000F6F67" w:rsidRDefault="000F6F67" w:rsidP="000F6F67">
      <w:pPr>
        <w:spacing w:line="240" w:lineRule="auto"/>
        <w:rPr>
          <w:rFonts w:ascii="Arial" w:eastAsia="Times New Roman" w:hAnsi="Arial"/>
          <w:bCs w:val="0"/>
          <w:sz w:val="20"/>
          <w:szCs w:val="24"/>
          <w:lang w:eastAsia="ru-RU"/>
        </w:rPr>
      </w:pPr>
    </w:p>
    <w:p w14:paraId="1B4D28CD"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293" w:name="_Toc51666671"/>
      <w:r w:rsidRPr="000F6F67">
        <w:rPr>
          <w:rFonts w:ascii="Arial" w:eastAsia="Times New Roman" w:hAnsi="Arial" w:cs="Arial"/>
          <w:sz w:val="24"/>
          <w:szCs w:val="26"/>
          <w:lang w:eastAsia="ru-RU"/>
        </w:rPr>
        <w:t>Сервер обмена данными. Формат обмена «СуперМагМарко».</w:t>
      </w:r>
      <w:bookmarkEnd w:id="293"/>
    </w:p>
    <w:p w14:paraId="7A22FA9D" w14:textId="77777777" w:rsidR="000F6F67" w:rsidRPr="000F6F67" w:rsidRDefault="000F6F67" w:rsidP="000F6F67">
      <w:pPr>
        <w:spacing w:line="240" w:lineRule="auto"/>
        <w:rPr>
          <w:rFonts w:ascii="Arial" w:eastAsia="Times New Roman" w:hAnsi="Arial"/>
          <w:bCs w:val="0"/>
          <w:sz w:val="20"/>
          <w:szCs w:val="24"/>
          <w:lang w:eastAsia="ru-RU"/>
        </w:rPr>
      </w:pPr>
    </w:p>
    <w:p w14:paraId="2AF5577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сервере обмена данными поддержан формат передачи данных аналогичный такому же в почтовом модуле.</w:t>
      </w:r>
    </w:p>
    <w:p w14:paraId="21284E03" w14:textId="77777777" w:rsidR="000F6F67" w:rsidRPr="000F6F67" w:rsidRDefault="000F6F67" w:rsidP="000F6F67">
      <w:pPr>
        <w:spacing w:line="240" w:lineRule="auto"/>
        <w:rPr>
          <w:rFonts w:ascii="Arial" w:eastAsia="Times New Roman" w:hAnsi="Arial"/>
          <w:bCs w:val="0"/>
          <w:sz w:val="20"/>
          <w:szCs w:val="24"/>
          <w:lang w:eastAsia="ru-RU"/>
        </w:rPr>
      </w:pPr>
    </w:p>
    <w:p w14:paraId="2245994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5EEA714F" wp14:editId="6309BCDD">
            <wp:extent cx="4000500" cy="2800350"/>
            <wp:effectExtent l="0" t="0" r="0" b="0"/>
            <wp:docPr id="238"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23">
                      <a:extLst>
                        <a:ext uri="{28A0092B-C50C-407E-A947-70E740481C1C}">
                          <a14:useLocalDpi xmlns:a14="http://schemas.microsoft.com/office/drawing/2010/main" val="0"/>
                        </a:ext>
                      </a:extLst>
                    </a:blip>
                    <a:srcRect/>
                    <a:stretch>
                      <a:fillRect/>
                    </a:stretch>
                  </pic:blipFill>
                  <pic:spPr bwMode="auto">
                    <a:xfrm>
                      <a:off x="0" y="0"/>
                      <a:ext cx="4000500" cy="2800350"/>
                    </a:xfrm>
                    <a:prstGeom prst="rect">
                      <a:avLst/>
                    </a:prstGeom>
                    <a:noFill/>
                    <a:ln>
                      <a:noFill/>
                    </a:ln>
                  </pic:spPr>
                </pic:pic>
              </a:graphicData>
            </a:graphic>
          </wp:inline>
        </w:drawing>
      </w:r>
    </w:p>
    <w:p w14:paraId="631586D0" w14:textId="77777777" w:rsidR="000F6F67" w:rsidRPr="000F6F67" w:rsidRDefault="000F6F67" w:rsidP="000F6F67">
      <w:pPr>
        <w:spacing w:line="240" w:lineRule="auto"/>
        <w:rPr>
          <w:rFonts w:ascii="Arial" w:eastAsia="Times New Roman" w:hAnsi="Arial"/>
          <w:bCs w:val="0"/>
          <w:sz w:val="20"/>
          <w:szCs w:val="24"/>
          <w:lang w:eastAsia="ru-RU"/>
        </w:rPr>
      </w:pPr>
    </w:p>
    <w:p w14:paraId="4BE1D3D8"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294" w:name="_Toc51666672"/>
      <w:r w:rsidRPr="000F6F67">
        <w:rPr>
          <w:rFonts w:ascii="Arial" w:eastAsia="Times New Roman" w:hAnsi="Arial" w:cs="Arial"/>
          <w:sz w:val="24"/>
          <w:szCs w:val="26"/>
          <w:lang w:eastAsia="ru-RU"/>
        </w:rPr>
        <w:t>Касса.</w:t>
      </w:r>
      <w:bookmarkEnd w:id="294"/>
      <w:r w:rsidRPr="000F6F67">
        <w:rPr>
          <w:rFonts w:ascii="Arial" w:eastAsia="Times New Roman" w:hAnsi="Arial" w:cs="Arial"/>
          <w:sz w:val="24"/>
          <w:szCs w:val="26"/>
          <w:lang w:eastAsia="ru-RU"/>
        </w:rPr>
        <w:t xml:space="preserve"> </w:t>
      </w:r>
    </w:p>
    <w:p w14:paraId="3188F018" w14:textId="77777777" w:rsidR="000F6F67" w:rsidRPr="000F6F67" w:rsidRDefault="000F6F67" w:rsidP="000F6F67">
      <w:pPr>
        <w:spacing w:line="240" w:lineRule="auto"/>
        <w:rPr>
          <w:rFonts w:ascii="Arial" w:eastAsia="Times New Roman" w:hAnsi="Arial"/>
          <w:bCs w:val="0"/>
          <w:sz w:val="20"/>
          <w:szCs w:val="24"/>
          <w:lang w:eastAsia="ru-RU"/>
        </w:rPr>
      </w:pPr>
    </w:p>
    <w:p w14:paraId="6D6F8E6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Для кассовой реализации имеется новое требование: передавать в чеке в тэге 1162 код группы товаров, относящихся к группе средств индивидуальной защиты.</w:t>
      </w:r>
    </w:p>
    <w:p w14:paraId="6BB6DC68"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295" w:name="_Toc51666673"/>
      <w:r w:rsidRPr="000F6F67">
        <w:rPr>
          <w:rFonts w:ascii="Arial" w:eastAsia="Times New Roman" w:hAnsi="Arial"/>
          <w:iCs/>
          <w:sz w:val="22"/>
          <w:szCs w:val="26"/>
          <w:lang w:eastAsia="ru-RU"/>
        </w:rPr>
        <w:t>Справочник «Классификатор средств индивидуальной защиты».</w:t>
      </w:r>
      <w:bookmarkEnd w:id="295"/>
    </w:p>
    <w:p w14:paraId="61327DA3" w14:textId="77777777" w:rsidR="000F6F67" w:rsidRPr="000F6F67" w:rsidRDefault="000F6F67" w:rsidP="000F6F67">
      <w:pPr>
        <w:spacing w:line="240" w:lineRule="auto"/>
        <w:rPr>
          <w:rFonts w:ascii="Arial" w:eastAsia="Times New Roman" w:hAnsi="Arial"/>
          <w:bCs w:val="0"/>
          <w:sz w:val="20"/>
          <w:szCs w:val="24"/>
          <w:lang w:eastAsia="ru-RU"/>
        </w:rPr>
      </w:pPr>
    </w:p>
    <w:p w14:paraId="690AB9C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lastRenderedPageBreak/>
        <w:t>Создан новый справочник «Классификатор средств индивидуальной защиты» в группе «Карточки». Справочник содержит поля «Код» и «Название» средств индивидуальной защиты. При обновлении версии в справочник помещается две строки:</w:t>
      </w:r>
    </w:p>
    <w:p w14:paraId="5B8689F2" w14:textId="77777777" w:rsidR="000F6F67" w:rsidRPr="000F6F67" w:rsidRDefault="000F6F67" w:rsidP="000F6F67">
      <w:pPr>
        <w:spacing w:line="240" w:lineRule="auto"/>
        <w:rPr>
          <w:rFonts w:ascii="Arial" w:eastAsia="Times New Roman" w:hAnsi="Arial"/>
          <w:bCs w:val="0"/>
          <w:sz w:val="20"/>
          <w:szCs w:val="24"/>
          <w:lang w:eastAsia="ru-RU"/>
        </w:rPr>
      </w:pPr>
    </w:p>
    <w:p w14:paraId="5366E3A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079F49F9" wp14:editId="04E58737">
            <wp:extent cx="5934075" cy="1866900"/>
            <wp:effectExtent l="0" t="0" r="9525" b="0"/>
            <wp:docPr id="239"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24">
                      <a:extLst>
                        <a:ext uri="{28A0092B-C50C-407E-A947-70E740481C1C}">
                          <a14:useLocalDpi xmlns:a14="http://schemas.microsoft.com/office/drawing/2010/main" val="0"/>
                        </a:ext>
                      </a:extLst>
                    </a:blip>
                    <a:srcRect/>
                    <a:stretch>
                      <a:fillRect/>
                    </a:stretch>
                  </pic:blipFill>
                  <pic:spPr bwMode="auto">
                    <a:xfrm>
                      <a:off x="0" y="0"/>
                      <a:ext cx="5934075" cy="1866900"/>
                    </a:xfrm>
                    <a:prstGeom prst="rect">
                      <a:avLst/>
                    </a:prstGeom>
                    <a:noFill/>
                    <a:ln>
                      <a:noFill/>
                    </a:ln>
                  </pic:spPr>
                </pic:pic>
              </a:graphicData>
            </a:graphic>
          </wp:inline>
        </w:drawing>
      </w:r>
    </w:p>
    <w:p w14:paraId="2D38563C" w14:textId="77777777" w:rsidR="000F6F67" w:rsidRPr="000F6F67" w:rsidRDefault="000F6F67" w:rsidP="000F6F67">
      <w:pPr>
        <w:spacing w:line="240" w:lineRule="auto"/>
        <w:rPr>
          <w:rFonts w:ascii="Arial" w:eastAsia="Times New Roman" w:hAnsi="Arial"/>
          <w:bCs w:val="0"/>
          <w:sz w:val="20"/>
          <w:szCs w:val="24"/>
          <w:lang w:eastAsia="ru-RU"/>
        </w:rPr>
      </w:pPr>
    </w:p>
    <w:p w14:paraId="65510A1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разделе карточек складского учета на закладке «Классификация» добавлены элементы для назначения карточке группы классификатора индивидуальной защиты:</w:t>
      </w:r>
    </w:p>
    <w:p w14:paraId="70FD33CD" w14:textId="77777777" w:rsidR="000F6F67" w:rsidRPr="000F6F67" w:rsidRDefault="000F6F67" w:rsidP="000F6F67">
      <w:pPr>
        <w:spacing w:line="240" w:lineRule="auto"/>
        <w:rPr>
          <w:rFonts w:ascii="Arial" w:eastAsia="Times New Roman" w:hAnsi="Arial"/>
          <w:bCs w:val="0"/>
          <w:sz w:val="20"/>
          <w:szCs w:val="24"/>
          <w:lang w:eastAsia="ru-RU"/>
        </w:rPr>
      </w:pPr>
    </w:p>
    <w:p w14:paraId="3CB92DB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7480ED78" wp14:editId="1123000B">
            <wp:extent cx="5934075" cy="2114550"/>
            <wp:effectExtent l="0" t="0" r="9525" b="0"/>
            <wp:docPr id="240"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25">
                      <a:extLst>
                        <a:ext uri="{28A0092B-C50C-407E-A947-70E740481C1C}">
                          <a14:useLocalDpi xmlns:a14="http://schemas.microsoft.com/office/drawing/2010/main" val="0"/>
                        </a:ext>
                      </a:extLst>
                    </a:blip>
                    <a:srcRect/>
                    <a:stretch>
                      <a:fillRect/>
                    </a:stretch>
                  </pic:blipFill>
                  <pic:spPr bwMode="auto">
                    <a:xfrm>
                      <a:off x="0" y="0"/>
                      <a:ext cx="5934075" cy="2114550"/>
                    </a:xfrm>
                    <a:prstGeom prst="rect">
                      <a:avLst/>
                    </a:prstGeom>
                    <a:noFill/>
                    <a:ln>
                      <a:noFill/>
                    </a:ln>
                  </pic:spPr>
                </pic:pic>
              </a:graphicData>
            </a:graphic>
          </wp:inline>
        </w:drawing>
      </w:r>
    </w:p>
    <w:p w14:paraId="271AC0A2" w14:textId="77777777" w:rsidR="000F6F67" w:rsidRPr="000F6F67" w:rsidRDefault="000F6F67" w:rsidP="000F6F67">
      <w:pPr>
        <w:spacing w:line="240" w:lineRule="auto"/>
        <w:rPr>
          <w:rFonts w:ascii="Arial" w:eastAsia="Times New Roman" w:hAnsi="Arial"/>
          <w:bCs w:val="0"/>
          <w:sz w:val="20"/>
          <w:szCs w:val="24"/>
          <w:lang w:eastAsia="ru-RU"/>
        </w:rPr>
      </w:pPr>
    </w:p>
    <w:p w14:paraId="485CDED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Такие же элементы добавлены в функцию «Обработать - Изменение классификации» для массовой обработки карточек:</w:t>
      </w:r>
    </w:p>
    <w:p w14:paraId="2DDCDB35" w14:textId="77777777" w:rsidR="000F6F67" w:rsidRPr="000F6F67" w:rsidRDefault="000F6F67" w:rsidP="000F6F67">
      <w:pPr>
        <w:spacing w:line="240" w:lineRule="auto"/>
        <w:rPr>
          <w:rFonts w:ascii="Arial" w:eastAsia="Times New Roman" w:hAnsi="Arial"/>
          <w:bCs w:val="0"/>
          <w:sz w:val="20"/>
          <w:szCs w:val="24"/>
          <w:lang w:eastAsia="ru-RU"/>
        </w:rPr>
      </w:pPr>
    </w:p>
    <w:p w14:paraId="0CD24D9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06C56BC2" wp14:editId="5EC3A912">
            <wp:extent cx="3771900" cy="2400300"/>
            <wp:effectExtent l="0" t="0" r="0" b="0"/>
            <wp:docPr id="241"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26">
                      <a:extLst>
                        <a:ext uri="{28A0092B-C50C-407E-A947-70E740481C1C}">
                          <a14:useLocalDpi xmlns:a14="http://schemas.microsoft.com/office/drawing/2010/main" val="0"/>
                        </a:ext>
                      </a:extLst>
                    </a:blip>
                    <a:srcRect/>
                    <a:stretch>
                      <a:fillRect/>
                    </a:stretch>
                  </pic:blipFill>
                  <pic:spPr bwMode="auto">
                    <a:xfrm>
                      <a:off x="0" y="0"/>
                      <a:ext cx="3771900" cy="2400300"/>
                    </a:xfrm>
                    <a:prstGeom prst="rect">
                      <a:avLst/>
                    </a:prstGeom>
                    <a:noFill/>
                    <a:ln>
                      <a:noFill/>
                    </a:ln>
                  </pic:spPr>
                </pic:pic>
              </a:graphicData>
            </a:graphic>
          </wp:inline>
        </w:drawing>
      </w:r>
    </w:p>
    <w:p w14:paraId="7AF711FC" w14:textId="77777777" w:rsidR="000F6F67" w:rsidRPr="000F6F67" w:rsidRDefault="000F6F67" w:rsidP="000F6F67">
      <w:pPr>
        <w:spacing w:line="240" w:lineRule="auto"/>
        <w:rPr>
          <w:rFonts w:ascii="Arial" w:eastAsia="Times New Roman" w:hAnsi="Arial"/>
          <w:bCs w:val="0"/>
          <w:sz w:val="20"/>
          <w:szCs w:val="24"/>
          <w:lang w:eastAsia="ru-RU"/>
        </w:rPr>
      </w:pPr>
    </w:p>
    <w:p w14:paraId="7379EDF9"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296" w:name="_Toc51666674"/>
      <w:r w:rsidRPr="000F6F67">
        <w:rPr>
          <w:rFonts w:ascii="Arial" w:eastAsia="Times New Roman" w:hAnsi="Arial"/>
          <w:iCs/>
          <w:sz w:val="22"/>
          <w:szCs w:val="26"/>
          <w:lang w:eastAsia="ru-RU"/>
        </w:rPr>
        <w:t>Заполнение тэга 1162 при формировании чека.</w:t>
      </w:r>
      <w:bookmarkEnd w:id="296"/>
    </w:p>
    <w:p w14:paraId="27AB6C5C" w14:textId="77777777" w:rsidR="000F6F67" w:rsidRPr="000F6F67" w:rsidRDefault="000F6F67" w:rsidP="000F6F67">
      <w:pPr>
        <w:spacing w:line="240" w:lineRule="auto"/>
        <w:rPr>
          <w:rFonts w:ascii="Arial" w:eastAsia="Times New Roman" w:hAnsi="Arial"/>
          <w:bCs w:val="0"/>
          <w:sz w:val="20"/>
          <w:szCs w:val="24"/>
          <w:lang w:eastAsia="ru-RU"/>
        </w:rPr>
      </w:pPr>
    </w:p>
    <w:p w14:paraId="7668C57C"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прежних версиях в соответствии с законодательством при заполнении тэга 1162 использовались следующие префиксы:</w:t>
      </w:r>
    </w:p>
    <w:p w14:paraId="2C6D0B8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табак - 44h 4Dh </w:t>
      </w:r>
    </w:p>
    <w:p w14:paraId="6E5F053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lastRenderedPageBreak/>
        <w:t>меха  - 52h 48h</w:t>
      </w:r>
    </w:p>
    <w:p w14:paraId="4E58E9E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ЕГАИС старые марки - C5h 14h</w:t>
      </w:r>
    </w:p>
    <w:p w14:paraId="4411F66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ЕГАИС новые марки  - C5h 1Eh</w:t>
      </w:r>
    </w:p>
    <w:p w14:paraId="0026525E" w14:textId="77777777" w:rsidR="000F6F67" w:rsidRPr="000F6F67" w:rsidRDefault="000F6F67" w:rsidP="000F6F67">
      <w:pPr>
        <w:spacing w:line="240" w:lineRule="auto"/>
        <w:rPr>
          <w:rFonts w:ascii="Arial" w:eastAsia="Times New Roman" w:hAnsi="Arial"/>
          <w:bCs w:val="0"/>
          <w:sz w:val="20"/>
          <w:szCs w:val="24"/>
          <w:lang w:eastAsia="ru-RU"/>
        </w:rPr>
      </w:pPr>
    </w:p>
    <w:p w14:paraId="5932932C"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соответствии с новыми требованиями к этому перечню добавляются средства индивидуальной защиты (маски, перчатки),  которые маркируются идентификационными кодами в формате EAN13 (это не код товара, а аналог кода классификатора, сформированный по правилам EAN13):</w:t>
      </w:r>
    </w:p>
    <w:p w14:paraId="0444F394" w14:textId="77777777" w:rsidR="000F6F67" w:rsidRPr="000F6F67" w:rsidRDefault="000F6F67" w:rsidP="000F6F67">
      <w:pPr>
        <w:spacing w:line="240" w:lineRule="auto"/>
        <w:rPr>
          <w:rFonts w:ascii="Arial" w:eastAsia="Times New Roman" w:hAnsi="Arial"/>
          <w:bCs w:val="0"/>
          <w:sz w:val="20"/>
          <w:szCs w:val="24"/>
          <w:lang w:eastAsia="ru-RU"/>
        </w:rPr>
      </w:pPr>
    </w:p>
    <w:p w14:paraId="6441288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Средства индивидуальной защиты - Префикс "45h 0Dh"; Строка GTIN - EAN дополненный слева нулями до 14 символов и преобразованный в BIN (big endian), размером 6 байт. Если после преобразования получается менее 6, то следует добавить лидирующие нули.</w:t>
      </w:r>
    </w:p>
    <w:p w14:paraId="32BD23AE" w14:textId="77777777" w:rsidR="000F6F67" w:rsidRPr="000F6F67" w:rsidRDefault="000F6F67" w:rsidP="000F6F67">
      <w:pPr>
        <w:spacing w:line="240" w:lineRule="auto"/>
        <w:rPr>
          <w:rFonts w:ascii="Arial" w:eastAsia="Times New Roman" w:hAnsi="Arial"/>
          <w:bCs w:val="0"/>
          <w:sz w:val="20"/>
          <w:szCs w:val="24"/>
          <w:lang w:eastAsia="ru-RU"/>
        </w:rPr>
      </w:pPr>
    </w:p>
    <w:p w14:paraId="1D0E931E"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eastAsia="ru-RU"/>
        </w:rPr>
        <w:t>При создании чека, если артикул относится к группе классификатора средств индивидуальной защиты, то строка с таким артикулом передается в ОФД с заполнением тэга 1164 по описанным выше правилам.</w:t>
      </w:r>
    </w:p>
    <w:p w14:paraId="532EB59F" w14:textId="77777777" w:rsidR="000F6F67" w:rsidRPr="000F6F67" w:rsidRDefault="000F6F67" w:rsidP="000F6F67">
      <w:pPr>
        <w:spacing w:line="240" w:lineRule="auto"/>
        <w:rPr>
          <w:rFonts w:ascii="Arial" w:eastAsia="Times New Roman" w:hAnsi="Arial"/>
          <w:bCs w:val="0"/>
          <w:sz w:val="20"/>
          <w:szCs w:val="24"/>
          <w:lang w:val="en-US" w:eastAsia="ru-RU"/>
        </w:rPr>
      </w:pPr>
    </w:p>
    <w:p w14:paraId="41FA78CB"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297" w:name="_Toc51666675"/>
      <w:r w:rsidRPr="000F6F67">
        <w:rPr>
          <w:rFonts w:ascii="Arial" w:eastAsia="Times New Roman" w:hAnsi="Arial"/>
          <w:iCs/>
          <w:sz w:val="22"/>
          <w:szCs w:val="26"/>
          <w:lang w:eastAsia="ru-RU"/>
        </w:rPr>
        <w:t>Продажа табачных изделий с контролем МРЦ из кода КИЗ.</w:t>
      </w:r>
      <w:bookmarkEnd w:id="297"/>
    </w:p>
    <w:p w14:paraId="40F8CA07" w14:textId="77777777" w:rsidR="000F6F67" w:rsidRPr="000F6F67" w:rsidRDefault="000F6F67" w:rsidP="000F6F67">
      <w:pPr>
        <w:spacing w:line="240" w:lineRule="auto"/>
        <w:rPr>
          <w:rFonts w:ascii="Arial" w:eastAsia="Times New Roman" w:hAnsi="Arial"/>
          <w:bCs w:val="0"/>
          <w:sz w:val="20"/>
          <w:szCs w:val="24"/>
          <w:lang w:eastAsia="ru-RU"/>
        </w:rPr>
      </w:pPr>
    </w:p>
    <w:p w14:paraId="236B56EC"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предыдущих версиях при продаже товаров с МРЦ для контроля стоимости товара было необходимо отметить флаг «Продажа по максимальной розничной цене» группы классификатора, к которой относится товар с МРЦ.</w:t>
      </w:r>
    </w:p>
    <w:p w14:paraId="67F2502F" w14:textId="77777777" w:rsidR="000F6F67" w:rsidRPr="000F6F67" w:rsidRDefault="000F6F67" w:rsidP="000F6F67">
      <w:pPr>
        <w:spacing w:line="240" w:lineRule="auto"/>
        <w:rPr>
          <w:rFonts w:ascii="Arial" w:eastAsia="Times New Roman" w:hAnsi="Arial"/>
          <w:bCs w:val="0"/>
          <w:sz w:val="20"/>
          <w:szCs w:val="24"/>
          <w:lang w:eastAsia="ru-RU"/>
        </w:rPr>
      </w:pPr>
    </w:p>
    <w:p w14:paraId="55FAFA9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помещении товара такой группы в чек кассиру предлагался выбор из списка до пяти вариантов возможных цен продажи (из истории цен для кассы). Кассир должен был посмотреть цену на упаковке и выбрать из списка подходящую.</w:t>
      </w:r>
    </w:p>
    <w:p w14:paraId="186CFCDB" w14:textId="77777777" w:rsidR="000F6F67" w:rsidRPr="000F6F67" w:rsidRDefault="000F6F67" w:rsidP="000F6F67">
      <w:pPr>
        <w:spacing w:line="240" w:lineRule="auto"/>
        <w:rPr>
          <w:rFonts w:ascii="Arial" w:eastAsia="Times New Roman" w:hAnsi="Arial"/>
          <w:bCs w:val="0"/>
          <w:sz w:val="20"/>
          <w:szCs w:val="24"/>
          <w:lang w:eastAsia="ru-RU"/>
        </w:rPr>
      </w:pPr>
    </w:p>
    <w:p w14:paraId="282D0A4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текущей версии любой товар, для которого был просканирован КИЗ с МРЦ, считается товаром с МРЦ, независимо от того, отмечен ли флаг «Продажа по МРЦ» для группы классификатора товара.</w:t>
      </w:r>
    </w:p>
    <w:p w14:paraId="62F0A394" w14:textId="77777777" w:rsidR="000F6F67" w:rsidRPr="000F6F67" w:rsidRDefault="000F6F67" w:rsidP="000F6F67">
      <w:pPr>
        <w:spacing w:line="240" w:lineRule="auto"/>
        <w:rPr>
          <w:rFonts w:ascii="Arial" w:eastAsia="Times New Roman" w:hAnsi="Arial"/>
          <w:bCs w:val="0"/>
          <w:sz w:val="20"/>
          <w:szCs w:val="24"/>
          <w:lang w:eastAsia="ru-RU"/>
        </w:rPr>
      </w:pPr>
    </w:p>
    <w:p w14:paraId="44C057C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МРЦ из КИЗ используется для контроля превышения текущей розничной цены или для использования МРЦ в качестве розничной цены.</w:t>
      </w:r>
    </w:p>
    <w:p w14:paraId="21F46687" w14:textId="77777777" w:rsidR="000F6F67" w:rsidRPr="000F6F67" w:rsidRDefault="000F6F67" w:rsidP="000F6F67">
      <w:pPr>
        <w:spacing w:line="240" w:lineRule="auto"/>
        <w:rPr>
          <w:rFonts w:ascii="Arial" w:eastAsia="Times New Roman" w:hAnsi="Arial"/>
          <w:bCs w:val="0"/>
          <w:sz w:val="20"/>
          <w:szCs w:val="24"/>
          <w:lang w:eastAsia="ru-RU"/>
        </w:rPr>
      </w:pPr>
    </w:p>
    <w:p w14:paraId="380E1ED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Если для группы классификатора товара флаг «Продажа по МРЦ» не отмечен, то МРЦ из КИЗ используется для контроля превышения МРЦ. Если текущая розничная цена больше МРЦ, будет показано сообщение:</w:t>
      </w:r>
    </w:p>
    <w:p w14:paraId="10C1D0C3" w14:textId="77777777" w:rsidR="000F6F67" w:rsidRPr="000F6F67" w:rsidRDefault="000F6F67" w:rsidP="000F6F67">
      <w:pPr>
        <w:spacing w:line="240" w:lineRule="auto"/>
        <w:rPr>
          <w:rFonts w:ascii="Arial" w:eastAsia="Times New Roman" w:hAnsi="Arial"/>
          <w:bCs w:val="0"/>
          <w:sz w:val="20"/>
          <w:szCs w:val="24"/>
          <w:lang w:eastAsia="ru-RU"/>
        </w:rPr>
      </w:pPr>
    </w:p>
    <w:p w14:paraId="7672743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133A0F34" wp14:editId="3565F470">
            <wp:extent cx="3771900" cy="2247900"/>
            <wp:effectExtent l="0" t="0" r="0" b="0"/>
            <wp:docPr id="242"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27">
                      <a:extLst>
                        <a:ext uri="{28A0092B-C50C-407E-A947-70E740481C1C}">
                          <a14:useLocalDpi xmlns:a14="http://schemas.microsoft.com/office/drawing/2010/main" val="0"/>
                        </a:ext>
                      </a:extLst>
                    </a:blip>
                    <a:srcRect/>
                    <a:stretch>
                      <a:fillRect/>
                    </a:stretch>
                  </pic:blipFill>
                  <pic:spPr bwMode="auto">
                    <a:xfrm>
                      <a:off x="0" y="0"/>
                      <a:ext cx="3771900" cy="2247900"/>
                    </a:xfrm>
                    <a:prstGeom prst="rect">
                      <a:avLst/>
                    </a:prstGeom>
                    <a:noFill/>
                    <a:ln>
                      <a:noFill/>
                    </a:ln>
                  </pic:spPr>
                </pic:pic>
              </a:graphicData>
            </a:graphic>
          </wp:inline>
        </w:drawing>
      </w:r>
    </w:p>
    <w:p w14:paraId="1FE18F11" w14:textId="77777777" w:rsidR="000F6F67" w:rsidRPr="000F6F67" w:rsidRDefault="000F6F67" w:rsidP="000F6F67">
      <w:pPr>
        <w:spacing w:line="240" w:lineRule="auto"/>
        <w:rPr>
          <w:rFonts w:ascii="Arial" w:eastAsia="Times New Roman" w:hAnsi="Arial"/>
          <w:bCs w:val="0"/>
          <w:sz w:val="20"/>
          <w:szCs w:val="24"/>
          <w:lang w:eastAsia="ru-RU"/>
        </w:rPr>
      </w:pPr>
    </w:p>
    <w:p w14:paraId="2B3A496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Если КИЗ не содержит МРЦ, то товар продается по текущей розничной цене.</w:t>
      </w:r>
    </w:p>
    <w:p w14:paraId="761FDB06" w14:textId="77777777" w:rsidR="000F6F67" w:rsidRPr="000F6F67" w:rsidRDefault="000F6F67" w:rsidP="000F6F67">
      <w:pPr>
        <w:spacing w:line="240" w:lineRule="auto"/>
        <w:rPr>
          <w:rFonts w:ascii="Arial" w:eastAsia="Times New Roman" w:hAnsi="Arial"/>
          <w:bCs w:val="0"/>
          <w:sz w:val="20"/>
          <w:szCs w:val="24"/>
          <w:lang w:eastAsia="ru-RU"/>
        </w:rPr>
      </w:pPr>
    </w:p>
    <w:p w14:paraId="3F225BC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Если для группы классификатора отмечен флаг «Продажа по МРЦ», то МРЦ из КИЗ будет использована как розничная цена. Если КИЗ МРЦ не содержит, то кассиру будет предложен на выбор список, содержащий до пяти возможных цен продажи:</w:t>
      </w:r>
    </w:p>
    <w:p w14:paraId="2426EE94" w14:textId="77777777" w:rsidR="000F6F67" w:rsidRPr="000F6F67" w:rsidRDefault="000F6F67" w:rsidP="000F6F67">
      <w:pPr>
        <w:spacing w:line="240" w:lineRule="auto"/>
        <w:rPr>
          <w:rFonts w:ascii="Arial" w:eastAsia="Times New Roman" w:hAnsi="Arial"/>
          <w:bCs w:val="0"/>
          <w:sz w:val="20"/>
          <w:szCs w:val="24"/>
          <w:lang w:eastAsia="ru-RU"/>
        </w:rPr>
      </w:pPr>
    </w:p>
    <w:p w14:paraId="049B7A1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235F4F85" wp14:editId="1A7A6B33">
            <wp:extent cx="2743200" cy="2743200"/>
            <wp:effectExtent l="0" t="0" r="0" b="0"/>
            <wp:docPr id="243"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28">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p>
    <w:p w14:paraId="5BA75B0F" w14:textId="77777777" w:rsidR="000F6F67" w:rsidRPr="000F6F67" w:rsidRDefault="000F6F67" w:rsidP="000F6F67">
      <w:pPr>
        <w:spacing w:line="240" w:lineRule="auto"/>
        <w:rPr>
          <w:rFonts w:ascii="Arial" w:eastAsia="Times New Roman" w:hAnsi="Arial"/>
          <w:bCs w:val="0"/>
          <w:sz w:val="20"/>
          <w:szCs w:val="24"/>
          <w:lang w:eastAsia="ru-RU"/>
        </w:rPr>
      </w:pPr>
    </w:p>
    <w:p w14:paraId="3E5D29B6"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298" w:name="_Toc51666676"/>
      <w:r w:rsidRPr="000F6F67">
        <w:rPr>
          <w:rFonts w:ascii="Arial" w:eastAsia="Times New Roman" w:hAnsi="Arial"/>
          <w:iCs/>
          <w:sz w:val="22"/>
          <w:szCs w:val="26"/>
          <w:lang w:eastAsia="ru-RU"/>
        </w:rPr>
        <w:t>Пречек на основании заказа от клиента при продаже маркированных товаров.</w:t>
      </w:r>
      <w:bookmarkEnd w:id="298"/>
    </w:p>
    <w:p w14:paraId="17160E1A" w14:textId="77777777" w:rsidR="000F6F67" w:rsidRPr="000F6F67" w:rsidRDefault="000F6F67" w:rsidP="000F6F67">
      <w:pPr>
        <w:spacing w:line="240" w:lineRule="auto"/>
        <w:rPr>
          <w:rFonts w:ascii="Arial" w:eastAsia="Times New Roman" w:hAnsi="Arial"/>
          <w:bCs w:val="0"/>
          <w:sz w:val="20"/>
          <w:szCs w:val="24"/>
          <w:lang w:eastAsia="ru-RU"/>
        </w:rPr>
      </w:pPr>
    </w:p>
    <w:p w14:paraId="4427ACE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В спецификацию документа «Заказ от клиента» может быть помещен перечень КИЗ. В описание КИЗ в этом документе добавлено поле «Количество». </w:t>
      </w:r>
    </w:p>
    <w:p w14:paraId="4120C8E6" w14:textId="77777777" w:rsidR="000F6F67" w:rsidRPr="000F6F67" w:rsidRDefault="000F6F67" w:rsidP="000F6F67">
      <w:pPr>
        <w:spacing w:line="240" w:lineRule="auto"/>
        <w:rPr>
          <w:rFonts w:ascii="Arial" w:eastAsia="Times New Roman" w:hAnsi="Arial"/>
          <w:bCs w:val="0"/>
          <w:sz w:val="20"/>
          <w:szCs w:val="24"/>
          <w:lang w:eastAsia="ru-RU"/>
        </w:rPr>
      </w:pPr>
    </w:p>
    <w:p w14:paraId="21C7F52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комплектации заказа, содержащего товары с КИЗ, КИЗ товаров могут быть просканированы и добавлены в спецификацию заказа с указанием количества товара, соответствующего этому КИЗ. Наличие КИЗ в спецификации заказа от клиента позволяет использовать его для проведения оплаты через кассу с соблюдением закона о реализации маркированных товаров.</w:t>
      </w:r>
    </w:p>
    <w:p w14:paraId="0F1390BD" w14:textId="77777777" w:rsidR="000F6F67" w:rsidRPr="000F6F67" w:rsidRDefault="000F6F67" w:rsidP="000F6F67">
      <w:pPr>
        <w:spacing w:line="240" w:lineRule="auto"/>
        <w:rPr>
          <w:rFonts w:ascii="Arial" w:eastAsia="Times New Roman" w:hAnsi="Arial"/>
          <w:bCs w:val="0"/>
          <w:sz w:val="20"/>
          <w:szCs w:val="24"/>
          <w:lang w:eastAsia="ru-RU"/>
        </w:rPr>
      </w:pPr>
    </w:p>
    <w:p w14:paraId="7CA45A6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Для использования заказа от клиента в качестве пречека, заказ должен иметь вид платежа «наличный / банковская карта». Для оплаты заказа необходимо либо просканировать штриховой код документа, либо выбрать функцию «Заказ от клиента» и заполнить форму:</w:t>
      </w:r>
    </w:p>
    <w:p w14:paraId="482D2704" w14:textId="77777777" w:rsidR="000F6F67" w:rsidRPr="000F6F67" w:rsidRDefault="000F6F67" w:rsidP="000F6F67">
      <w:pPr>
        <w:spacing w:line="240" w:lineRule="auto"/>
        <w:rPr>
          <w:rFonts w:ascii="Arial" w:eastAsia="Times New Roman" w:hAnsi="Arial"/>
          <w:bCs w:val="0"/>
          <w:sz w:val="20"/>
          <w:szCs w:val="24"/>
          <w:lang w:eastAsia="ru-RU"/>
        </w:rPr>
      </w:pPr>
    </w:p>
    <w:p w14:paraId="073E993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656F3ABF" wp14:editId="772DAC91">
            <wp:extent cx="2971800" cy="2000250"/>
            <wp:effectExtent l="0" t="0" r="0" b="0"/>
            <wp:docPr id="244"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29">
                      <a:extLst>
                        <a:ext uri="{28A0092B-C50C-407E-A947-70E740481C1C}">
                          <a14:useLocalDpi xmlns:a14="http://schemas.microsoft.com/office/drawing/2010/main" val="0"/>
                        </a:ext>
                      </a:extLst>
                    </a:blip>
                    <a:srcRect/>
                    <a:stretch>
                      <a:fillRect/>
                    </a:stretch>
                  </pic:blipFill>
                  <pic:spPr bwMode="auto">
                    <a:xfrm>
                      <a:off x="0" y="0"/>
                      <a:ext cx="2971800" cy="2000250"/>
                    </a:xfrm>
                    <a:prstGeom prst="rect">
                      <a:avLst/>
                    </a:prstGeom>
                    <a:noFill/>
                    <a:ln>
                      <a:noFill/>
                    </a:ln>
                  </pic:spPr>
                </pic:pic>
              </a:graphicData>
            </a:graphic>
          </wp:inline>
        </w:drawing>
      </w:r>
    </w:p>
    <w:p w14:paraId="0787FDB7" w14:textId="77777777" w:rsidR="000F6F67" w:rsidRPr="000F6F67" w:rsidRDefault="000F6F67" w:rsidP="000F6F67">
      <w:pPr>
        <w:spacing w:line="240" w:lineRule="auto"/>
        <w:rPr>
          <w:rFonts w:ascii="Arial" w:eastAsia="Times New Roman" w:hAnsi="Arial"/>
          <w:bCs w:val="0"/>
          <w:sz w:val="20"/>
          <w:szCs w:val="24"/>
          <w:lang w:eastAsia="ru-RU"/>
        </w:rPr>
      </w:pPr>
    </w:p>
    <w:p w14:paraId="071D143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Если в заказе имеются КИЗ, то в чек будет добавлено столько строк артикула, сколько КИЗ есть в строке спецификации заказа. То есть для каждого КИЗ будет создана одна строка чека в соответствии с правилами формирования чека с маркированными товарами.</w:t>
      </w:r>
    </w:p>
    <w:p w14:paraId="019C9D48" w14:textId="77777777" w:rsidR="000F6F67" w:rsidRPr="000F6F67" w:rsidRDefault="000F6F67" w:rsidP="000F6F67">
      <w:pPr>
        <w:spacing w:line="240" w:lineRule="auto"/>
        <w:rPr>
          <w:rFonts w:ascii="Arial" w:eastAsia="Times New Roman" w:hAnsi="Arial"/>
          <w:bCs w:val="0"/>
          <w:sz w:val="20"/>
          <w:szCs w:val="24"/>
          <w:lang w:eastAsia="ru-RU"/>
        </w:rPr>
      </w:pPr>
    </w:p>
    <w:p w14:paraId="704A81D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При формировании заказа от клиента сторонними программами необходимо учитывать, что строка с КИЗ должна содержать количество продаваемого товара, соответствующего этому КИЗ, а суммарное количество товара в строках КИЗ позиции спецификации должно совпадать со значением поля «Количество» позиции спецификации. Строка КИЗ должна соответствовать точно содержанию штрихового кода КИЗ, то есть должна быть считана сканером в </w:t>
      </w:r>
      <w:r w:rsidRPr="000F6F67">
        <w:rPr>
          <w:rFonts w:ascii="Arial" w:eastAsia="Times New Roman" w:hAnsi="Arial"/>
          <w:bCs w:val="0"/>
          <w:sz w:val="20"/>
          <w:szCs w:val="24"/>
          <w:lang w:val="en-US" w:eastAsia="ru-RU"/>
        </w:rPr>
        <w:t>COM</w:t>
      </w:r>
      <w:r w:rsidRPr="000F6F67">
        <w:rPr>
          <w:rFonts w:ascii="Arial" w:eastAsia="Times New Roman" w:hAnsi="Arial"/>
          <w:bCs w:val="0"/>
          <w:sz w:val="20"/>
          <w:szCs w:val="24"/>
          <w:lang w:eastAsia="ru-RU"/>
        </w:rPr>
        <w:t>-порт, либо должна быть представлена в стандартном виде, как это описано в рекомендациях ЦРПТ. То есть, если при формировании списка КИЗ используется сканер в разрыв клавиатуры, то полученная строка должна быть обработана и приведена к стандартному виду.</w:t>
      </w:r>
    </w:p>
    <w:p w14:paraId="7563CECC" w14:textId="77777777" w:rsidR="000F6F67" w:rsidRPr="000F6F67" w:rsidRDefault="000F6F67" w:rsidP="000F6F67">
      <w:pPr>
        <w:spacing w:line="240" w:lineRule="auto"/>
        <w:rPr>
          <w:rFonts w:ascii="Arial" w:eastAsia="Times New Roman" w:hAnsi="Arial"/>
          <w:bCs w:val="0"/>
          <w:sz w:val="20"/>
          <w:szCs w:val="24"/>
          <w:lang w:eastAsia="ru-RU"/>
        </w:rPr>
      </w:pPr>
    </w:p>
    <w:p w14:paraId="11016E9C"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299" w:name="_Toc51666677"/>
      <w:r w:rsidRPr="000F6F67">
        <w:rPr>
          <w:rFonts w:ascii="Arial" w:eastAsia="Times New Roman" w:hAnsi="Arial" w:cs="Arial"/>
          <w:sz w:val="24"/>
          <w:szCs w:val="26"/>
          <w:lang w:eastAsia="ru-RU"/>
        </w:rPr>
        <w:lastRenderedPageBreak/>
        <w:t>Процесс «Сведение пересортицы».</w:t>
      </w:r>
      <w:bookmarkEnd w:id="299"/>
    </w:p>
    <w:p w14:paraId="7EFD0BF1" w14:textId="77777777" w:rsidR="000F6F67" w:rsidRPr="000F6F67" w:rsidRDefault="000F6F67" w:rsidP="000F6F67">
      <w:pPr>
        <w:spacing w:line="240" w:lineRule="auto"/>
        <w:rPr>
          <w:rFonts w:ascii="Arial" w:eastAsia="Times New Roman" w:hAnsi="Arial"/>
          <w:bCs w:val="0"/>
          <w:sz w:val="20"/>
          <w:szCs w:val="24"/>
          <w:lang w:eastAsia="ru-RU"/>
        </w:rPr>
      </w:pPr>
    </w:p>
    <w:p w14:paraId="4CC0225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систему добавлен пользовательский процесс «Сведение пересортицы» для определения по результатам инвентаризации списков пар и количества артикулов излишков и недостачи, которые могут быть отнесены к пересортице.</w:t>
      </w:r>
    </w:p>
    <w:p w14:paraId="01F3803D" w14:textId="77777777" w:rsidR="000F6F67" w:rsidRPr="000F6F67" w:rsidRDefault="000F6F67" w:rsidP="000F6F67">
      <w:pPr>
        <w:spacing w:line="240" w:lineRule="auto"/>
        <w:rPr>
          <w:rFonts w:ascii="Arial" w:eastAsia="Times New Roman" w:hAnsi="Arial"/>
          <w:bCs w:val="0"/>
          <w:sz w:val="20"/>
          <w:szCs w:val="24"/>
          <w:lang w:eastAsia="ru-RU"/>
        </w:rPr>
      </w:pPr>
    </w:p>
    <w:p w14:paraId="758B62F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Предупреждение: лицензия для работы с пользовательскими процессами не входит в общедоступный список лицензионных прав на разделы. Для предоставления лицензии на пользовательский процесс необходимо его специально добавить в список разрешенных разделов.</w:t>
      </w:r>
    </w:p>
    <w:p w14:paraId="7F5FE65B" w14:textId="77777777" w:rsidR="000F6F67" w:rsidRPr="000F6F67" w:rsidRDefault="000F6F67" w:rsidP="000F6F67">
      <w:pPr>
        <w:spacing w:line="240" w:lineRule="auto"/>
        <w:rPr>
          <w:rFonts w:ascii="Arial" w:eastAsia="Times New Roman" w:hAnsi="Arial"/>
          <w:bCs w:val="0"/>
          <w:sz w:val="20"/>
          <w:szCs w:val="24"/>
          <w:lang w:eastAsia="ru-RU"/>
        </w:rPr>
      </w:pPr>
    </w:p>
    <w:p w14:paraId="1D153F5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Для работы с процессом его надо добавить в список активных пользовательских процессов в административном модуле:</w:t>
      </w:r>
    </w:p>
    <w:p w14:paraId="532C10C6" w14:textId="77777777" w:rsidR="000F6F67" w:rsidRPr="000F6F67" w:rsidRDefault="000F6F67" w:rsidP="000F6F67">
      <w:pPr>
        <w:spacing w:line="240" w:lineRule="auto"/>
        <w:rPr>
          <w:rFonts w:ascii="Arial" w:eastAsia="Times New Roman" w:hAnsi="Arial"/>
          <w:bCs w:val="0"/>
          <w:sz w:val="20"/>
          <w:szCs w:val="24"/>
          <w:lang w:eastAsia="ru-RU"/>
        </w:rPr>
      </w:pPr>
    </w:p>
    <w:p w14:paraId="5C8C54C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2E422832" wp14:editId="3B0CC0D5">
            <wp:extent cx="5934075" cy="3990975"/>
            <wp:effectExtent l="0" t="0" r="9525" b="9525"/>
            <wp:docPr id="245"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30">
                      <a:extLst>
                        <a:ext uri="{28A0092B-C50C-407E-A947-70E740481C1C}">
                          <a14:useLocalDpi xmlns:a14="http://schemas.microsoft.com/office/drawing/2010/main" val="0"/>
                        </a:ext>
                      </a:extLst>
                    </a:blip>
                    <a:srcRect/>
                    <a:stretch>
                      <a:fillRect/>
                    </a:stretch>
                  </pic:blipFill>
                  <pic:spPr bwMode="auto">
                    <a:xfrm>
                      <a:off x="0" y="0"/>
                      <a:ext cx="5934075" cy="3990975"/>
                    </a:xfrm>
                    <a:prstGeom prst="rect">
                      <a:avLst/>
                    </a:prstGeom>
                    <a:noFill/>
                    <a:ln>
                      <a:noFill/>
                    </a:ln>
                  </pic:spPr>
                </pic:pic>
              </a:graphicData>
            </a:graphic>
          </wp:inline>
        </w:drawing>
      </w:r>
    </w:p>
    <w:p w14:paraId="0E9DD9EC" w14:textId="77777777" w:rsidR="000F6F67" w:rsidRPr="000F6F67" w:rsidRDefault="000F6F67" w:rsidP="000F6F67">
      <w:pPr>
        <w:spacing w:line="240" w:lineRule="auto"/>
        <w:rPr>
          <w:rFonts w:ascii="Arial" w:eastAsia="Times New Roman" w:hAnsi="Arial"/>
          <w:bCs w:val="0"/>
          <w:sz w:val="20"/>
          <w:szCs w:val="24"/>
          <w:lang w:eastAsia="ru-RU"/>
        </w:rPr>
      </w:pPr>
    </w:p>
    <w:p w14:paraId="58BDF4F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И предоставить право для использования процесса:</w:t>
      </w:r>
    </w:p>
    <w:p w14:paraId="0A6BBDD1" w14:textId="77777777" w:rsidR="000F6F67" w:rsidRPr="000F6F67" w:rsidRDefault="000F6F67" w:rsidP="000F6F67">
      <w:pPr>
        <w:spacing w:line="240" w:lineRule="auto"/>
        <w:rPr>
          <w:rFonts w:ascii="Arial" w:eastAsia="Times New Roman" w:hAnsi="Arial"/>
          <w:bCs w:val="0"/>
          <w:sz w:val="20"/>
          <w:szCs w:val="24"/>
          <w:lang w:eastAsia="ru-RU"/>
        </w:rPr>
      </w:pPr>
    </w:p>
    <w:p w14:paraId="625DA7B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734E8DD5" wp14:editId="27A41825">
            <wp:extent cx="4343400" cy="3600450"/>
            <wp:effectExtent l="0" t="0" r="0" b="0"/>
            <wp:docPr id="246"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31">
                      <a:extLst>
                        <a:ext uri="{28A0092B-C50C-407E-A947-70E740481C1C}">
                          <a14:useLocalDpi xmlns:a14="http://schemas.microsoft.com/office/drawing/2010/main" val="0"/>
                        </a:ext>
                      </a:extLst>
                    </a:blip>
                    <a:srcRect/>
                    <a:stretch>
                      <a:fillRect/>
                    </a:stretch>
                  </pic:blipFill>
                  <pic:spPr bwMode="auto">
                    <a:xfrm>
                      <a:off x="0" y="0"/>
                      <a:ext cx="4343400" cy="3600450"/>
                    </a:xfrm>
                    <a:prstGeom prst="rect">
                      <a:avLst/>
                    </a:prstGeom>
                    <a:noFill/>
                    <a:ln>
                      <a:noFill/>
                    </a:ln>
                  </pic:spPr>
                </pic:pic>
              </a:graphicData>
            </a:graphic>
          </wp:inline>
        </w:drawing>
      </w:r>
    </w:p>
    <w:p w14:paraId="3DF8A29A" w14:textId="77777777" w:rsidR="000F6F67" w:rsidRPr="000F6F67" w:rsidRDefault="000F6F67" w:rsidP="000F6F67">
      <w:pPr>
        <w:spacing w:line="240" w:lineRule="auto"/>
        <w:rPr>
          <w:rFonts w:ascii="Arial" w:eastAsia="Times New Roman" w:hAnsi="Arial"/>
          <w:bCs w:val="0"/>
          <w:sz w:val="20"/>
          <w:szCs w:val="24"/>
          <w:lang w:eastAsia="ru-RU"/>
        </w:rPr>
      </w:pPr>
    </w:p>
    <w:p w14:paraId="0682B67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Права на процесс содержат функциональную роль «Редактирование справочника «Параметры расчета»», которая необходима для изменения параметров алгоритма подбора артикулов для отнесения их к пересортице. Это право необходимо отозвать у пользователей после выработки стратегии сведения пересортицы.</w:t>
      </w:r>
    </w:p>
    <w:p w14:paraId="5F9F3990" w14:textId="77777777" w:rsidR="000F6F67" w:rsidRPr="000F6F67" w:rsidRDefault="000F6F67" w:rsidP="000F6F67">
      <w:pPr>
        <w:spacing w:line="240" w:lineRule="auto"/>
        <w:rPr>
          <w:rFonts w:ascii="Arial" w:eastAsia="Times New Roman" w:hAnsi="Arial"/>
          <w:bCs w:val="0"/>
          <w:sz w:val="20"/>
          <w:szCs w:val="24"/>
          <w:lang w:eastAsia="ru-RU"/>
        </w:rPr>
      </w:pPr>
    </w:p>
    <w:p w14:paraId="7A7041F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структуре разделов новый раздел добавлен в группу «Инвентаризация».</w:t>
      </w:r>
    </w:p>
    <w:p w14:paraId="3F9ECBB0" w14:textId="77777777" w:rsidR="000F6F67" w:rsidRPr="000F6F67" w:rsidRDefault="000F6F67" w:rsidP="000F6F67">
      <w:pPr>
        <w:spacing w:line="240" w:lineRule="auto"/>
        <w:rPr>
          <w:rFonts w:ascii="Arial" w:eastAsia="Times New Roman" w:hAnsi="Arial"/>
          <w:bCs w:val="0"/>
          <w:sz w:val="20"/>
          <w:szCs w:val="24"/>
          <w:lang w:eastAsia="ru-RU"/>
        </w:rPr>
      </w:pPr>
    </w:p>
    <w:p w14:paraId="49F8F2A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Процесс сведения пересортицы создается на основании сличительных ведомостей в статусе «Принят в количестве и ценах». Для сличительной ведомости не должны быть созданы накладные на излишки и недостачу. Эти накладные создаются процессом сведения пересортицы с учетом результатов сведения пересортицы. </w:t>
      </w:r>
    </w:p>
    <w:p w14:paraId="6E810691" w14:textId="77777777" w:rsidR="000F6F67" w:rsidRPr="000F6F67" w:rsidRDefault="000F6F67" w:rsidP="000F6F67">
      <w:pPr>
        <w:spacing w:line="240" w:lineRule="auto"/>
        <w:rPr>
          <w:rFonts w:ascii="Arial" w:eastAsia="Times New Roman" w:hAnsi="Arial"/>
          <w:bCs w:val="0"/>
          <w:sz w:val="20"/>
          <w:szCs w:val="24"/>
          <w:lang w:eastAsia="ru-RU"/>
        </w:rPr>
      </w:pPr>
    </w:p>
    <w:p w14:paraId="66E5E11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Экземпляр процесса может быть создан в разделе «Сведение пересортицы» или в интерфейсе раздела сличительной ведомости, нажатием кнопки «Сведение пересортицы». Кнопка доступна только при установленном разделе:</w:t>
      </w:r>
    </w:p>
    <w:p w14:paraId="1BF8DEF0" w14:textId="77777777" w:rsidR="000F6F67" w:rsidRPr="000F6F67" w:rsidRDefault="000F6F67" w:rsidP="000F6F67">
      <w:pPr>
        <w:spacing w:line="240" w:lineRule="auto"/>
        <w:rPr>
          <w:rFonts w:ascii="Arial" w:eastAsia="Times New Roman" w:hAnsi="Arial"/>
          <w:bCs w:val="0"/>
          <w:sz w:val="20"/>
          <w:szCs w:val="24"/>
          <w:lang w:eastAsia="ru-RU"/>
        </w:rPr>
      </w:pPr>
    </w:p>
    <w:p w14:paraId="358D5DC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5D3F0F58" wp14:editId="573C7CE2">
            <wp:extent cx="5267325" cy="3448050"/>
            <wp:effectExtent l="0" t="0" r="9525" b="0"/>
            <wp:docPr id="247"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32">
                      <a:extLst>
                        <a:ext uri="{28A0092B-C50C-407E-A947-70E740481C1C}">
                          <a14:useLocalDpi xmlns:a14="http://schemas.microsoft.com/office/drawing/2010/main" val="0"/>
                        </a:ext>
                      </a:extLst>
                    </a:blip>
                    <a:srcRect/>
                    <a:stretch>
                      <a:fillRect/>
                    </a:stretch>
                  </pic:blipFill>
                  <pic:spPr bwMode="auto">
                    <a:xfrm>
                      <a:off x="0" y="0"/>
                      <a:ext cx="5267325" cy="3448050"/>
                    </a:xfrm>
                    <a:prstGeom prst="rect">
                      <a:avLst/>
                    </a:prstGeom>
                    <a:noFill/>
                    <a:ln>
                      <a:noFill/>
                    </a:ln>
                  </pic:spPr>
                </pic:pic>
              </a:graphicData>
            </a:graphic>
          </wp:inline>
        </w:drawing>
      </w:r>
    </w:p>
    <w:p w14:paraId="0B5364CD" w14:textId="77777777" w:rsidR="000F6F67" w:rsidRPr="000F6F67" w:rsidRDefault="000F6F67" w:rsidP="000F6F67">
      <w:pPr>
        <w:spacing w:line="240" w:lineRule="auto"/>
        <w:rPr>
          <w:rFonts w:ascii="Arial" w:eastAsia="Times New Roman" w:hAnsi="Arial"/>
          <w:bCs w:val="0"/>
          <w:sz w:val="20"/>
          <w:szCs w:val="24"/>
          <w:lang w:eastAsia="ru-RU"/>
        </w:rPr>
      </w:pPr>
    </w:p>
    <w:p w14:paraId="194EC73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Для использования раздела первоначально необходимо заполнить справочник параметров процесса: </w:t>
      </w:r>
    </w:p>
    <w:p w14:paraId="7E3D7267" w14:textId="77777777" w:rsidR="000F6F67" w:rsidRPr="000F6F67" w:rsidRDefault="000F6F67" w:rsidP="000F6F67">
      <w:pPr>
        <w:spacing w:line="240" w:lineRule="auto"/>
        <w:rPr>
          <w:rFonts w:ascii="Arial" w:eastAsia="Times New Roman" w:hAnsi="Arial"/>
          <w:bCs w:val="0"/>
          <w:sz w:val="20"/>
          <w:szCs w:val="24"/>
          <w:lang w:eastAsia="ru-RU"/>
        </w:rPr>
      </w:pPr>
    </w:p>
    <w:p w14:paraId="165AC91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468FC2BE" wp14:editId="142EC84B">
            <wp:extent cx="5934075" cy="2524125"/>
            <wp:effectExtent l="0" t="0" r="9525" b="9525"/>
            <wp:docPr id="248"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33">
                      <a:extLst>
                        <a:ext uri="{28A0092B-C50C-407E-A947-70E740481C1C}">
                          <a14:useLocalDpi xmlns:a14="http://schemas.microsoft.com/office/drawing/2010/main" val="0"/>
                        </a:ext>
                      </a:extLst>
                    </a:blip>
                    <a:srcRect/>
                    <a:stretch>
                      <a:fillRect/>
                    </a:stretch>
                  </pic:blipFill>
                  <pic:spPr bwMode="auto">
                    <a:xfrm>
                      <a:off x="0" y="0"/>
                      <a:ext cx="5934075" cy="2524125"/>
                    </a:xfrm>
                    <a:prstGeom prst="rect">
                      <a:avLst/>
                    </a:prstGeom>
                    <a:noFill/>
                    <a:ln>
                      <a:noFill/>
                    </a:ln>
                  </pic:spPr>
                </pic:pic>
              </a:graphicData>
            </a:graphic>
          </wp:inline>
        </w:drawing>
      </w:r>
    </w:p>
    <w:p w14:paraId="33E0372A" w14:textId="77777777" w:rsidR="000F6F67" w:rsidRPr="000F6F67" w:rsidRDefault="000F6F67" w:rsidP="000F6F67">
      <w:pPr>
        <w:spacing w:line="240" w:lineRule="auto"/>
        <w:rPr>
          <w:rFonts w:ascii="Arial" w:eastAsia="Times New Roman" w:hAnsi="Arial"/>
          <w:bCs w:val="0"/>
          <w:sz w:val="20"/>
          <w:szCs w:val="24"/>
          <w:lang w:eastAsia="ru-RU"/>
        </w:rPr>
      </w:pPr>
    </w:p>
    <w:p w14:paraId="3BB1239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После обновления версии или установки системы справочник пуст и выполнение функции раздела по сведению пересортицы невозможно. Ниже приведен пример заполнения справочника:</w:t>
      </w:r>
    </w:p>
    <w:p w14:paraId="15B04AAE" w14:textId="77777777" w:rsidR="000F6F67" w:rsidRPr="000F6F67" w:rsidRDefault="000F6F67" w:rsidP="000F6F67">
      <w:pPr>
        <w:spacing w:line="240" w:lineRule="auto"/>
        <w:rPr>
          <w:rFonts w:ascii="Arial" w:eastAsia="Times New Roman" w:hAnsi="Arial"/>
          <w:bCs w:val="0"/>
          <w:sz w:val="20"/>
          <w:szCs w:val="24"/>
          <w:lang w:eastAsia="ru-RU"/>
        </w:rPr>
      </w:pPr>
    </w:p>
    <w:p w14:paraId="272DA65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61C6B3D8" wp14:editId="1EEE5411">
            <wp:extent cx="4914900" cy="3619500"/>
            <wp:effectExtent l="0" t="0" r="0" b="0"/>
            <wp:docPr id="249"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34">
                      <a:extLst>
                        <a:ext uri="{28A0092B-C50C-407E-A947-70E740481C1C}">
                          <a14:useLocalDpi xmlns:a14="http://schemas.microsoft.com/office/drawing/2010/main" val="0"/>
                        </a:ext>
                      </a:extLst>
                    </a:blip>
                    <a:srcRect/>
                    <a:stretch>
                      <a:fillRect/>
                    </a:stretch>
                  </pic:blipFill>
                  <pic:spPr bwMode="auto">
                    <a:xfrm>
                      <a:off x="0" y="0"/>
                      <a:ext cx="4914900" cy="3619500"/>
                    </a:xfrm>
                    <a:prstGeom prst="rect">
                      <a:avLst/>
                    </a:prstGeom>
                    <a:noFill/>
                    <a:ln>
                      <a:noFill/>
                    </a:ln>
                  </pic:spPr>
                </pic:pic>
              </a:graphicData>
            </a:graphic>
          </wp:inline>
        </w:drawing>
      </w:r>
    </w:p>
    <w:p w14:paraId="1D541D9F" w14:textId="77777777" w:rsidR="000F6F67" w:rsidRPr="000F6F67" w:rsidRDefault="000F6F67" w:rsidP="000F6F67">
      <w:pPr>
        <w:spacing w:line="240" w:lineRule="auto"/>
        <w:rPr>
          <w:rFonts w:ascii="Arial" w:eastAsia="Times New Roman" w:hAnsi="Arial"/>
          <w:bCs w:val="0"/>
          <w:sz w:val="20"/>
          <w:szCs w:val="24"/>
          <w:lang w:eastAsia="ru-RU"/>
        </w:rPr>
      </w:pPr>
    </w:p>
    <w:p w14:paraId="3F011C7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Уровень совпадения – это критерий подбора парных артикулов. Алгоритм подбора ищет в сличительной ведомости вначале пары артикулов по критерию с наибольшим номером уровня совпадения, затем с меньшим номером и так далее. Важно задавать критерии в порядке увеличения строгости, чтобы критерий с наибольшим номером был самым строгим и отбирал наименьшее возможное количество пар артикулов.</w:t>
      </w:r>
    </w:p>
    <w:p w14:paraId="28AD50C1" w14:textId="77777777" w:rsidR="000F6F67" w:rsidRPr="000F6F67" w:rsidRDefault="000F6F67" w:rsidP="000F6F67">
      <w:pPr>
        <w:spacing w:line="240" w:lineRule="auto"/>
        <w:rPr>
          <w:rFonts w:ascii="Arial" w:eastAsia="Times New Roman" w:hAnsi="Arial"/>
          <w:bCs w:val="0"/>
          <w:sz w:val="20"/>
          <w:szCs w:val="24"/>
          <w:lang w:eastAsia="ru-RU"/>
        </w:rPr>
      </w:pPr>
    </w:p>
    <w:p w14:paraId="1BFFC1F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Расчет пар артикулов пересортицы происходит сразу при создании экземпляра процесса на основании сличительной ведомости:</w:t>
      </w:r>
    </w:p>
    <w:p w14:paraId="3DC045D8" w14:textId="77777777" w:rsidR="000F6F67" w:rsidRPr="000F6F67" w:rsidRDefault="000F6F67" w:rsidP="000F6F67">
      <w:pPr>
        <w:spacing w:line="240" w:lineRule="auto"/>
        <w:rPr>
          <w:rFonts w:ascii="Arial" w:eastAsia="Times New Roman" w:hAnsi="Arial"/>
          <w:bCs w:val="0"/>
          <w:sz w:val="20"/>
          <w:szCs w:val="24"/>
          <w:lang w:eastAsia="ru-RU"/>
        </w:rPr>
      </w:pPr>
    </w:p>
    <w:p w14:paraId="14443CA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381BC78C" wp14:editId="1CC3289E">
            <wp:extent cx="5924550" cy="2143125"/>
            <wp:effectExtent l="0" t="0" r="0" b="9525"/>
            <wp:docPr id="250"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35">
                      <a:extLst>
                        <a:ext uri="{28A0092B-C50C-407E-A947-70E740481C1C}">
                          <a14:useLocalDpi xmlns:a14="http://schemas.microsoft.com/office/drawing/2010/main" val="0"/>
                        </a:ext>
                      </a:extLst>
                    </a:blip>
                    <a:srcRect/>
                    <a:stretch>
                      <a:fillRect/>
                    </a:stretch>
                  </pic:blipFill>
                  <pic:spPr bwMode="auto">
                    <a:xfrm>
                      <a:off x="0" y="0"/>
                      <a:ext cx="5924550" cy="2143125"/>
                    </a:xfrm>
                    <a:prstGeom prst="rect">
                      <a:avLst/>
                    </a:prstGeom>
                    <a:noFill/>
                    <a:ln>
                      <a:noFill/>
                    </a:ln>
                  </pic:spPr>
                </pic:pic>
              </a:graphicData>
            </a:graphic>
          </wp:inline>
        </w:drawing>
      </w:r>
    </w:p>
    <w:p w14:paraId="18D7633B" w14:textId="77777777" w:rsidR="000F6F67" w:rsidRPr="000F6F67" w:rsidRDefault="000F6F67" w:rsidP="000F6F67">
      <w:pPr>
        <w:spacing w:line="240" w:lineRule="auto"/>
        <w:rPr>
          <w:rFonts w:ascii="Arial" w:eastAsia="Times New Roman" w:hAnsi="Arial"/>
          <w:bCs w:val="0"/>
          <w:sz w:val="20"/>
          <w:szCs w:val="24"/>
          <w:lang w:eastAsia="ru-RU"/>
        </w:rPr>
      </w:pPr>
    </w:p>
    <w:p w14:paraId="1A06876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ходе работы с процессом можно поменять параметры алгоритма расчета и произвести пересчет. Изменение параметров расчета внутри экземпляра процесса не влияет на содержание системного справочника параметров и относится только к текущему процессу.</w:t>
      </w:r>
    </w:p>
    <w:p w14:paraId="07846FE1" w14:textId="77777777" w:rsidR="000F6F67" w:rsidRPr="000F6F67" w:rsidRDefault="000F6F67" w:rsidP="000F6F67">
      <w:pPr>
        <w:spacing w:line="240" w:lineRule="auto"/>
        <w:rPr>
          <w:rFonts w:ascii="Arial" w:eastAsia="Times New Roman" w:hAnsi="Arial"/>
          <w:bCs w:val="0"/>
          <w:sz w:val="20"/>
          <w:szCs w:val="24"/>
          <w:lang w:eastAsia="ru-RU"/>
        </w:rPr>
      </w:pPr>
    </w:p>
    <w:p w14:paraId="7EC4C3D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анализе подобранных пар, можно исключить пары, привязка которых оказалась неудачной. Для этого надо нажать кнопку «Редактировать» и отметить флажок «Недостоверная привязка».</w:t>
      </w:r>
    </w:p>
    <w:p w14:paraId="5D99ABF4" w14:textId="77777777" w:rsidR="000F6F67" w:rsidRPr="000F6F67" w:rsidRDefault="000F6F67" w:rsidP="000F6F67">
      <w:pPr>
        <w:spacing w:line="240" w:lineRule="auto"/>
        <w:rPr>
          <w:rFonts w:ascii="Arial" w:eastAsia="Times New Roman" w:hAnsi="Arial"/>
          <w:bCs w:val="0"/>
          <w:sz w:val="20"/>
          <w:szCs w:val="24"/>
          <w:lang w:eastAsia="ru-RU"/>
        </w:rPr>
      </w:pPr>
    </w:p>
    <w:p w14:paraId="6B6686E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05F9F850" wp14:editId="61B7D067">
            <wp:extent cx="5924550" cy="2143125"/>
            <wp:effectExtent l="0" t="0" r="0" b="9525"/>
            <wp:docPr id="251"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36">
                      <a:extLst>
                        <a:ext uri="{28A0092B-C50C-407E-A947-70E740481C1C}">
                          <a14:useLocalDpi xmlns:a14="http://schemas.microsoft.com/office/drawing/2010/main" val="0"/>
                        </a:ext>
                      </a:extLst>
                    </a:blip>
                    <a:srcRect/>
                    <a:stretch>
                      <a:fillRect/>
                    </a:stretch>
                  </pic:blipFill>
                  <pic:spPr bwMode="auto">
                    <a:xfrm>
                      <a:off x="0" y="0"/>
                      <a:ext cx="5924550" cy="2143125"/>
                    </a:xfrm>
                    <a:prstGeom prst="rect">
                      <a:avLst/>
                    </a:prstGeom>
                    <a:noFill/>
                    <a:ln>
                      <a:noFill/>
                    </a:ln>
                  </pic:spPr>
                </pic:pic>
              </a:graphicData>
            </a:graphic>
          </wp:inline>
        </w:drawing>
      </w:r>
    </w:p>
    <w:p w14:paraId="575349C0" w14:textId="77777777" w:rsidR="000F6F67" w:rsidRPr="000F6F67" w:rsidRDefault="000F6F67" w:rsidP="000F6F67">
      <w:pPr>
        <w:spacing w:line="240" w:lineRule="auto"/>
        <w:rPr>
          <w:rFonts w:ascii="Arial" w:eastAsia="Times New Roman" w:hAnsi="Arial"/>
          <w:bCs w:val="0"/>
          <w:sz w:val="20"/>
          <w:szCs w:val="24"/>
          <w:lang w:eastAsia="ru-RU"/>
        </w:rPr>
      </w:pPr>
    </w:p>
    <w:p w14:paraId="31413D2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пересчете данных флажки сбрасываются.</w:t>
      </w:r>
    </w:p>
    <w:p w14:paraId="2ED45C1C" w14:textId="77777777" w:rsidR="000F6F67" w:rsidRPr="000F6F67" w:rsidRDefault="000F6F67" w:rsidP="000F6F67">
      <w:pPr>
        <w:spacing w:line="240" w:lineRule="auto"/>
        <w:rPr>
          <w:rFonts w:ascii="Arial" w:eastAsia="Times New Roman" w:hAnsi="Arial"/>
          <w:bCs w:val="0"/>
          <w:sz w:val="20"/>
          <w:szCs w:val="24"/>
          <w:lang w:eastAsia="ru-RU"/>
        </w:rPr>
      </w:pPr>
    </w:p>
    <w:p w14:paraId="23DE6E9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После завершения обработки данных на основании сличительной ведомости и данных сличения можно создать накладные. Для этого в мастере создания накладных надо указать пользовательские операции для операций инвентаризации излишков и инвентаризации недостачи, которые будут использованы для создания накладных для подобранных пар артикулов пересортицы:</w:t>
      </w:r>
    </w:p>
    <w:p w14:paraId="2744AD0F" w14:textId="77777777" w:rsidR="000F6F67" w:rsidRPr="000F6F67" w:rsidRDefault="000F6F67" w:rsidP="000F6F67">
      <w:pPr>
        <w:spacing w:line="240" w:lineRule="auto"/>
        <w:rPr>
          <w:rFonts w:ascii="Arial" w:eastAsia="Times New Roman" w:hAnsi="Arial"/>
          <w:bCs w:val="0"/>
          <w:sz w:val="20"/>
          <w:szCs w:val="24"/>
          <w:lang w:eastAsia="ru-RU"/>
        </w:rPr>
      </w:pPr>
    </w:p>
    <w:p w14:paraId="10AFE00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63C2FA39" wp14:editId="4A0651BF">
            <wp:extent cx="3543300" cy="1990725"/>
            <wp:effectExtent l="0" t="0" r="0" b="9525"/>
            <wp:docPr id="252"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37">
                      <a:extLst>
                        <a:ext uri="{28A0092B-C50C-407E-A947-70E740481C1C}">
                          <a14:useLocalDpi xmlns:a14="http://schemas.microsoft.com/office/drawing/2010/main" val="0"/>
                        </a:ext>
                      </a:extLst>
                    </a:blip>
                    <a:srcRect/>
                    <a:stretch>
                      <a:fillRect/>
                    </a:stretch>
                  </pic:blipFill>
                  <pic:spPr bwMode="auto">
                    <a:xfrm>
                      <a:off x="0" y="0"/>
                      <a:ext cx="3543300" cy="1990725"/>
                    </a:xfrm>
                    <a:prstGeom prst="rect">
                      <a:avLst/>
                    </a:prstGeom>
                    <a:noFill/>
                    <a:ln>
                      <a:noFill/>
                    </a:ln>
                  </pic:spPr>
                </pic:pic>
              </a:graphicData>
            </a:graphic>
          </wp:inline>
        </w:drawing>
      </w:r>
    </w:p>
    <w:p w14:paraId="4631721C" w14:textId="77777777" w:rsidR="000F6F67" w:rsidRPr="000F6F67" w:rsidRDefault="000F6F67" w:rsidP="000F6F67">
      <w:pPr>
        <w:spacing w:line="240" w:lineRule="auto"/>
        <w:rPr>
          <w:rFonts w:ascii="Arial" w:eastAsia="Times New Roman" w:hAnsi="Arial"/>
          <w:bCs w:val="0"/>
          <w:sz w:val="20"/>
          <w:szCs w:val="24"/>
          <w:lang w:eastAsia="ru-RU"/>
        </w:rPr>
      </w:pPr>
    </w:p>
    <w:p w14:paraId="71F37DA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успешном завершении создания накладных показывается список созданных документов и процесс завершается:</w:t>
      </w:r>
    </w:p>
    <w:p w14:paraId="25285593" w14:textId="77777777" w:rsidR="000F6F67" w:rsidRPr="000F6F67" w:rsidRDefault="000F6F67" w:rsidP="000F6F67">
      <w:pPr>
        <w:spacing w:line="240" w:lineRule="auto"/>
        <w:rPr>
          <w:rFonts w:ascii="Arial" w:eastAsia="Times New Roman" w:hAnsi="Arial"/>
          <w:bCs w:val="0"/>
          <w:sz w:val="20"/>
          <w:szCs w:val="24"/>
          <w:lang w:eastAsia="ru-RU"/>
        </w:rPr>
      </w:pPr>
    </w:p>
    <w:p w14:paraId="17679D1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6F7ADB95" wp14:editId="5746E31B">
            <wp:extent cx="2971800" cy="1819275"/>
            <wp:effectExtent l="0" t="0" r="0" b="9525"/>
            <wp:docPr id="253"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38">
                      <a:extLst>
                        <a:ext uri="{28A0092B-C50C-407E-A947-70E740481C1C}">
                          <a14:useLocalDpi xmlns:a14="http://schemas.microsoft.com/office/drawing/2010/main" val="0"/>
                        </a:ext>
                      </a:extLst>
                    </a:blip>
                    <a:srcRect/>
                    <a:stretch>
                      <a:fillRect/>
                    </a:stretch>
                  </pic:blipFill>
                  <pic:spPr bwMode="auto">
                    <a:xfrm>
                      <a:off x="0" y="0"/>
                      <a:ext cx="2971800" cy="1819275"/>
                    </a:xfrm>
                    <a:prstGeom prst="rect">
                      <a:avLst/>
                    </a:prstGeom>
                    <a:noFill/>
                    <a:ln>
                      <a:noFill/>
                    </a:ln>
                  </pic:spPr>
                </pic:pic>
              </a:graphicData>
            </a:graphic>
          </wp:inline>
        </w:drawing>
      </w:r>
    </w:p>
    <w:p w14:paraId="7D01D656" w14:textId="77777777" w:rsidR="000F6F67" w:rsidRPr="000F6F67" w:rsidRDefault="000F6F67" w:rsidP="000F6F67">
      <w:pPr>
        <w:spacing w:line="240" w:lineRule="auto"/>
        <w:rPr>
          <w:rFonts w:ascii="Arial" w:eastAsia="Times New Roman" w:hAnsi="Arial"/>
          <w:bCs w:val="0"/>
          <w:sz w:val="20"/>
          <w:szCs w:val="24"/>
          <w:lang w:eastAsia="ru-RU"/>
        </w:rPr>
      </w:pPr>
    </w:p>
    <w:p w14:paraId="4A88ABC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Перейти к созданным документам можно по кнопке «Созданные документы»:</w:t>
      </w:r>
    </w:p>
    <w:p w14:paraId="78331250" w14:textId="77777777" w:rsidR="000F6F67" w:rsidRPr="000F6F67" w:rsidRDefault="000F6F67" w:rsidP="000F6F67">
      <w:pPr>
        <w:spacing w:line="240" w:lineRule="auto"/>
        <w:rPr>
          <w:rFonts w:ascii="Arial" w:eastAsia="Times New Roman" w:hAnsi="Arial"/>
          <w:bCs w:val="0"/>
          <w:sz w:val="20"/>
          <w:szCs w:val="24"/>
          <w:lang w:eastAsia="ru-RU"/>
        </w:rPr>
      </w:pPr>
    </w:p>
    <w:p w14:paraId="5A526E2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558365F0" wp14:editId="2CEA8DF1">
            <wp:extent cx="5257800" cy="2466975"/>
            <wp:effectExtent l="0" t="0" r="0" b="9525"/>
            <wp:docPr id="254"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39">
                      <a:extLst>
                        <a:ext uri="{28A0092B-C50C-407E-A947-70E740481C1C}">
                          <a14:useLocalDpi xmlns:a14="http://schemas.microsoft.com/office/drawing/2010/main" val="0"/>
                        </a:ext>
                      </a:extLst>
                    </a:blip>
                    <a:srcRect/>
                    <a:stretch>
                      <a:fillRect/>
                    </a:stretch>
                  </pic:blipFill>
                  <pic:spPr bwMode="auto">
                    <a:xfrm>
                      <a:off x="0" y="0"/>
                      <a:ext cx="5257800" cy="2466975"/>
                    </a:xfrm>
                    <a:prstGeom prst="rect">
                      <a:avLst/>
                    </a:prstGeom>
                    <a:noFill/>
                    <a:ln>
                      <a:noFill/>
                    </a:ln>
                  </pic:spPr>
                </pic:pic>
              </a:graphicData>
            </a:graphic>
          </wp:inline>
        </w:drawing>
      </w:r>
    </w:p>
    <w:p w14:paraId="275918B3" w14:textId="77777777" w:rsidR="000F6F67" w:rsidRPr="000F6F67" w:rsidRDefault="000F6F67" w:rsidP="000F6F67">
      <w:pPr>
        <w:spacing w:line="240" w:lineRule="auto"/>
        <w:rPr>
          <w:rFonts w:ascii="Arial" w:eastAsia="Times New Roman" w:hAnsi="Arial"/>
          <w:bCs w:val="0"/>
          <w:sz w:val="20"/>
          <w:szCs w:val="24"/>
          <w:lang w:eastAsia="ru-RU"/>
        </w:rPr>
      </w:pPr>
    </w:p>
    <w:p w14:paraId="201563E5"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300" w:name="_Toc51666678"/>
      <w:r w:rsidRPr="000F6F67">
        <w:rPr>
          <w:rFonts w:ascii="Arial" w:eastAsia="Times New Roman" w:hAnsi="Arial" w:cs="Arial"/>
          <w:sz w:val="24"/>
          <w:szCs w:val="26"/>
          <w:lang w:eastAsia="ru-RU"/>
        </w:rPr>
        <w:t>Сличительные ведомости, инвентаризационные описи, требования на отбор. Использование упаковочных листов.</w:t>
      </w:r>
      <w:bookmarkEnd w:id="300"/>
    </w:p>
    <w:p w14:paraId="6FA60C00" w14:textId="77777777" w:rsidR="000F6F67" w:rsidRPr="000F6F67" w:rsidRDefault="000F6F67" w:rsidP="000F6F67">
      <w:pPr>
        <w:spacing w:line="240" w:lineRule="auto"/>
        <w:rPr>
          <w:rFonts w:ascii="Arial" w:eastAsia="Times New Roman" w:hAnsi="Arial"/>
          <w:bCs w:val="0"/>
          <w:sz w:val="20"/>
          <w:szCs w:val="24"/>
          <w:lang w:eastAsia="ru-RU"/>
        </w:rPr>
      </w:pPr>
    </w:p>
    <w:p w14:paraId="5027449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разделы документов «Сличительная ведомость», «Инвентаризационные описи» и «Требования на отбор» в интерфейс заголовка документа добавлена закладка «Упаковочные листы».</w:t>
      </w:r>
    </w:p>
    <w:p w14:paraId="0D7F914E" w14:textId="77777777" w:rsidR="000F6F67" w:rsidRPr="000F6F67" w:rsidRDefault="000F6F67" w:rsidP="000F6F67">
      <w:pPr>
        <w:spacing w:line="240" w:lineRule="auto"/>
        <w:rPr>
          <w:rFonts w:ascii="Arial" w:eastAsia="Times New Roman" w:hAnsi="Arial"/>
          <w:bCs w:val="0"/>
          <w:sz w:val="20"/>
          <w:szCs w:val="24"/>
          <w:lang w:eastAsia="ru-RU"/>
        </w:rPr>
      </w:pPr>
    </w:p>
    <w:p w14:paraId="71F60A2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сличительных ведомостях и инвентаризационных описях упаковочные листы могут использоваться при режиме заполнения «Произвольный список товаров». Поведение аналогично добавлению упаковочных листов в приходные или расходные накладные: сканирование кода упаковочного листа приводит к добавлению содержания его спецификации к спецификации документа и увеличению значения поля «Количество».</w:t>
      </w:r>
    </w:p>
    <w:p w14:paraId="06EFF8C0" w14:textId="77777777" w:rsidR="000F6F67" w:rsidRPr="000F6F67" w:rsidRDefault="000F6F67" w:rsidP="000F6F67">
      <w:pPr>
        <w:spacing w:line="240" w:lineRule="auto"/>
        <w:rPr>
          <w:rFonts w:ascii="Arial" w:eastAsia="Times New Roman" w:hAnsi="Arial"/>
          <w:bCs w:val="0"/>
          <w:sz w:val="20"/>
          <w:szCs w:val="24"/>
          <w:lang w:eastAsia="ru-RU"/>
        </w:rPr>
      </w:pPr>
    </w:p>
    <w:p w14:paraId="3F267FF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Если в спецификации сличительной ведомости или инвентаризационной описи к моменту сканирования упаковочного листа будут иметься строки с артикулами из упаковочного листа, то количество из упаковочного листа будет добавлено к количеству документа.</w:t>
      </w:r>
    </w:p>
    <w:p w14:paraId="43090D7D" w14:textId="77777777" w:rsidR="000F6F67" w:rsidRPr="000F6F67" w:rsidRDefault="000F6F67" w:rsidP="000F6F67">
      <w:pPr>
        <w:spacing w:line="240" w:lineRule="auto"/>
        <w:rPr>
          <w:rFonts w:ascii="Arial" w:eastAsia="Times New Roman" w:hAnsi="Arial"/>
          <w:bCs w:val="0"/>
          <w:sz w:val="20"/>
          <w:szCs w:val="24"/>
          <w:lang w:eastAsia="ru-RU"/>
        </w:rPr>
      </w:pPr>
    </w:p>
    <w:p w14:paraId="4D57428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требовании на отбор работа с упаковочными листами зависит от статуса документа. В статусе «Черновик» упаковочный лист добавляется в заголовок документа, а его спецификация добавляется к спецификации требования на отбор, увеличивая значение поля «Затребованное количество». При сканировании упаковочного листа в требовании на отбор со статусом «Размещен», количество из упаковочного листа добавляется к полю «Фактическое количество» и поднимает флаг «Подготовлен» упаковочного листа в заголовке документа. В этом случае не разрешается использовать упаковочные листы, ранее не зарегистрированные в заголовке документа.</w:t>
      </w:r>
    </w:p>
    <w:p w14:paraId="27A15319" w14:textId="77777777" w:rsidR="000F6F67" w:rsidRPr="000F6F67" w:rsidRDefault="000F6F67" w:rsidP="000F6F67">
      <w:pPr>
        <w:spacing w:line="240" w:lineRule="auto"/>
        <w:rPr>
          <w:rFonts w:ascii="Arial" w:eastAsia="Times New Roman" w:hAnsi="Arial"/>
          <w:bCs w:val="0"/>
          <w:sz w:val="20"/>
          <w:szCs w:val="24"/>
          <w:lang w:eastAsia="ru-RU"/>
        </w:rPr>
      </w:pPr>
    </w:p>
    <w:p w14:paraId="72FDB62D"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301" w:name="_Toc51666679"/>
      <w:r w:rsidRPr="000F6F67">
        <w:rPr>
          <w:rFonts w:ascii="Arial" w:eastAsia="Times New Roman" w:hAnsi="Arial" w:cs="Arial"/>
          <w:sz w:val="24"/>
          <w:szCs w:val="26"/>
          <w:lang w:eastAsia="ru-RU"/>
        </w:rPr>
        <w:t>Упаковочные листы. Генерация требований на отбор.</w:t>
      </w:r>
      <w:bookmarkEnd w:id="301"/>
    </w:p>
    <w:p w14:paraId="0A42E339" w14:textId="77777777" w:rsidR="000F6F67" w:rsidRPr="000F6F67" w:rsidRDefault="000F6F67" w:rsidP="000F6F67">
      <w:pPr>
        <w:spacing w:line="240" w:lineRule="auto"/>
        <w:rPr>
          <w:rFonts w:ascii="Arial" w:eastAsia="Times New Roman" w:hAnsi="Arial"/>
          <w:bCs w:val="0"/>
          <w:sz w:val="20"/>
          <w:szCs w:val="24"/>
          <w:lang w:eastAsia="ru-RU"/>
        </w:rPr>
      </w:pPr>
    </w:p>
    <w:p w14:paraId="4313B36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разделе «Упаковочные листы» создана функция «Генерация требования на отбор». Функция работает по списку выделенных или отобранных упаковочных листов. Функция обрабатывает только упаковочные листы в статусе «Упакован». Одновременно должны обрабатываться упаковочные листы с одинаковым местом появления и первого назначения. Если это правило нарушается, то перед обработкой упаковочных листов показывается сообщение с предупреждением:</w:t>
      </w:r>
    </w:p>
    <w:p w14:paraId="65D5A0D9" w14:textId="77777777" w:rsidR="000F6F67" w:rsidRPr="000F6F67" w:rsidRDefault="000F6F67" w:rsidP="000F6F67">
      <w:pPr>
        <w:spacing w:line="240" w:lineRule="auto"/>
        <w:rPr>
          <w:rFonts w:ascii="Arial" w:eastAsia="Times New Roman" w:hAnsi="Arial"/>
          <w:bCs w:val="0"/>
          <w:sz w:val="20"/>
          <w:szCs w:val="24"/>
          <w:lang w:eastAsia="ru-RU"/>
        </w:rPr>
      </w:pPr>
    </w:p>
    <w:p w14:paraId="4F88946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3D5423A7" wp14:editId="5FE893FC">
            <wp:extent cx="2857500" cy="1390650"/>
            <wp:effectExtent l="0" t="0" r="0" b="0"/>
            <wp:docPr id="255"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40">
                      <a:extLst>
                        <a:ext uri="{28A0092B-C50C-407E-A947-70E740481C1C}">
                          <a14:useLocalDpi xmlns:a14="http://schemas.microsoft.com/office/drawing/2010/main" val="0"/>
                        </a:ext>
                      </a:extLst>
                    </a:blip>
                    <a:srcRect/>
                    <a:stretch>
                      <a:fillRect/>
                    </a:stretch>
                  </pic:blipFill>
                  <pic:spPr bwMode="auto">
                    <a:xfrm>
                      <a:off x="0" y="0"/>
                      <a:ext cx="2857500" cy="1390650"/>
                    </a:xfrm>
                    <a:prstGeom prst="rect">
                      <a:avLst/>
                    </a:prstGeom>
                    <a:noFill/>
                    <a:ln>
                      <a:noFill/>
                    </a:ln>
                  </pic:spPr>
                </pic:pic>
              </a:graphicData>
            </a:graphic>
          </wp:inline>
        </w:drawing>
      </w:r>
    </w:p>
    <w:p w14:paraId="45B1F8A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lastRenderedPageBreak/>
        <w:t xml:space="preserve"> </w:t>
      </w:r>
    </w:p>
    <w:p w14:paraId="579CF23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Документ создаётся в статусе «Черновик» и операцией «Возврат перемещения». Спецификация документа заполняется совокупной спецификацией упаковочных листов. Список упаковочных листов помещается в заголовок документа.</w:t>
      </w:r>
    </w:p>
    <w:p w14:paraId="3B04EFC3" w14:textId="77777777" w:rsidR="000F6F67" w:rsidRPr="000F6F67" w:rsidRDefault="000F6F67" w:rsidP="000F6F67">
      <w:pPr>
        <w:spacing w:line="240" w:lineRule="auto"/>
        <w:rPr>
          <w:rFonts w:ascii="Arial" w:eastAsia="Times New Roman" w:hAnsi="Arial"/>
          <w:bCs w:val="0"/>
          <w:sz w:val="20"/>
          <w:szCs w:val="24"/>
          <w:lang w:eastAsia="ru-RU"/>
        </w:rPr>
      </w:pPr>
    </w:p>
    <w:p w14:paraId="476EE62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Функция предназначена для подготовки заданий сотрудникам магазина по возврату на склад упаковок, переданных для продажи клиентам интернет-магазина, но не выкупленных ими.</w:t>
      </w:r>
    </w:p>
    <w:p w14:paraId="047F551C" w14:textId="77777777" w:rsidR="000F6F67" w:rsidRPr="000F6F67" w:rsidRDefault="000F6F67" w:rsidP="000F6F67">
      <w:pPr>
        <w:spacing w:line="240" w:lineRule="auto"/>
        <w:rPr>
          <w:rFonts w:ascii="Arial" w:eastAsia="Times New Roman" w:hAnsi="Arial"/>
          <w:bCs w:val="0"/>
          <w:sz w:val="20"/>
          <w:szCs w:val="24"/>
          <w:lang w:eastAsia="ru-RU"/>
        </w:rPr>
      </w:pPr>
    </w:p>
    <w:p w14:paraId="23F0D3D6"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302" w:name="_Toc51666680"/>
      <w:r w:rsidRPr="000F6F67">
        <w:rPr>
          <w:rFonts w:ascii="Arial" w:eastAsia="Times New Roman" w:hAnsi="Arial" w:cs="Arial"/>
          <w:sz w:val="24"/>
          <w:szCs w:val="26"/>
          <w:lang w:eastAsia="ru-RU"/>
        </w:rPr>
        <w:t>Классификатор категорий товаров, карточки товаров. Сопутствующие товары.</w:t>
      </w:r>
      <w:bookmarkEnd w:id="302"/>
    </w:p>
    <w:p w14:paraId="68FB8937" w14:textId="77777777" w:rsidR="000F6F67" w:rsidRPr="000F6F67" w:rsidRDefault="000F6F67" w:rsidP="000F6F67">
      <w:pPr>
        <w:spacing w:line="240" w:lineRule="auto"/>
        <w:rPr>
          <w:rFonts w:ascii="Arial" w:eastAsia="Times New Roman" w:hAnsi="Arial"/>
          <w:bCs w:val="0"/>
          <w:sz w:val="20"/>
          <w:szCs w:val="24"/>
          <w:lang w:eastAsia="ru-RU"/>
        </w:rPr>
      </w:pPr>
    </w:p>
    <w:p w14:paraId="14CBDFF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В разделе «Классификатор категорий товаров» в описание категории добавлена закладка «Сопутствующие товары». Закладка активна для категорий типа «Список объектов», то есть категорий, содержащих список товаров. </w:t>
      </w:r>
    </w:p>
    <w:p w14:paraId="6C5BF087" w14:textId="77777777" w:rsidR="000F6F67" w:rsidRPr="000F6F67" w:rsidRDefault="000F6F67" w:rsidP="000F6F67">
      <w:pPr>
        <w:spacing w:line="240" w:lineRule="auto"/>
        <w:rPr>
          <w:rFonts w:ascii="Arial" w:eastAsia="Times New Roman" w:hAnsi="Arial"/>
          <w:bCs w:val="0"/>
          <w:sz w:val="20"/>
          <w:szCs w:val="24"/>
          <w:lang w:eastAsia="ru-RU"/>
        </w:rPr>
      </w:pPr>
    </w:p>
    <w:p w14:paraId="1E27572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78820DF9" wp14:editId="305F0B16">
            <wp:extent cx="5934075" cy="2943225"/>
            <wp:effectExtent l="0" t="0" r="9525" b="9525"/>
            <wp:docPr id="256"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41">
                      <a:extLst>
                        <a:ext uri="{28A0092B-C50C-407E-A947-70E740481C1C}">
                          <a14:useLocalDpi xmlns:a14="http://schemas.microsoft.com/office/drawing/2010/main" val="0"/>
                        </a:ext>
                      </a:extLst>
                    </a:blip>
                    <a:srcRect/>
                    <a:stretch>
                      <a:fillRect/>
                    </a:stretch>
                  </pic:blipFill>
                  <pic:spPr bwMode="auto">
                    <a:xfrm>
                      <a:off x="0" y="0"/>
                      <a:ext cx="5934075" cy="2943225"/>
                    </a:xfrm>
                    <a:prstGeom prst="rect">
                      <a:avLst/>
                    </a:prstGeom>
                    <a:noFill/>
                    <a:ln>
                      <a:noFill/>
                    </a:ln>
                  </pic:spPr>
                </pic:pic>
              </a:graphicData>
            </a:graphic>
          </wp:inline>
        </w:drawing>
      </w:r>
    </w:p>
    <w:p w14:paraId="6647C44A" w14:textId="77777777" w:rsidR="000F6F67" w:rsidRPr="000F6F67" w:rsidRDefault="000F6F67" w:rsidP="000F6F67">
      <w:pPr>
        <w:spacing w:line="240" w:lineRule="auto"/>
        <w:rPr>
          <w:rFonts w:ascii="Arial" w:eastAsia="Times New Roman" w:hAnsi="Arial"/>
          <w:bCs w:val="0"/>
          <w:sz w:val="20"/>
          <w:szCs w:val="24"/>
          <w:lang w:eastAsia="ru-RU"/>
        </w:rPr>
      </w:pPr>
    </w:p>
    <w:p w14:paraId="6A42498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Закладка содержит список категорий, которые выступают в роли списков сопутствующих товаров для текущей категории. В качестве списка сопутствующих товаров можно выбрать только категорию типа «Список объектов». Чтобы изменить список сопутствующих товаров, надо выйти из режима редактирования классификатора категорий. При редактировании классификатора список групп для выбора в качестве групп сопутствующих товаров недоступен.</w:t>
      </w:r>
    </w:p>
    <w:p w14:paraId="0C0AFF62" w14:textId="77777777" w:rsidR="000F6F67" w:rsidRPr="000F6F67" w:rsidRDefault="000F6F67" w:rsidP="000F6F67">
      <w:pPr>
        <w:spacing w:line="240" w:lineRule="auto"/>
        <w:rPr>
          <w:rFonts w:ascii="Arial" w:eastAsia="Times New Roman" w:hAnsi="Arial"/>
          <w:bCs w:val="0"/>
          <w:sz w:val="20"/>
          <w:szCs w:val="24"/>
          <w:lang w:eastAsia="ru-RU"/>
        </w:rPr>
      </w:pPr>
    </w:p>
    <w:p w14:paraId="1CF40F7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колонке «Старшие группы» показывается путь к категории, выбранной в качестве списка сопутствующих товаров:</w:t>
      </w:r>
    </w:p>
    <w:p w14:paraId="5A014EC5" w14:textId="77777777" w:rsidR="000F6F67" w:rsidRPr="000F6F67" w:rsidRDefault="000F6F67" w:rsidP="000F6F67">
      <w:pPr>
        <w:spacing w:line="240" w:lineRule="auto"/>
        <w:rPr>
          <w:rFonts w:ascii="Arial" w:eastAsia="Times New Roman" w:hAnsi="Arial"/>
          <w:bCs w:val="0"/>
          <w:sz w:val="20"/>
          <w:szCs w:val="24"/>
          <w:lang w:eastAsia="ru-RU"/>
        </w:rPr>
      </w:pPr>
    </w:p>
    <w:p w14:paraId="7F37CAE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493907C2" wp14:editId="2BEB833B">
            <wp:extent cx="5934075" cy="2943225"/>
            <wp:effectExtent l="0" t="0" r="9525" b="9525"/>
            <wp:docPr id="257"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42">
                      <a:extLst>
                        <a:ext uri="{28A0092B-C50C-407E-A947-70E740481C1C}">
                          <a14:useLocalDpi xmlns:a14="http://schemas.microsoft.com/office/drawing/2010/main" val="0"/>
                        </a:ext>
                      </a:extLst>
                    </a:blip>
                    <a:srcRect/>
                    <a:stretch>
                      <a:fillRect/>
                    </a:stretch>
                  </pic:blipFill>
                  <pic:spPr bwMode="auto">
                    <a:xfrm>
                      <a:off x="0" y="0"/>
                      <a:ext cx="5934075" cy="2943225"/>
                    </a:xfrm>
                    <a:prstGeom prst="rect">
                      <a:avLst/>
                    </a:prstGeom>
                    <a:noFill/>
                    <a:ln>
                      <a:noFill/>
                    </a:ln>
                  </pic:spPr>
                </pic:pic>
              </a:graphicData>
            </a:graphic>
          </wp:inline>
        </w:drawing>
      </w:r>
    </w:p>
    <w:p w14:paraId="1A702357" w14:textId="77777777" w:rsidR="000F6F67" w:rsidRPr="000F6F67" w:rsidRDefault="000F6F67" w:rsidP="000F6F67">
      <w:pPr>
        <w:spacing w:line="240" w:lineRule="auto"/>
        <w:rPr>
          <w:rFonts w:ascii="Arial" w:eastAsia="Times New Roman" w:hAnsi="Arial"/>
          <w:bCs w:val="0"/>
          <w:sz w:val="20"/>
          <w:szCs w:val="24"/>
          <w:lang w:eastAsia="ru-RU"/>
        </w:rPr>
      </w:pPr>
    </w:p>
    <w:p w14:paraId="5B087A39" w14:textId="77777777" w:rsidR="000F6F67" w:rsidRPr="000F6F67" w:rsidRDefault="000F6F67" w:rsidP="000F6F67">
      <w:pPr>
        <w:spacing w:line="240" w:lineRule="auto"/>
        <w:rPr>
          <w:rFonts w:ascii="Arial" w:eastAsia="Times New Roman" w:hAnsi="Arial"/>
          <w:bCs w:val="0"/>
          <w:sz w:val="20"/>
          <w:szCs w:val="24"/>
          <w:lang w:eastAsia="ru-RU"/>
        </w:rPr>
      </w:pPr>
    </w:p>
    <w:p w14:paraId="6F45D0B2" w14:textId="77777777" w:rsidR="000F6F67" w:rsidRPr="000F6F67" w:rsidRDefault="000F6F67" w:rsidP="000F6F67">
      <w:pPr>
        <w:spacing w:line="240" w:lineRule="auto"/>
        <w:rPr>
          <w:rFonts w:ascii="Arial" w:eastAsia="Times New Roman" w:hAnsi="Arial"/>
          <w:bCs w:val="0"/>
          <w:sz w:val="20"/>
          <w:szCs w:val="24"/>
          <w:lang w:eastAsia="ru-RU"/>
        </w:rPr>
      </w:pPr>
    </w:p>
    <w:p w14:paraId="64641D6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разделе «Карточки складского учета» в подробное описание карточки добавлена закладка «Сопутствующие товары». На закладке можно задать для артикула перечень категорий сопутствующих товаров и перечень отдельных артикулов, которые будут выступать в качестве сопутствующих.</w:t>
      </w:r>
    </w:p>
    <w:p w14:paraId="6FC898B6" w14:textId="77777777" w:rsidR="000F6F67" w:rsidRPr="000F6F67" w:rsidRDefault="000F6F67" w:rsidP="000F6F67">
      <w:pPr>
        <w:spacing w:line="240" w:lineRule="auto"/>
        <w:rPr>
          <w:rFonts w:ascii="Arial" w:eastAsia="Times New Roman" w:hAnsi="Arial"/>
          <w:bCs w:val="0"/>
          <w:sz w:val="20"/>
          <w:szCs w:val="24"/>
          <w:lang w:eastAsia="ru-RU"/>
        </w:rPr>
      </w:pPr>
    </w:p>
    <w:p w14:paraId="7D9762F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05163B8A" wp14:editId="40F6CD16">
            <wp:extent cx="5924550" cy="3543300"/>
            <wp:effectExtent l="0" t="0" r="0" b="0"/>
            <wp:docPr id="258"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43">
                      <a:extLst>
                        <a:ext uri="{28A0092B-C50C-407E-A947-70E740481C1C}">
                          <a14:useLocalDpi xmlns:a14="http://schemas.microsoft.com/office/drawing/2010/main" val="0"/>
                        </a:ext>
                      </a:extLst>
                    </a:blip>
                    <a:srcRect/>
                    <a:stretch>
                      <a:fillRect/>
                    </a:stretch>
                  </pic:blipFill>
                  <pic:spPr bwMode="auto">
                    <a:xfrm>
                      <a:off x="0" y="0"/>
                      <a:ext cx="5924550" cy="3543300"/>
                    </a:xfrm>
                    <a:prstGeom prst="rect">
                      <a:avLst/>
                    </a:prstGeom>
                    <a:noFill/>
                    <a:ln>
                      <a:noFill/>
                    </a:ln>
                  </pic:spPr>
                </pic:pic>
              </a:graphicData>
            </a:graphic>
          </wp:inline>
        </w:drawing>
      </w:r>
    </w:p>
    <w:p w14:paraId="33BCB0D1" w14:textId="77777777" w:rsidR="000F6F67" w:rsidRPr="000F6F67" w:rsidRDefault="000F6F67" w:rsidP="000F6F67">
      <w:pPr>
        <w:spacing w:line="240" w:lineRule="auto"/>
        <w:rPr>
          <w:rFonts w:ascii="Arial" w:eastAsia="Times New Roman" w:hAnsi="Arial"/>
          <w:bCs w:val="0"/>
          <w:sz w:val="20"/>
          <w:szCs w:val="24"/>
          <w:lang w:eastAsia="ru-RU"/>
        </w:rPr>
      </w:pPr>
    </w:p>
    <w:p w14:paraId="68D80AFB"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303" w:name="_Toc51666681"/>
      <w:r w:rsidRPr="000F6F67">
        <w:rPr>
          <w:rFonts w:ascii="Arial" w:eastAsia="Times New Roman" w:hAnsi="Arial" w:cs="Arial"/>
          <w:sz w:val="24"/>
          <w:szCs w:val="26"/>
          <w:lang w:eastAsia="ru-RU"/>
        </w:rPr>
        <w:t>Склады и магазины. Цена для интернет-магазина.</w:t>
      </w:r>
      <w:bookmarkEnd w:id="303"/>
    </w:p>
    <w:p w14:paraId="432A1CD8" w14:textId="77777777" w:rsidR="000F6F67" w:rsidRPr="000F6F67" w:rsidRDefault="000F6F67" w:rsidP="000F6F67">
      <w:pPr>
        <w:spacing w:line="240" w:lineRule="auto"/>
        <w:rPr>
          <w:rFonts w:ascii="Arial" w:eastAsia="Times New Roman" w:hAnsi="Arial"/>
          <w:bCs w:val="0"/>
          <w:sz w:val="20"/>
          <w:szCs w:val="24"/>
          <w:lang w:eastAsia="ru-RU"/>
        </w:rPr>
      </w:pPr>
    </w:p>
    <w:p w14:paraId="41A1664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разделе «Склады и магазины» на закладку «Цены» добавлен элемент для определения вида цены, который будет использоваться в качестве цены интернет-магазина при комплектации заказов от клиента на площадке места хранения:</w:t>
      </w:r>
    </w:p>
    <w:p w14:paraId="67DCB902" w14:textId="77777777" w:rsidR="000F6F67" w:rsidRPr="000F6F67" w:rsidRDefault="000F6F67" w:rsidP="000F6F67">
      <w:pPr>
        <w:spacing w:line="240" w:lineRule="auto"/>
        <w:rPr>
          <w:rFonts w:ascii="Arial" w:eastAsia="Times New Roman" w:hAnsi="Arial"/>
          <w:bCs w:val="0"/>
          <w:sz w:val="20"/>
          <w:szCs w:val="24"/>
          <w:lang w:eastAsia="ru-RU"/>
        </w:rPr>
      </w:pPr>
    </w:p>
    <w:p w14:paraId="19B2631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5726A86C" wp14:editId="01181280">
            <wp:extent cx="5943600" cy="3276600"/>
            <wp:effectExtent l="0" t="0" r="0" b="0"/>
            <wp:docPr id="259"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44">
                      <a:extLst>
                        <a:ext uri="{28A0092B-C50C-407E-A947-70E740481C1C}">
                          <a14:useLocalDpi xmlns:a14="http://schemas.microsoft.com/office/drawing/2010/main" val="0"/>
                        </a:ext>
                      </a:extLst>
                    </a:blip>
                    <a:srcRect/>
                    <a:stretch>
                      <a:fillRect/>
                    </a:stretch>
                  </pic:blipFill>
                  <pic:spPr bwMode="auto">
                    <a:xfrm>
                      <a:off x="0" y="0"/>
                      <a:ext cx="5943600" cy="3276600"/>
                    </a:xfrm>
                    <a:prstGeom prst="rect">
                      <a:avLst/>
                    </a:prstGeom>
                    <a:noFill/>
                    <a:ln>
                      <a:noFill/>
                    </a:ln>
                  </pic:spPr>
                </pic:pic>
              </a:graphicData>
            </a:graphic>
          </wp:inline>
        </w:drawing>
      </w:r>
    </w:p>
    <w:p w14:paraId="6B8F0E6A" w14:textId="77777777" w:rsidR="000F6F67" w:rsidRPr="000F6F67" w:rsidRDefault="000F6F67" w:rsidP="000F6F67">
      <w:pPr>
        <w:spacing w:line="240" w:lineRule="auto"/>
        <w:rPr>
          <w:rFonts w:ascii="Arial" w:eastAsia="Times New Roman" w:hAnsi="Arial"/>
          <w:bCs w:val="0"/>
          <w:sz w:val="20"/>
          <w:szCs w:val="24"/>
          <w:lang w:eastAsia="ru-RU"/>
        </w:rPr>
      </w:pPr>
    </w:p>
    <w:p w14:paraId="6A28DBC9"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304" w:name="_Toc51666682"/>
      <w:r w:rsidRPr="000F6F67">
        <w:rPr>
          <w:rFonts w:ascii="Arial" w:eastAsia="Times New Roman" w:hAnsi="Arial" w:cs="Arial"/>
          <w:sz w:val="24"/>
          <w:szCs w:val="26"/>
          <w:lang w:eastAsia="ru-RU"/>
        </w:rPr>
        <w:t>Комплектация заказа ТСД.</w:t>
      </w:r>
      <w:bookmarkEnd w:id="304"/>
    </w:p>
    <w:p w14:paraId="3C84A1C9" w14:textId="77777777" w:rsidR="000F6F67" w:rsidRPr="000F6F67" w:rsidRDefault="000F6F67" w:rsidP="000F6F67">
      <w:pPr>
        <w:spacing w:line="240" w:lineRule="auto"/>
        <w:rPr>
          <w:rFonts w:ascii="Arial" w:eastAsia="Times New Roman" w:hAnsi="Arial"/>
          <w:bCs w:val="0"/>
          <w:sz w:val="20"/>
          <w:szCs w:val="24"/>
          <w:lang w:eastAsia="ru-RU"/>
        </w:rPr>
      </w:pPr>
    </w:p>
    <w:p w14:paraId="473F67D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Создан новый раздел в группе разделов «Процессы и потоки работ». Раздел предназначен для приема данных из ТСД о результатах комплектации заказа, проведенного на основании заказа от клиента.</w:t>
      </w:r>
    </w:p>
    <w:p w14:paraId="667FC2C7" w14:textId="77777777" w:rsidR="000F6F67" w:rsidRPr="000F6F67" w:rsidRDefault="000F6F67" w:rsidP="000F6F67">
      <w:pPr>
        <w:spacing w:line="240" w:lineRule="auto"/>
        <w:rPr>
          <w:rFonts w:ascii="Arial" w:eastAsia="Times New Roman" w:hAnsi="Arial"/>
          <w:bCs w:val="0"/>
          <w:sz w:val="20"/>
          <w:szCs w:val="24"/>
          <w:lang w:eastAsia="ru-RU"/>
        </w:rPr>
      </w:pPr>
    </w:p>
    <w:p w14:paraId="4E60290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процессе комплектации заказа может быть выявлено несоответствие между заказом клиента и наличным количеством. Сотрудник, выполняющий комплектацию с помощью программы ТСД, имеет полномочие изменить состав заказа по согласованию с клиентом или отменить заказ, если изменение состава заказа его не устраивает.</w:t>
      </w:r>
    </w:p>
    <w:p w14:paraId="5A13D2FA" w14:textId="77777777" w:rsidR="000F6F67" w:rsidRPr="000F6F67" w:rsidRDefault="000F6F67" w:rsidP="000F6F67">
      <w:pPr>
        <w:spacing w:line="240" w:lineRule="auto"/>
        <w:rPr>
          <w:rFonts w:ascii="Arial" w:eastAsia="Times New Roman" w:hAnsi="Arial"/>
          <w:bCs w:val="0"/>
          <w:sz w:val="20"/>
          <w:szCs w:val="24"/>
          <w:lang w:eastAsia="ru-RU"/>
        </w:rPr>
      </w:pPr>
    </w:p>
    <w:p w14:paraId="4591B94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Результаты фактического состояния состава заказа или отказ клиента от заказа принимаются в экземпляр процесса. На основании данных ТСД процесс вносит изменение в документ «Заказ от клиента» и изменяет его статус.</w:t>
      </w:r>
    </w:p>
    <w:p w14:paraId="027EC22D" w14:textId="77777777" w:rsidR="000F6F67" w:rsidRPr="000F6F67" w:rsidRDefault="000F6F67" w:rsidP="000F6F67">
      <w:pPr>
        <w:spacing w:line="240" w:lineRule="auto"/>
        <w:rPr>
          <w:rFonts w:ascii="Arial" w:eastAsia="Times New Roman" w:hAnsi="Arial"/>
          <w:bCs w:val="0"/>
          <w:sz w:val="20"/>
          <w:szCs w:val="24"/>
          <w:lang w:eastAsia="ru-RU"/>
        </w:rPr>
      </w:pPr>
    </w:p>
    <w:p w14:paraId="53EBEDD8"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305" w:name="_Toc51666683"/>
      <w:r w:rsidRPr="000F6F67">
        <w:rPr>
          <w:rFonts w:ascii="Arial" w:eastAsia="Times New Roman" w:hAnsi="Arial" w:cs="Arial"/>
          <w:sz w:val="24"/>
          <w:szCs w:val="26"/>
          <w:lang w:eastAsia="ru-RU"/>
        </w:rPr>
        <w:t>Сличительные ведомости в ценах поставки. Генерация накладных.</w:t>
      </w:r>
      <w:bookmarkEnd w:id="305"/>
    </w:p>
    <w:p w14:paraId="1D106BD6" w14:textId="77777777" w:rsidR="000F6F67" w:rsidRPr="000F6F67" w:rsidRDefault="000F6F67" w:rsidP="000F6F67">
      <w:pPr>
        <w:spacing w:line="240" w:lineRule="auto"/>
        <w:rPr>
          <w:rFonts w:ascii="Arial" w:eastAsia="Times New Roman" w:hAnsi="Arial"/>
          <w:bCs w:val="0"/>
          <w:sz w:val="20"/>
          <w:szCs w:val="24"/>
          <w:lang w:eastAsia="ru-RU"/>
        </w:rPr>
      </w:pPr>
    </w:p>
    <w:p w14:paraId="1A05BE9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создании приходных и расходных документов на основании сличительной ведомости, созданной с использованием цен последнего прихода, накладные теперь переводятся в статус «Принят полностью» и «Отпущен полностью», соответственно, также как в случае, когда сличительная ведомость создается с использованием цен поставки.</w:t>
      </w:r>
    </w:p>
    <w:p w14:paraId="696D9C7E" w14:textId="77777777" w:rsidR="000F6F67" w:rsidRPr="000F6F67" w:rsidRDefault="000F6F67" w:rsidP="000F6F67">
      <w:pPr>
        <w:spacing w:line="240" w:lineRule="auto"/>
        <w:rPr>
          <w:rFonts w:ascii="Arial" w:eastAsia="Times New Roman" w:hAnsi="Arial"/>
          <w:bCs w:val="0"/>
          <w:sz w:val="20"/>
          <w:szCs w:val="24"/>
          <w:lang w:eastAsia="ru-RU"/>
        </w:rPr>
      </w:pPr>
    </w:p>
    <w:p w14:paraId="2D196E5C"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Поведение функции изменено, чтобы избежать неконтролируемого изменения цен в накладных.</w:t>
      </w:r>
    </w:p>
    <w:p w14:paraId="43AB7811" w14:textId="77777777" w:rsidR="000F6F67" w:rsidRPr="000F6F67" w:rsidRDefault="000F6F67" w:rsidP="000F6F67">
      <w:pPr>
        <w:spacing w:line="240" w:lineRule="auto"/>
        <w:rPr>
          <w:rFonts w:ascii="Arial" w:eastAsia="Times New Roman" w:hAnsi="Arial"/>
          <w:bCs w:val="0"/>
          <w:sz w:val="20"/>
          <w:szCs w:val="24"/>
          <w:lang w:eastAsia="ru-RU"/>
        </w:rPr>
      </w:pPr>
    </w:p>
    <w:p w14:paraId="242A0A4E"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306" w:name="_Toc51666684"/>
      <w:r w:rsidRPr="000F6F67">
        <w:rPr>
          <w:rFonts w:ascii="Arial" w:eastAsia="Times New Roman" w:hAnsi="Arial" w:cs="Arial"/>
          <w:sz w:val="24"/>
          <w:szCs w:val="26"/>
          <w:lang w:eastAsia="ru-RU"/>
        </w:rPr>
        <w:t>Расходы на производство. Функция «Проставить основания и принять».</w:t>
      </w:r>
      <w:bookmarkEnd w:id="306"/>
    </w:p>
    <w:p w14:paraId="7BDA1BEA" w14:textId="77777777" w:rsidR="000F6F67" w:rsidRPr="000F6F67" w:rsidRDefault="000F6F67" w:rsidP="000F6F67">
      <w:pPr>
        <w:spacing w:line="240" w:lineRule="auto"/>
        <w:rPr>
          <w:rFonts w:ascii="Arial" w:eastAsia="Times New Roman" w:hAnsi="Arial"/>
          <w:bCs w:val="0"/>
          <w:sz w:val="20"/>
          <w:szCs w:val="24"/>
          <w:lang w:eastAsia="ru-RU"/>
        </w:rPr>
      </w:pPr>
    </w:p>
    <w:p w14:paraId="796DC81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разделе «Расходы на производство» в  интерфейс открытого для редактирования документа добавлена кнопка «Проставить основания и принять».</w:t>
      </w:r>
    </w:p>
    <w:p w14:paraId="03A1B303" w14:textId="77777777" w:rsidR="000F6F67" w:rsidRPr="000F6F67" w:rsidRDefault="000F6F67" w:rsidP="000F6F67">
      <w:pPr>
        <w:spacing w:line="240" w:lineRule="auto"/>
        <w:rPr>
          <w:rFonts w:ascii="Arial" w:eastAsia="Times New Roman" w:hAnsi="Arial"/>
          <w:bCs w:val="0"/>
          <w:sz w:val="20"/>
          <w:szCs w:val="24"/>
          <w:lang w:eastAsia="ru-RU"/>
        </w:rPr>
      </w:pPr>
    </w:p>
    <w:p w14:paraId="6D5D246C"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нажатии кнопки в документ проставляются основания по товародвижению и цены из них, после чего статус документа «Расход на производство» меняется на «Принят в количестве и ценах». Если функция в ходе простановки оснований не может подобрать основания для всех строк спецификации, она прерывает свое выполнение.</w:t>
      </w:r>
    </w:p>
    <w:p w14:paraId="294B3521" w14:textId="77777777" w:rsidR="000F6F67" w:rsidRPr="000F6F67" w:rsidRDefault="000F6F67" w:rsidP="000F6F67">
      <w:pPr>
        <w:spacing w:line="240" w:lineRule="auto"/>
        <w:rPr>
          <w:rFonts w:ascii="Arial" w:eastAsia="Times New Roman" w:hAnsi="Arial"/>
          <w:bCs w:val="0"/>
          <w:sz w:val="20"/>
          <w:szCs w:val="24"/>
          <w:lang w:eastAsia="ru-RU"/>
        </w:rPr>
      </w:pPr>
    </w:p>
    <w:p w14:paraId="4541EA1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lastRenderedPageBreak/>
        <w:t>Алгоритм работы функции аналогичен работе функции «Проставить основания по товародвижению» с опциями: «Оставлять уже проставленные основания» - «нет», «Проставлять цены из оснований» - «да», «Учитывать только поставки» - «нет», «Искать приходы только от данного поставщика» - «нет».</w:t>
      </w:r>
    </w:p>
    <w:p w14:paraId="0CBD2EB3" w14:textId="77777777" w:rsidR="000F6F67" w:rsidRPr="000F6F67" w:rsidRDefault="000F6F67" w:rsidP="000F6F67">
      <w:pPr>
        <w:spacing w:line="240" w:lineRule="auto"/>
        <w:rPr>
          <w:rFonts w:ascii="Arial" w:eastAsia="Times New Roman" w:hAnsi="Arial"/>
          <w:bCs w:val="0"/>
          <w:sz w:val="20"/>
          <w:szCs w:val="24"/>
          <w:lang w:eastAsia="ru-RU"/>
        </w:rPr>
      </w:pPr>
    </w:p>
    <w:p w14:paraId="50B5360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Кнопка доступна в документе со статусом «Черновик»:</w:t>
      </w:r>
    </w:p>
    <w:p w14:paraId="52E7BDA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138A751F" wp14:editId="41BBD7B7">
            <wp:extent cx="5934075" cy="3886200"/>
            <wp:effectExtent l="0" t="0" r="9525" b="0"/>
            <wp:docPr id="260"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545">
                      <a:extLst>
                        <a:ext uri="{28A0092B-C50C-407E-A947-70E740481C1C}">
                          <a14:useLocalDpi xmlns:a14="http://schemas.microsoft.com/office/drawing/2010/main" val="0"/>
                        </a:ext>
                      </a:extLst>
                    </a:blip>
                    <a:srcRect/>
                    <a:stretch>
                      <a:fillRect/>
                    </a:stretch>
                  </pic:blipFill>
                  <pic:spPr bwMode="auto">
                    <a:xfrm>
                      <a:off x="0" y="0"/>
                      <a:ext cx="5934075" cy="3886200"/>
                    </a:xfrm>
                    <a:prstGeom prst="rect">
                      <a:avLst/>
                    </a:prstGeom>
                    <a:noFill/>
                    <a:ln>
                      <a:noFill/>
                    </a:ln>
                  </pic:spPr>
                </pic:pic>
              </a:graphicData>
            </a:graphic>
          </wp:inline>
        </w:drawing>
      </w:r>
    </w:p>
    <w:p w14:paraId="1F63B890" w14:textId="77777777" w:rsidR="000F6F67" w:rsidRPr="000F6F67" w:rsidRDefault="000F6F67" w:rsidP="000F6F67">
      <w:pPr>
        <w:spacing w:line="240" w:lineRule="auto"/>
        <w:rPr>
          <w:rFonts w:ascii="Arial" w:eastAsia="Times New Roman" w:hAnsi="Arial"/>
          <w:bCs w:val="0"/>
          <w:sz w:val="20"/>
          <w:szCs w:val="24"/>
          <w:lang w:eastAsia="ru-RU"/>
        </w:rPr>
      </w:pPr>
    </w:p>
    <w:p w14:paraId="4FAC40AE"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307" w:name="_Toc51666685"/>
      <w:r w:rsidRPr="000F6F67">
        <w:rPr>
          <w:rFonts w:ascii="Arial" w:eastAsia="Times New Roman" w:hAnsi="Arial" w:cs="Arial"/>
          <w:sz w:val="24"/>
          <w:szCs w:val="26"/>
          <w:lang w:eastAsia="ru-RU"/>
        </w:rPr>
        <w:t>Драйвер весов «</w:t>
      </w:r>
      <w:r w:rsidRPr="000F6F67">
        <w:rPr>
          <w:rFonts w:ascii="Arial" w:eastAsia="Times New Roman" w:hAnsi="Arial" w:cs="Arial"/>
          <w:sz w:val="24"/>
          <w:szCs w:val="26"/>
          <w:lang w:val="en-US" w:eastAsia="ru-RU"/>
        </w:rPr>
        <w:t>Falcon</w:t>
      </w:r>
      <w:r w:rsidRPr="000F6F67">
        <w:rPr>
          <w:rFonts w:ascii="Arial" w:eastAsia="Times New Roman" w:hAnsi="Arial" w:cs="Arial"/>
          <w:sz w:val="24"/>
          <w:szCs w:val="26"/>
          <w:lang w:eastAsia="ru-RU"/>
        </w:rPr>
        <w:t>».</w:t>
      </w:r>
      <w:bookmarkEnd w:id="307"/>
    </w:p>
    <w:p w14:paraId="1E3A4148" w14:textId="77777777" w:rsidR="000F6F67" w:rsidRPr="000F6F67" w:rsidRDefault="000F6F67" w:rsidP="000F6F67">
      <w:pPr>
        <w:spacing w:line="240" w:lineRule="auto"/>
        <w:rPr>
          <w:rFonts w:ascii="Arial" w:eastAsia="Times New Roman" w:hAnsi="Arial"/>
          <w:bCs w:val="0"/>
          <w:sz w:val="20"/>
          <w:szCs w:val="24"/>
          <w:lang w:eastAsia="ru-RU"/>
        </w:rPr>
      </w:pPr>
    </w:p>
    <w:p w14:paraId="3BE73A7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текущей версии поддержан протокол весов самообслуживания с печатью «DP Falcon». Протокол весов аналогичен протоколу «DIGI SM-5000 Ethernet».</w:t>
      </w:r>
      <w:r w:rsidRPr="000F6F67">
        <w:rPr>
          <w:rFonts w:ascii="Segoe UI" w:eastAsia="Times New Roman" w:hAnsi="Segoe UI" w:cs="Segoe UI"/>
          <w:bCs w:val="0"/>
          <w:color w:val="172B4D"/>
          <w:sz w:val="21"/>
          <w:szCs w:val="21"/>
          <w:lang w:eastAsia="ru-RU"/>
        </w:rPr>
        <w:t xml:space="preserve"> </w:t>
      </w:r>
      <w:r w:rsidRPr="000F6F67">
        <w:rPr>
          <w:rFonts w:ascii="Arial" w:eastAsia="Times New Roman" w:hAnsi="Arial"/>
          <w:bCs w:val="0"/>
          <w:sz w:val="20"/>
          <w:szCs w:val="24"/>
          <w:lang w:eastAsia="ru-RU"/>
        </w:rPr>
        <w:t>Отличие заключается в способе загрузки групп товаров (классификатора), который в этих весах загружается на «дополнительную панель».</w:t>
      </w:r>
    </w:p>
    <w:p w14:paraId="30BB3390" w14:textId="77777777" w:rsidR="000F6F67" w:rsidRPr="000F6F67" w:rsidRDefault="000F6F67" w:rsidP="000F6F67">
      <w:pPr>
        <w:spacing w:line="240" w:lineRule="auto"/>
        <w:rPr>
          <w:rFonts w:ascii="Arial" w:eastAsia="Times New Roman" w:hAnsi="Arial"/>
          <w:bCs w:val="0"/>
          <w:sz w:val="20"/>
          <w:szCs w:val="24"/>
          <w:lang w:eastAsia="ru-RU"/>
        </w:rPr>
      </w:pPr>
    </w:p>
    <w:p w14:paraId="18B5DB9B"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308" w:name="_Toc51666686"/>
      <w:r w:rsidRPr="000F6F67">
        <w:rPr>
          <w:rFonts w:ascii="Arial" w:eastAsia="Times New Roman" w:hAnsi="Arial" w:cs="Arial"/>
          <w:sz w:val="24"/>
          <w:szCs w:val="26"/>
          <w:lang w:eastAsia="ru-RU"/>
        </w:rPr>
        <w:t xml:space="preserve">Печать ценников. Печать </w:t>
      </w:r>
      <w:r w:rsidRPr="000F6F67">
        <w:rPr>
          <w:rFonts w:ascii="Arial" w:eastAsia="Times New Roman" w:hAnsi="Arial" w:cs="Arial"/>
          <w:sz w:val="24"/>
          <w:szCs w:val="26"/>
          <w:lang w:val="en-US" w:eastAsia="ru-RU"/>
        </w:rPr>
        <w:t>PLU</w:t>
      </w:r>
      <w:r w:rsidRPr="000F6F67">
        <w:rPr>
          <w:rFonts w:ascii="Arial" w:eastAsia="Times New Roman" w:hAnsi="Arial" w:cs="Arial"/>
          <w:sz w:val="24"/>
          <w:szCs w:val="26"/>
          <w:lang w:eastAsia="ru-RU"/>
        </w:rPr>
        <w:t xml:space="preserve"> для штучных товаров.</w:t>
      </w:r>
      <w:bookmarkEnd w:id="308"/>
    </w:p>
    <w:p w14:paraId="13B676F1" w14:textId="77777777" w:rsidR="000F6F67" w:rsidRPr="000F6F67" w:rsidRDefault="000F6F67" w:rsidP="000F6F67">
      <w:pPr>
        <w:spacing w:line="240" w:lineRule="auto"/>
        <w:rPr>
          <w:rFonts w:ascii="Arial" w:eastAsia="Times New Roman" w:hAnsi="Arial"/>
          <w:bCs w:val="0"/>
          <w:sz w:val="20"/>
          <w:szCs w:val="24"/>
          <w:lang w:eastAsia="ru-RU"/>
        </w:rPr>
      </w:pPr>
    </w:p>
    <w:p w14:paraId="59FDC6C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Товары с единицей измерения «штука» могут грузиться в весы, если им установить флаг «Грузить в весы» и задать весовой штриховой код. В этом случае им может быть назначен </w:t>
      </w:r>
      <w:r w:rsidRPr="000F6F67">
        <w:rPr>
          <w:rFonts w:ascii="Arial" w:eastAsia="Times New Roman" w:hAnsi="Arial"/>
          <w:bCs w:val="0"/>
          <w:sz w:val="20"/>
          <w:szCs w:val="24"/>
          <w:lang w:val="en-US" w:eastAsia="ru-RU"/>
        </w:rPr>
        <w:t>PLU</w:t>
      </w:r>
      <w:r w:rsidRPr="000F6F67">
        <w:rPr>
          <w:rFonts w:ascii="Arial" w:eastAsia="Times New Roman" w:hAnsi="Arial"/>
          <w:bCs w:val="0"/>
          <w:sz w:val="20"/>
          <w:szCs w:val="24"/>
          <w:lang w:eastAsia="ru-RU"/>
        </w:rPr>
        <w:t xml:space="preserve"> на весах.</w:t>
      </w:r>
    </w:p>
    <w:p w14:paraId="77BFA837" w14:textId="77777777" w:rsidR="000F6F67" w:rsidRPr="000F6F67" w:rsidRDefault="000F6F67" w:rsidP="000F6F67">
      <w:pPr>
        <w:spacing w:line="240" w:lineRule="auto"/>
        <w:rPr>
          <w:rFonts w:ascii="Arial" w:eastAsia="Times New Roman" w:hAnsi="Arial"/>
          <w:bCs w:val="0"/>
          <w:sz w:val="20"/>
          <w:szCs w:val="24"/>
          <w:lang w:eastAsia="ru-RU"/>
        </w:rPr>
      </w:pPr>
    </w:p>
    <w:p w14:paraId="0EA543B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В текущей версии при печати ценника штучного товара, если артикул имеет флаг «Грузить в весы», а дизайн ценника предусматривает печать </w:t>
      </w:r>
      <w:r w:rsidRPr="000F6F67">
        <w:rPr>
          <w:rFonts w:ascii="Arial" w:eastAsia="Times New Roman" w:hAnsi="Arial"/>
          <w:bCs w:val="0"/>
          <w:sz w:val="20"/>
          <w:szCs w:val="24"/>
          <w:lang w:val="en-US" w:eastAsia="ru-RU"/>
        </w:rPr>
        <w:t>PLU</w:t>
      </w:r>
      <w:r w:rsidRPr="000F6F67">
        <w:rPr>
          <w:rFonts w:ascii="Arial" w:eastAsia="Times New Roman" w:hAnsi="Arial"/>
          <w:bCs w:val="0"/>
          <w:sz w:val="20"/>
          <w:szCs w:val="24"/>
          <w:lang w:eastAsia="ru-RU"/>
        </w:rPr>
        <w:t xml:space="preserve">, </w:t>
      </w:r>
      <w:r w:rsidRPr="000F6F67">
        <w:rPr>
          <w:rFonts w:ascii="Arial" w:eastAsia="Times New Roman" w:hAnsi="Arial"/>
          <w:bCs w:val="0"/>
          <w:sz w:val="20"/>
          <w:szCs w:val="24"/>
          <w:lang w:val="en-US" w:eastAsia="ru-RU"/>
        </w:rPr>
        <w:t xml:space="preserve">PLU </w:t>
      </w:r>
      <w:r w:rsidRPr="000F6F67">
        <w:rPr>
          <w:rFonts w:ascii="Arial" w:eastAsia="Times New Roman" w:hAnsi="Arial"/>
          <w:bCs w:val="0"/>
          <w:sz w:val="20"/>
          <w:szCs w:val="24"/>
          <w:lang w:eastAsia="ru-RU"/>
        </w:rPr>
        <w:t>печатается, как для весовых, так и для штучных товаров.</w:t>
      </w:r>
    </w:p>
    <w:p w14:paraId="75236F29" w14:textId="77777777" w:rsidR="000F6F67" w:rsidRPr="000F6F67" w:rsidRDefault="000F6F67" w:rsidP="000F6F67">
      <w:pPr>
        <w:spacing w:line="240" w:lineRule="auto"/>
        <w:rPr>
          <w:rFonts w:ascii="Arial" w:eastAsia="Times New Roman" w:hAnsi="Arial"/>
          <w:bCs w:val="0"/>
          <w:sz w:val="20"/>
          <w:szCs w:val="24"/>
          <w:lang w:eastAsia="ru-RU"/>
        </w:rPr>
      </w:pPr>
    </w:p>
    <w:p w14:paraId="6B6C7420"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309" w:name="_Toc51666687"/>
      <w:r w:rsidRPr="000F6F67">
        <w:rPr>
          <w:rFonts w:ascii="Arial" w:eastAsia="Times New Roman" w:hAnsi="Arial" w:cs="Arial"/>
          <w:sz w:val="24"/>
          <w:szCs w:val="26"/>
          <w:lang w:eastAsia="ru-RU"/>
        </w:rPr>
        <w:t>Задание на производство. Печатная форма «Выполнение задания на производство».</w:t>
      </w:r>
      <w:bookmarkEnd w:id="309"/>
    </w:p>
    <w:p w14:paraId="3AAFCFC2" w14:textId="77777777" w:rsidR="000F6F67" w:rsidRPr="000F6F67" w:rsidRDefault="000F6F67" w:rsidP="000F6F67">
      <w:pPr>
        <w:spacing w:line="240" w:lineRule="auto"/>
        <w:rPr>
          <w:rFonts w:ascii="Arial" w:eastAsia="Times New Roman" w:hAnsi="Arial"/>
          <w:bCs w:val="0"/>
          <w:sz w:val="20"/>
          <w:szCs w:val="24"/>
          <w:lang w:eastAsia="ru-RU"/>
        </w:rPr>
      </w:pPr>
    </w:p>
    <w:p w14:paraId="05C2211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диалог старта печати документа «Задание на производство» добавлена опция «Выполнение задания на производство»:</w:t>
      </w:r>
    </w:p>
    <w:p w14:paraId="037D34FF" w14:textId="77777777" w:rsidR="000F6F67" w:rsidRPr="000F6F67" w:rsidRDefault="000F6F67" w:rsidP="000F6F67">
      <w:pPr>
        <w:spacing w:line="240" w:lineRule="auto"/>
        <w:rPr>
          <w:rFonts w:ascii="Arial" w:eastAsia="Times New Roman" w:hAnsi="Arial"/>
          <w:bCs w:val="0"/>
          <w:sz w:val="20"/>
          <w:szCs w:val="24"/>
          <w:lang w:eastAsia="ru-RU"/>
        </w:rPr>
      </w:pPr>
    </w:p>
    <w:p w14:paraId="7566DDD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5E4F6853" wp14:editId="27621C69">
            <wp:extent cx="3086100" cy="1885950"/>
            <wp:effectExtent l="0" t="0" r="0" b="0"/>
            <wp:docPr id="261" name="Рисунок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46">
                      <a:extLst>
                        <a:ext uri="{28A0092B-C50C-407E-A947-70E740481C1C}">
                          <a14:useLocalDpi xmlns:a14="http://schemas.microsoft.com/office/drawing/2010/main" val="0"/>
                        </a:ext>
                      </a:extLst>
                    </a:blip>
                    <a:srcRect/>
                    <a:stretch>
                      <a:fillRect/>
                    </a:stretch>
                  </pic:blipFill>
                  <pic:spPr bwMode="auto">
                    <a:xfrm>
                      <a:off x="0" y="0"/>
                      <a:ext cx="3086100" cy="1885950"/>
                    </a:xfrm>
                    <a:prstGeom prst="rect">
                      <a:avLst/>
                    </a:prstGeom>
                    <a:noFill/>
                    <a:ln>
                      <a:noFill/>
                    </a:ln>
                  </pic:spPr>
                </pic:pic>
              </a:graphicData>
            </a:graphic>
          </wp:inline>
        </w:drawing>
      </w:r>
    </w:p>
    <w:p w14:paraId="0659A50D" w14:textId="77777777" w:rsidR="000F6F67" w:rsidRPr="000F6F67" w:rsidRDefault="000F6F67" w:rsidP="000F6F67">
      <w:pPr>
        <w:spacing w:line="240" w:lineRule="auto"/>
        <w:rPr>
          <w:rFonts w:ascii="Arial" w:eastAsia="Times New Roman" w:hAnsi="Arial"/>
          <w:bCs w:val="0"/>
          <w:sz w:val="20"/>
          <w:szCs w:val="24"/>
          <w:lang w:eastAsia="ru-RU"/>
        </w:rPr>
      </w:pPr>
    </w:p>
    <w:p w14:paraId="381DA7A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выборе опции печатается печатная форма с полями «Факт изготовления» и «Причина отклонения», которые необходимо заполнять вручную. Печатная форма предназначена для ведения административного контроля выполнения задания на производство.</w:t>
      </w:r>
    </w:p>
    <w:p w14:paraId="64B7216E" w14:textId="77777777" w:rsidR="000F6F67" w:rsidRDefault="000F6F67" w:rsidP="000F6F67"/>
    <w:p w14:paraId="3685E969" w14:textId="77777777" w:rsidR="000F6F67" w:rsidRDefault="000F6F67" w:rsidP="000F6F67">
      <w:r>
        <w:br w:type="page"/>
      </w:r>
    </w:p>
    <w:p w14:paraId="0D69B734" w14:textId="77777777" w:rsidR="000F6F67" w:rsidRPr="000F6F67" w:rsidRDefault="000F6F67" w:rsidP="000F6F67">
      <w:pPr>
        <w:spacing w:before="100" w:beforeAutospacing="1" w:after="100" w:afterAutospacing="1" w:line="240" w:lineRule="auto"/>
        <w:rPr>
          <w:rFonts w:eastAsia="Times New Roman"/>
          <w:bCs w:val="0"/>
          <w:sz w:val="24"/>
          <w:szCs w:val="24"/>
          <w:lang w:eastAsia="ru-RU"/>
        </w:rPr>
      </w:pPr>
      <w:r w:rsidRPr="000F6F67">
        <w:rPr>
          <w:rFonts w:eastAsia="Times New Roman"/>
          <w:bCs w:val="0"/>
          <w:sz w:val="24"/>
          <w:szCs w:val="24"/>
          <w:lang w:eastAsia="ru-RU"/>
        </w:rPr>
        <w:t>Изменения функционала в версии 1.044 сервис пак 1.</w:t>
      </w:r>
    </w:p>
    <w:p w14:paraId="2BA5F4A6" w14:textId="77777777" w:rsidR="000F6F67" w:rsidRPr="000F6F67" w:rsidRDefault="000F6F67" w:rsidP="000F6F67">
      <w:pPr>
        <w:spacing w:line="240" w:lineRule="auto"/>
        <w:rPr>
          <w:rFonts w:ascii="Arial" w:eastAsia="Times New Roman" w:hAnsi="Arial"/>
          <w:bCs w:val="0"/>
          <w:sz w:val="20"/>
          <w:szCs w:val="24"/>
          <w:lang w:eastAsia="ru-RU"/>
        </w:rPr>
      </w:pPr>
    </w:p>
    <w:p w14:paraId="18A744F8"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r w:rsidRPr="000F6F67">
        <w:rPr>
          <w:rFonts w:ascii="Arial" w:eastAsia="Times New Roman" w:hAnsi="Arial"/>
          <w:bCs w:val="0"/>
          <w:sz w:val="20"/>
          <w:szCs w:val="24"/>
          <w:lang w:eastAsia="ru-RU"/>
        </w:rPr>
        <w:fldChar w:fldCharType="begin"/>
      </w:r>
      <w:r w:rsidRPr="000F6F67">
        <w:rPr>
          <w:rFonts w:ascii="Arial" w:eastAsia="Times New Roman" w:hAnsi="Arial"/>
          <w:bCs w:val="0"/>
          <w:sz w:val="20"/>
          <w:szCs w:val="24"/>
          <w:lang w:eastAsia="ru-RU"/>
        </w:rPr>
        <w:instrText xml:space="preserve"> TOC \o "1-5" \h \z </w:instrText>
      </w:r>
      <w:r w:rsidRPr="000F6F67">
        <w:rPr>
          <w:rFonts w:ascii="Arial" w:eastAsia="Times New Roman" w:hAnsi="Arial"/>
          <w:bCs w:val="0"/>
          <w:sz w:val="20"/>
          <w:szCs w:val="24"/>
          <w:lang w:eastAsia="ru-RU"/>
        </w:rPr>
        <w:fldChar w:fldCharType="separate"/>
      </w:r>
      <w:hyperlink r:id="rId547" w:anchor="_Toc66459528" w:history="1">
        <w:r w:rsidRPr="000F6F67">
          <w:rPr>
            <w:rFonts w:ascii="Arial" w:eastAsia="Times New Roman" w:hAnsi="Arial"/>
            <w:bCs w:val="0"/>
            <w:noProof/>
            <w:color w:val="0000FF"/>
            <w:sz w:val="20"/>
            <w:szCs w:val="24"/>
            <w:u w:val="single"/>
            <w:lang w:eastAsia="ru-RU"/>
          </w:rPr>
          <w:t>ЕГАИС.</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_Toc66459528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640DAE91"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548" w:anchor="_Toc66459529" w:history="1">
        <w:r w:rsidRPr="000F6F67">
          <w:rPr>
            <w:rFonts w:ascii="Arial" w:eastAsia="Times New Roman" w:hAnsi="Arial"/>
            <w:bCs w:val="0"/>
            <w:noProof/>
            <w:color w:val="0000FF"/>
            <w:sz w:val="20"/>
            <w:szCs w:val="24"/>
            <w:u w:val="single"/>
            <w:lang w:eastAsia="ru-RU"/>
          </w:rPr>
          <w:t>Подсчет алкоголя ТСД. Экспорт данных в накладную на перемещение. Простановка цен.</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_Toc66459529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7BEECDA9"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549" w:anchor="_Toc66459530" w:history="1">
        <w:r w:rsidRPr="000F6F67">
          <w:rPr>
            <w:rFonts w:ascii="Arial" w:eastAsia="Times New Roman" w:hAnsi="Arial"/>
            <w:bCs w:val="0"/>
            <w:noProof/>
            <w:color w:val="0000FF"/>
            <w:sz w:val="20"/>
            <w:szCs w:val="24"/>
            <w:u w:val="single"/>
            <w:lang w:eastAsia="ru-RU"/>
          </w:rPr>
          <w:t>Почтовый модуль. Функция экспорта таблицы кодов КИЗ для документа.</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_Toc66459530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1354B632"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550" w:anchor="_Toc66459531" w:history="1">
        <w:r w:rsidRPr="000F6F67">
          <w:rPr>
            <w:rFonts w:ascii="Arial" w:eastAsia="Times New Roman" w:hAnsi="Arial"/>
            <w:bCs w:val="0"/>
            <w:noProof/>
            <w:color w:val="0000FF"/>
            <w:sz w:val="20"/>
            <w:szCs w:val="24"/>
            <w:u w:val="single"/>
            <w:lang w:eastAsia="ru-RU"/>
          </w:rPr>
          <w:t>Заказ в торговом зале ТСД. Отображение созданных документов.</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_Toc66459531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5</w:t>
        </w:r>
        <w:r w:rsidRPr="000F6F67">
          <w:rPr>
            <w:rFonts w:ascii="Arial" w:eastAsia="Times New Roman" w:hAnsi="Arial"/>
            <w:bCs w:val="0"/>
            <w:noProof/>
            <w:webHidden/>
            <w:color w:val="0000FF"/>
            <w:sz w:val="20"/>
            <w:szCs w:val="24"/>
            <w:u w:val="single"/>
            <w:lang w:eastAsia="ru-RU"/>
          </w:rPr>
          <w:fldChar w:fldCharType="end"/>
        </w:r>
      </w:hyperlink>
    </w:p>
    <w:p w14:paraId="33DE61EC"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551" w:anchor="_Toc66459532" w:history="1">
        <w:r w:rsidRPr="000F6F67">
          <w:rPr>
            <w:rFonts w:ascii="Arial" w:eastAsia="Times New Roman" w:hAnsi="Arial"/>
            <w:bCs w:val="0"/>
            <w:noProof/>
            <w:color w:val="0000FF"/>
            <w:sz w:val="20"/>
            <w:szCs w:val="24"/>
            <w:u w:val="single"/>
            <w:lang w:eastAsia="ru-RU"/>
          </w:rPr>
          <w:t>Прием заказа ТСД. Отображение созданных документов.</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_Toc66459532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5</w:t>
        </w:r>
        <w:r w:rsidRPr="000F6F67">
          <w:rPr>
            <w:rFonts w:ascii="Arial" w:eastAsia="Times New Roman" w:hAnsi="Arial"/>
            <w:bCs w:val="0"/>
            <w:noProof/>
            <w:webHidden/>
            <w:color w:val="0000FF"/>
            <w:sz w:val="20"/>
            <w:szCs w:val="24"/>
            <w:u w:val="single"/>
            <w:lang w:eastAsia="ru-RU"/>
          </w:rPr>
          <w:fldChar w:fldCharType="end"/>
        </w:r>
      </w:hyperlink>
    </w:p>
    <w:p w14:paraId="755F78B1"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552" w:anchor="_Toc66459533" w:history="1">
        <w:r w:rsidRPr="000F6F67">
          <w:rPr>
            <w:rFonts w:ascii="Arial" w:eastAsia="Times New Roman" w:hAnsi="Arial"/>
            <w:bCs w:val="0"/>
            <w:noProof/>
            <w:color w:val="0000FF"/>
            <w:sz w:val="20"/>
            <w:szCs w:val="24"/>
            <w:u w:val="single"/>
            <w:lang w:eastAsia="ru-RU"/>
          </w:rPr>
          <w:t>Печать этикеток. Ключевое слово %</w:t>
        </w:r>
        <w:r w:rsidRPr="000F6F67">
          <w:rPr>
            <w:rFonts w:ascii="Arial" w:eastAsia="Times New Roman" w:hAnsi="Arial"/>
            <w:bCs w:val="0"/>
            <w:noProof/>
            <w:color w:val="0000FF"/>
            <w:sz w:val="20"/>
            <w:szCs w:val="24"/>
            <w:u w:val="single"/>
            <w:lang w:val="en-US" w:eastAsia="ru-RU"/>
          </w:rPr>
          <w:t>PRICEDATESET</w:t>
        </w:r>
        <w:r w:rsidRPr="000F6F67">
          <w:rPr>
            <w:rFonts w:ascii="Arial" w:eastAsia="Times New Roman" w:hAnsi="Arial"/>
            <w:bCs w:val="0"/>
            <w:noProof/>
            <w:color w:val="0000FF"/>
            <w:sz w:val="20"/>
            <w:szCs w:val="24"/>
            <w:u w:val="single"/>
            <w:lang w:eastAsia="ru-RU"/>
          </w:rPr>
          <w:t>.</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_Toc66459533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6</w:t>
        </w:r>
        <w:r w:rsidRPr="000F6F67">
          <w:rPr>
            <w:rFonts w:ascii="Arial" w:eastAsia="Times New Roman" w:hAnsi="Arial"/>
            <w:bCs w:val="0"/>
            <w:noProof/>
            <w:webHidden/>
            <w:color w:val="0000FF"/>
            <w:sz w:val="20"/>
            <w:szCs w:val="24"/>
            <w:u w:val="single"/>
            <w:lang w:eastAsia="ru-RU"/>
          </w:rPr>
          <w:fldChar w:fldCharType="end"/>
        </w:r>
      </w:hyperlink>
    </w:p>
    <w:p w14:paraId="6AA615F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fldChar w:fldCharType="end"/>
      </w:r>
    </w:p>
    <w:p w14:paraId="00A55B5B"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310" w:name="_Toc66459528"/>
      <w:r w:rsidRPr="000F6F67">
        <w:rPr>
          <w:rFonts w:ascii="Arial" w:eastAsia="Times New Roman" w:hAnsi="Arial" w:cs="Arial"/>
          <w:sz w:val="24"/>
          <w:szCs w:val="26"/>
          <w:lang w:eastAsia="ru-RU"/>
        </w:rPr>
        <w:t>ЕГАИС.</w:t>
      </w:r>
      <w:bookmarkEnd w:id="310"/>
      <w:r w:rsidRPr="000F6F67">
        <w:rPr>
          <w:rFonts w:ascii="Arial" w:eastAsia="Times New Roman" w:hAnsi="Arial" w:cs="Arial"/>
          <w:sz w:val="24"/>
          <w:szCs w:val="26"/>
          <w:lang w:eastAsia="ru-RU"/>
        </w:rPr>
        <w:t xml:space="preserve"> </w:t>
      </w:r>
    </w:p>
    <w:p w14:paraId="62AE757E"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311" w:name="_Toc66459529"/>
      <w:r w:rsidRPr="000F6F67">
        <w:rPr>
          <w:rFonts w:ascii="Arial" w:eastAsia="Times New Roman" w:hAnsi="Arial"/>
          <w:iCs/>
          <w:sz w:val="22"/>
          <w:szCs w:val="26"/>
          <w:lang w:eastAsia="ru-RU"/>
        </w:rPr>
        <w:t>Подсчет алкоголя ТСД. Экспорт данных в накладную на перемещение. Простановка цен.</w:t>
      </w:r>
      <w:bookmarkEnd w:id="311"/>
    </w:p>
    <w:p w14:paraId="59DE4EE5" w14:textId="77777777" w:rsidR="000F6F67" w:rsidRPr="000F6F67" w:rsidRDefault="000F6F67" w:rsidP="000F6F67">
      <w:pPr>
        <w:spacing w:line="240" w:lineRule="auto"/>
        <w:rPr>
          <w:rFonts w:ascii="Arial" w:eastAsia="Times New Roman" w:hAnsi="Arial"/>
          <w:bCs w:val="0"/>
          <w:sz w:val="20"/>
          <w:szCs w:val="24"/>
          <w:lang w:eastAsia="ru-RU"/>
        </w:rPr>
      </w:pPr>
    </w:p>
    <w:p w14:paraId="4085909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процедуре экспорта данных «в накладную на перемещение с созданием ТТН ЕГАИС» в диалог создания ТТН добавлен выбор источника цен для ТТН ЕГАИС:</w:t>
      </w:r>
    </w:p>
    <w:p w14:paraId="5F09C6AD" w14:textId="77777777" w:rsidR="000F6F67" w:rsidRPr="000F6F67" w:rsidRDefault="000F6F67" w:rsidP="000F6F67">
      <w:pPr>
        <w:spacing w:line="240" w:lineRule="auto"/>
        <w:rPr>
          <w:rFonts w:ascii="Arial" w:eastAsia="Times New Roman" w:hAnsi="Arial"/>
          <w:bCs w:val="0"/>
          <w:sz w:val="20"/>
          <w:szCs w:val="24"/>
          <w:lang w:eastAsia="ru-RU"/>
        </w:rPr>
      </w:pPr>
    </w:p>
    <w:p w14:paraId="1517CD6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1E546812" wp14:editId="27292BC5">
            <wp:extent cx="2628900" cy="1657350"/>
            <wp:effectExtent l="0" t="0" r="0" b="0"/>
            <wp:docPr id="262"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553">
                      <a:extLst>
                        <a:ext uri="{28A0092B-C50C-407E-A947-70E740481C1C}">
                          <a14:useLocalDpi xmlns:a14="http://schemas.microsoft.com/office/drawing/2010/main" val="0"/>
                        </a:ext>
                      </a:extLst>
                    </a:blip>
                    <a:srcRect/>
                    <a:stretch>
                      <a:fillRect/>
                    </a:stretch>
                  </pic:blipFill>
                  <pic:spPr bwMode="auto">
                    <a:xfrm>
                      <a:off x="0" y="0"/>
                      <a:ext cx="2628900" cy="1657350"/>
                    </a:xfrm>
                    <a:prstGeom prst="rect">
                      <a:avLst/>
                    </a:prstGeom>
                    <a:noFill/>
                    <a:ln>
                      <a:noFill/>
                    </a:ln>
                  </pic:spPr>
                </pic:pic>
              </a:graphicData>
            </a:graphic>
          </wp:inline>
        </w:drawing>
      </w:r>
    </w:p>
    <w:p w14:paraId="4D302AEE" w14:textId="77777777" w:rsidR="000F6F67" w:rsidRPr="000F6F67" w:rsidRDefault="000F6F67" w:rsidP="000F6F67">
      <w:pPr>
        <w:spacing w:line="240" w:lineRule="auto"/>
        <w:rPr>
          <w:rFonts w:ascii="Arial" w:eastAsia="Times New Roman" w:hAnsi="Arial"/>
          <w:bCs w:val="0"/>
          <w:sz w:val="20"/>
          <w:szCs w:val="24"/>
          <w:lang w:eastAsia="ru-RU"/>
        </w:rPr>
      </w:pPr>
    </w:p>
    <w:p w14:paraId="4BEBDAFB"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312" w:name="_Toc66459530"/>
      <w:r w:rsidRPr="000F6F67">
        <w:rPr>
          <w:rFonts w:ascii="Arial" w:eastAsia="Times New Roman" w:hAnsi="Arial"/>
          <w:iCs/>
          <w:sz w:val="22"/>
          <w:szCs w:val="26"/>
          <w:lang w:eastAsia="ru-RU"/>
        </w:rPr>
        <w:t>Почтовый модуль. Функция экспорта таблицы кодов КИЗ для документа.</w:t>
      </w:r>
      <w:bookmarkEnd w:id="312"/>
    </w:p>
    <w:p w14:paraId="323CA5F4" w14:textId="77777777" w:rsidR="000F6F67" w:rsidRPr="000F6F67" w:rsidRDefault="000F6F67" w:rsidP="000F6F67">
      <w:pPr>
        <w:spacing w:line="240" w:lineRule="auto"/>
        <w:rPr>
          <w:rFonts w:ascii="Arial" w:eastAsia="Times New Roman" w:hAnsi="Arial"/>
          <w:bCs w:val="0"/>
          <w:sz w:val="20"/>
          <w:szCs w:val="24"/>
          <w:lang w:eastAsia="ru-RU"/>
        </w:rPr>
      </w:pPr>
    </w:p>
    <w:p w14:paraId="5BB7422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предыдущей версии был реализован бизнес-процесс документооборота при приеме товаров с КИЗ. По этому бизнес-процессу поставщик при отгрузке маркированного товара должен отослать накладную поставщика  с КИЗ в качестве уведомления об отгрузке. Принимающая сторона должна провести прием товара на основании накладной поставщика и отослать поставщику свою приходную накладную в качестве уведомления о приемке. После получения уведомления о приемке поставщик (при согласии с результатами приемки) отсылает УПД, по составу совпадающим с результатом приемки. Обработка УПД фиксирует для обеих сторон результат поставки.</w:t>
      </w:r>
    </w:p>
    <w:p w14:paraId="2071BB12" w14:textId="77777777" w:rsidR="000F6F67" w:rsidRPr="000F6F67" w:rsidRDefault="000F6F67" w:rsidP="000F6F67">
      <w:pPr>
        <w:spacing w:line="240" w:lineRule="auto"/>
        <w:rPr>
          <w:rFonts w:ascii="Arial" w:eastAsia="Times New Roman" w:hAnsi="Arial"/>
          <w:bCs w:val="0"/>
          <w:sz w:val="20"/>
          <w:szCs w:val="24"/>
          <w:lang w:eastAsia="ru-RU"/>
        </w:rPr>
      </w:pPr>
    </w:p>
    <w:p w14:paraId="4622606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В этом бизнес-процессе приходная накладная при отсылке в качестве уведомления о приемке должна содержать все сведения о принятом товаре, включая все коды КИЗ. В случае приемки с контролем КИЗ накладная содержит КИЗ всех принятых маркированных товаров. Но в случае доверительной приемки приходная накладная КИЗ не содержит. Доверительная приемка подразумевает, что количество и состав принимаемого товара совпадает с содержанием уведомления об отгрузки и считается, без дополнительного контроля, что все КИЗ, присутствующие в документе поставщика, совпадают с КИЗ принимаемых товаров. </w:t>
      </w:r>
    </w:p>
    <w:p w14:paraId="2FD93878" w14:textId="77777777" w:rsidR="000F6F67" w:rsidRPr="000F6F67" w:rsidRDefault="000F6F67" w:rsidP="000F6F67">
      <w:pPr>
        <w:spacing w:line="240" w:lineRule="auto"/>
        <w:rPr>
          <w:rFonts w:ascii="Arial" w:eastAsia="Times New Roman" w:hAnsi="Arial"/>
          <w:bCs w:val="0"/>
          <w:sz w:val="20"/>
          <w:szCs w:val="24"/>
          <w:lang w:eastAsia="ru-RU"/>
        </w:rPr>
      </w:pPr>
    </w:p>
    <w:p w14:paraId="3B582065"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eastAsia="ru-RU"/>
        </w:rPr>
        <w:t xml:space="preserve">Отсылка приходной накладной без КИЗ в качестве уведомления о приемке может привести к неверному формированию УПД на стороне поставщика, если он со своей стороны не в состоянии принять такое умолчание. </w:t>
      </w:r>
    </w:p>
    <w:p w14:paraId="3EDFA380" w14:textId="77777777" w:rsidR="000F6F67" w:rsidRPr="000F6F67" w:rsidRDefault="000F6F67" w:rsidP="000F6F67">
      <w:pPr>
        <w:spacing w:line="240" w:lineRule="auto"/>
        <w:rPr>
          <w:rFonts w:ascii="Arial" w:eastAsia="Times New Roman" w:hAnsi="Arial"/>
          <w:bCs w:val="0"/>
          <w:sz w:val="20"/>
          <w:szCs w:val="24"/>
          <w:lang w:val="en-US" w:eastAsia="ru-RU"/>
        </w:rPr>
      </w:pPr>
    </w:p>
    <w:p w14:paraId="2490330E" w14:textId="77777777" w:rsidR="000F6F67" w:rsidRPr="000F6F67" w:rsidRDefault="000F6F67" w:rsidP="000F6F67">
      <w:pPr>
        <w:spacing w:line="240" w:lineRule="auto"/>
        <w:rPr>
          <w:rFonts w:ascii="Arial" w:eastAsia="Times New Roman" w:hAnsi="Arial" w:cs="Arial"/>
          <w:bCs w:val="0"/>
          <w:sz w:val="20"/>
          <w:szCs w:val="20"/>
          <w:lang w:eastAsia="ru-RU"/>
        </w:rPr>
      </w:pPr>
      <w:r w:rsidRPr="000F6F67">
        <w:rPr>
          <w:rFonts w:ascii="Arial" w:eastAsia="Times New Roman" w:hAnsi="Arial"/>
          <w:bCs w:val="0"/>
          <w:sz w:val="20"/>
          <w:szCs w:val="24"/>
          <w:lang w:eastAsia="ru-RU"/>
        </w:rPr>
        <w:t xml:space="preserve">Для того, чтобы при отсылке приходной накладной в качестве уведомления о приемке можно было бы отослать КИЗ маркированных товаров, принятых доверительно, создана функция экспорта </w:t>
      </w:r>
      <w:r w:rsidRPr="000F6F67">
        <w:rPr>
          <w:rFonts w:ascii="Arial" w:eastAsia="Times New Roman" w:hAnsi="Arial" w:cs="Arial"/>
          <w:bCs w:val="0"/>
          <w:sz w:val="20"/>
          <w:szCs w:val="20"/>
          <w:lang w:eastAsia="ru-RU"/>
        </w:rPr>
        <w:t xml:space="preserve">«SpecTobaccoWI» - «Формирование таблицы марок КИЗ с учётом доверительного приёма». Функция применима </w:t>
      </w:r>
      <w:r w:rsidRPr="000F6F67">
        <w:rPr>
          <w:rFonts w:ascii="Arial" w:eastAsia="Times New Roman" w:hAnsi="Arial"/>
          <w:bCs w:val="0"/>
          <w:sz w:val="20"/>
          <w:szCs w:val="24"/>
          <w:lang w:eastAsia="ru-RU"/>
        </w:rPr>
        <w:t xml:space="preserve">в описании </w:t>
      </w:r>
      <w:r w:rsidRPr="000F6F67">
        <w:rPr>
          <w:rFonts w:ascii="Arial" w:eastAsia="Times New Roman" w:hAnsi="Arial"/>
          <w:bCs w:val="0"/>
          <w:sz w:val="20"/>
          <w:szCs w:val="24"/>
          <w:lang w:val="en-US" w:eastAsia="ru-RU"/>
        </w:rPr>
        <w:t>XSD</w:t>
      </w:r>
      <w:r w:rsidRPr="000F6F67">
        <w:rPr>
          <w:rFonts w:ascii="Arial" w:eastAsia="Times New Roman" w:hAnsi="Arial"/>
          <w:bCs w:val="0"/>
          <w:sz w:val="20"/>
          <w:szCs w:val="24"/>
          <w:lang w:eastAsia="ru-RU"/>
        </w:rPr>
        <w:t xml:space="preserve">-схем </w:t>
      </w:r>
      <w:r w:rsidRPr="000F6F67">
        <w:rPr>
          <w:rFonts w:ascii="Arial" w:eastAsia="Times New Roman" w:hAnsi="Arial"/>
          <w:bCs w:val="0"/>
          <w:sz w:val="20"/>
          <w:szCs w:val="24"/>
          <w:lang w:val="en-US" w:eastAsia="ru-RU"/>
        </w:rPr>
        <w:t>XML</w:t>
      </w:r>
      <w:r w:rsidRPr="000F6F67">
        <w:rPr>
          <w:rFonts w:ascii="Arial" w:eastAsia="Times New Roman" w:hAnsi="Arial"/>
          <w:bCs w:val="0"/>
          <w:sz w:val="20"/>
          <w:szCs w:val="24"/>
          <w:lang w:eastAsia="ru-RU"/>
        </w:rPr>
        <w:t>-протоколов.</w:t>
      </w:r>
    </w:p>
    <w:p w14:paraId="4B03537D" w14:textId="77777777" w:rsidR="000F6F67" w:rsidRPr="000F6F67" w:rsidRDefault="000F6F67" w:rsidP="000F6F67">
      <w:pPr>
        <w:spacing w:line="240" w:lineRule="auto"/>
        <w:rPr>
          <w:rFonts w:ascii="Arial" w:eastAsia="Times New Roman" w:hAnsi="Arial" w:cs="Arial"/>
          <w:bCs w:val="0"/>
          <w:sz w:val="20"/>
          <w:szCs w:val="20"/>
          <w:lang w:eastAsia="ru-RU"/>
        </w:rPr>
      </w:pPr>
    </w:p>
    <w:p w14:paraId="59A6AD1D" w14:textId="77777777" w:rsidR="000F6F67" w:rsidRPr="000F6F67" w:rsidRDefault="000F6F67" w:rsidP="000F6F67">
      <w:pPr>
        <w:spacing w:line="240" w:lineRule="auto"/>
        <w:rPr>
          <w:rFonts w:ascii="Arial" w:eastAsia="Times New Roman" w:hAnsi="Arial" w:cs="Arial"/>
          <w:bCs w:val="0"/>
          <w:sz w:val="20"/>
          <w:szCs w:val="20"/>
          <w:lang w:eastAsia="ru-RU"/>
        </w:rPr>
      </w:pPr>
      <w:r w:rsidRPr="000F6F67">
        <w:rPr>
          <w:rFonts w:ascii="Arial" w:eastAsia="Times New Roman" w:hAnsi="Arial" w:cs="Arial"/>
          <w:bCs w:val="0"/>
          <w:sz w:val="20"/>
          <w:szCs w:val="20"/>
          <w:lang w:eastAsia="ru-RU"/>
        </w:rPr>
        <w:lastRenderedPageBreak/>
        <w:t>Функции экспорта - это функции, которые применяются при отсылке документа для пополнения его теми данными, которые в самом документе отсутствуют, но могут быть однозначно сопоставлены с данными документа. Например, название артикула отсутствует в спецификации документа, но может быть однозначно сопоставлено артикулу.</w:t>
      </w:r>
    </w:p>
    <w:p w14:paraId="6A4C0F0B" w14:textId="77777777" w:rsidR="000F6F67" w:rsidRPr="000F6F67" w:rsidRDefault="000F6F67" w:rsidP="000F6F67">
      <w:pPr>
        <w:spacing w:line="240" w:lineRule="auto"/>
        <w:rPr>
          <w:rFonts w:ascii="Arial" w:eastAsia="Times New Roman" w:hAnsi="Arial" w:cs="Arial"/>
          <w:bCs w:val="0"/>
          <w:sz w:val="20"/>
          <w:szCs w:val="20"/>
          <w:lang w:eastAsia="ru-RU"/>
        </w:rPr>
      </w:pPr>
    </w:p>
    <w:p w14:paraId="02EA0D37" w14:textId="77777777" w:rsidR="000F6F67" w:rsidRPr="000F6F67" w:rsidRDefault="000F6F67" w:rsidP="000F6F67">
      <w:pPr>
        <w:spacing w:line="240" w:lineRule="auto"/>
        <w:rPr>
          <w:rFonts w:ascii="Arial" w:eastAsia="Times New Roman" w:hAnsi="Arial" w:cs="Arial"/>
          <w:bCs w:val="0"/>
          <w:sz w:val="20"/>
          <w:szCs w:val="20"/>
          <w:lang w:eastAsia="ru-RU"/>
        </w:rPr>
      </w:pPr>
      <w:r w:rsidRPr="000F6F67">
        <w:rPr>
          <w:rFonts w:ascii="Arial" w:eastAsia="Times New Roman" w:hAnsi="Arial" w:cs="Arial"/>
          <w:bCs w:val="0"/>
          <w:sz w:val="20"/>
          <w:szCs w:val="20"/>
          <w:lang w:eastAsia="ru-RU"/>
        </w:rPr>
        <w:t>Все существующие функции экспорта позволяют заполнить значением новое поле, которое добавляется в таблицу документа при указании на функцию. Например, при выборе функции заполнения имени артикула:</w:t>
      </w:r>
    </w:p>
    <w:p w14:paraId="68099FE4" w14:textId="77777777" w:rsidR="000F6F67" w:rsidRPr="000F6F67" w:rsidRDefault="000F6F67" w:rsidP="000F6F67">
      <w:pPr>
        <w:spacing w:line="240" w:lineRule="auto"/>
        <w:rPr>
          <w:rFonts w:ascii="Arial" w:eastAsia="Times New Roman" w:hAnsi="Arial" w:cs="Arial"/>
          <w:bCs w:val="0"/>
          <w:sz w:val="20"/>
          <w:szCs w:val="20"/>
          <w:lang w:eastAsia="ru-RU"/>
        </w:rPr>
      </w:pPr>
    </w:p>
    <w:p w14:paraId="5447CE6A" w14:textId="77777777" w:rsidR="000F6F67" w:rsidRPr="000F6F67" w:rsidRDefault="000F6F67" w:rsidP="000F6F67">
      <w:pPr>
        <w:spacing w:line="240" w:lineRule="auto"/>
        <w:rPr>
          <w:rFonts w:ascii="Arial" w:eastAsia="Times New Roman" w:hAnsi="Arial" w:cs="Arial"/>
          <w:bCs w:val="0"/>
          <w:sz w:val="20"/>
          <w:szCs w:val="20"/>
          <w:lang w:eastAsia="ru-RU"/>
        </w:rPr>
      </w:pPr>
      <w:r w:rsidRPr="000F6F67">
        <w:rPr>
          <w:rFonts w:ascii="Arial" w:eastAsia="Times New Roman" w:hAnsi="Arial" w:cs="Arial"/>
          <w:bCs w:val="0"/>
          <w:noProof/>
          <w:sz w:val="20"/>
          <w:szCs w:val="20"/>
          <w:lang w:eastAsia="ru-RU"/>
        </w:rPr>
        <w:drawing>
          <wp:inline distT="0" distB="0" distL="0" distR="0" wp14:anchorId="7180E501" wp14:editId="78DE394B">
            <wp:extent cx="1714500" cy="1200150"/>
            <wp:effectExtent l="0" t="0" r="0" b="0"/>
            <wp:docPr id="263"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554" cstate="print">
                      <a:extLst>
                        <a:ext uri="{28A0092B-C50C-407E-A947-70E740481C1C}">
                          <a14:useLocalDpi xmlns:a14="http://schemas.microsoft.com/office/drawing/2010/main" val="0"/>
                        </a:ext>
                      </a:extLst>
                    </a:blip>
                    <a:srcRect/>
                    <a:stretch>
                      <a:fillRect/>
                    </a:stretch>
                  </pic:blipFill>
                  <pic:spPr bwMode="auto">
                    <a:xfrm>
                      <a:off x="0" y="0"/>
                      <a:ext cx="1714500" cy="1200150"/>
                    </a:xfrm>
                    <a:prstGeom prst="rect">
                      <a:avLst/>
                    </a:prstGeom>
                    <a:noFill/>
                    <a:ln>
                      <a:noFill/>
                    </a:ln>
                  </pic:spPr>
                </pic:pic>
              </a:graphicData>
            </a:graphic>
          </wp:inline>
        </w:drawing>
      </w:r>
      <w:r w:rsidRPr="000F6F67">
        <w:rPr>
          <w:rFonts w:ascii="Arial" w:eastAsia="Times New Roman" w:hAnsi="Arial" w:cs="Arial"/>
          <w:bCs w:val="0"/>
          <w:sz w:val="20"/>
          <w:szCs w:val="20"/>
          <w:lang w:eastAsia="ru-RU"/>
        </w:rPr>
        <w:t xml:space="preserve">  </w:t>
      </w:r>
      <w:r w:rsidRPr="000F6F67">
        <w:rPr>
          <w:rFonts w:ascii="Arial" w:eastAsia="Times New Roman" w:hAnsi="Arial" w:cs="Arial"/>
          <w:bCs w:val="0"/>
          <w:noProof/>
          <w:sz w:val="20"/>
          <w:szCs w:val="20"/>
          <w:lang w:eastAsia="ru-RU"/>
        </w:rPr>
        <w:drawing>
          <wp:inline distT="0" distB="0" distL="0" distR="0" wp14:anchorId="0048DBAD" wp14:editId="06201ED8">
            <wp:extent cx="3771900" cy="2095500"/>
            <wp:effectExtent l="0" t="0" r="0" b="0"/>
            <wp:docPr id="264" name="Рисунок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555" cstate="print">
                      <a:extLst>
                        <a:ext uri="{28A0092B-C50C-407E-A947-70E740481C1C}">
                          <a14:useLocalDpi xmlns:a14="http://schemas.microsoft.com/office/drawing/2010/main" val="0"/>
                        </a:ext>
                      </a:extLst>
                    </a:blip>
                    <a:srcRect/>
                    <a:stretch>
                      <a:fillRect/>
                    </a:stretch>
                  </pic:blipFill>
                  <pic:spPr bwMode="auto">
                    <a:xfrm>
                      <a:off x="0" y="0"/>
                      <a:ext cx="3771900" cy="2095500"/>
                    </a:xfrm>
                    <a:prstGeom prst="rect">
                      <a:avLst/>
                    </a:prstGeom>
                    <a:noFill/>
                    <a:ln>
                      <a:noFill/>
                    </a:ln>
                  </pic:spPr>
                </pic:pic>
              </a:graphicData>
            </a:graphic>
          </wp:inline>
        </w:drawing>
      </w:r>
    </w:p>
    <w:p w14:paraId="61C68828" w14:textId="77777777" w:rsidR="000F6F67" w:rsidRPr="000F6F67" w:rsidRDefault="000F6F67" w:rsidP="000F6F67">
      <w:pPr>
        <w:spacing w:line="240" w:lineRule="auto"/>
        <w:rPr>
          <w:rFonts w:ascii="Arial" w:eastAsia="Times New Roman" w:hAnsi="Arial" w:cs="Arial"/>
          <w:bCs w:val="0"/>
          <w:sz w:val="20"/>
          <w:szCs w:val="20"/>
          <w:lang w:eastAsia="ru-RU"/>
        </w:rPr>
      </w:pPr>
    </w:p>
    <w:p w14:paraId="18624398" w14:textId="77777777" w:rsidR="000F6F67" w:rsidRPr="000F6F67" w:rsidRDefault="000F6F67" w:rsidP="000F6F67">
      <w:pPr>
        <w:spacing w:line="240" w:lineRule="auto"/>
        <w:rPr>
          <w:rFonts w:ascii="Arial" w:eastAsia="Times New Roman" w:hAnsi="Arial" w:cs="Arial"/>
          <w:bCs w:val="0"/>
          <w:sz w:val="20"/>
          <w:szCs w:val="20"/>
          <w:lang w:eastAsia="ru-RU"/>
        </w:rPr>
      </w:pPr>
      <w:r w:rsidRPr="000F6F67">
        <w:rPr>
          <w:rFonts w:ascii="Arial" w:eastAsia="Times New Roman" w:hAnsi="Arial" w:cs="Arial"/>
          <w:bCs w:val="0"/>
          <w:sz w:val="20"/>
          <w:szCs w:val="20"/>
          <w:lang w:eastAsia="ru-RU"/>
        </w:rPr>
        <w:t xml:space="preserve">Предлагается создать новое поле </w:t>
      </w:r>
      <w:r w:rsidRPr="000F6F67">
        <w:rPr>
          <w:rFonts w:ascii="Arial" w:eastAsia="Times New Roman" w:hAnsi="Arial" w:cs="Arial"/>
          <w:bCs w:val="0"/>
          <w:sz w:val="20"/>
          <w:szCs w:val="20"/>
          <w:lang w:val="en-US" w:eastAsia="ru-RU"/>
        </w:rPr>
        <w:t>CARDFULLNAME</w:t>
      </w:r>
      <w:r w:rsidRPr="000F6F67">
        <w:rPr>
          <w:rFonts w:ascii="Arial" w:eastAsia="Times New Roman" w:hAnsi="Arial" w:cs="Arial"/>
          <w:bCs w:val="0"/>
          <w:sz w:val="20"/>
          <w:szCs w:val="20"/>
          <w:lang w:eastAsia="ru-RU"/>
        </w:rPr>
        <w:t>, которое при выгрузке документа будет содержать название артикула:</w:t>
      </w:r>
    </w:p>
    <w:p w14:paraId="0CC7E8A0" w14:textId="77777777" w:rsidR="000F6F67" w:rsidRPr="000F6F67" w:rsidRDefault="000F6F67" w:rsidP="000F6F67">
      <w:pPr>
        <w:spacing w:line="240" w:lineRule="auto"/>
        <w:rPr>
          <w:rFonts w:ascii="Arial" w:eastAsia="Times New Roman" w:hAnsi="Arial" w:cs="Arial"/>
          <w:bCs w:val="0"/>
          <w:sz w:val="20"/>
          <w:szCs w:val="20"/>
          <w:lang w:eastAsia="ru-RU"/>
        </w:rPr>
      </w:pPr>
    </w:p>
    <w:p w14:paraId="6C3403C3" w14:textId="77777777" w:rsidR="000F6F67" w:rsidRPr="000F6F67" w:rsidRDefault="000F6F67" w:rsidP="000F6F67">
      <w:pPr>
        <w:spacing w:line="240" w:lineRule="auto"/>
        <w:rPr>
          <w:rFonts w:ascii="Arial" w:eastAsia="Times New Roman" w:hAnsi="Arial" w:cs="Arial"/>
          <w:bCs w:val="0"/>
          <w:sz w:val="20"/>
          <w:szCs w:val="20"/>
          <w:lang w:eastAsia="ru-RU"/>
        </w:rPr>
      </w:pPr>
      <w:r w:rsidRPr="000F6F67">
        <w:rPr>
          <w:rFonts w:ascii="Arial" w:eastAsia="Times New Roman" w:hAnsi="Arial" w:cs="Arial"/>
          <w:bCs w:val="0"/>
          <w:noProof/>
          <w:sz w:val="20"/>
          <w:szCs w:val="20"/>
          <w:lang w:eastAsia="ru-RU"/>
        </w:rPr>
        <w:drawing>
          <wp:inline distT="0" distB="0" distL="0" distR="0" wp14:anchorId="194BF148" wp14:editId="11740A79">
            <wp:extent cx="4457700" cy="2476500"/>
            <wp:effectExtent l="0" t="0" r="0" b="0"/>
            <wp:docPr id="265" name="Рисунок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56">
                      <a:extLst>
                        <a:ext uri="{28A0092B-C50C-407E-A947-70E740481C1C}">
                          <a14:useLocalDpi xmlns:a14="http://schemas.microsoft.com/office/drawing/2010/main" val="0"/>
                        </a:ext>
                      </a:extLst>
                    </a:blip>
                    <a:srcRect/>
                    <a:stretch>
                      <a:fillRect/>
                    </a:stretch>
                  </pic:blipFill>
                  <pic:spPr bwMode="auto">
                    <a:xfrm>
                      <a:off x="0" y="0"/>
                      <a:ext cx="4457700" cy="2476500"/>
                    </a:xfrm>
                    <a:prstGeom prst="rect">
                      <a:avLst/>
                    </a:prstGeom>
                    <a:noFill/>
                    <a:ln>
                      <a:noFill/>
                    </a:ln>
                  </pic:spPr>
                </pic:pic>
              </a:graphicData>
            </a:graphic>
          </wp:inline>
        </w:drawing>
      </w:r>
    </w:p>
    <w:p w14:paraId="22812E2D" w14:textId="77777777" w:rsidR="000F6F67" w:rsidRPr="000F6F67" w:rsidRDefault="000F6F67" w:rsidP="000F6F67">
      <w:pPr>
        <w:spacing w:line="240" w:lineRule="auto"/>
        <w:rPr>
          <w:rFonts w:ascii="Arial" w:eastAsia="Times New Roman" w:hAnsi="Arial" w:cs="Arial"/>
          <w:bCs w:val="0"/>
          <w:sz w:val="20"/>
          <w:szCs w:val="20"/>
          <w:lang w:eastAsia="ru-RU"/>
        </w:rPr>
      </w:pPr>
    </w:p>
    <w:p w14:paraId="50D54233" w14:textId="77777777" w:rsidR="000F6F67" w:rsidRPr="000F6F67" w:rsidRDefault="000F6F67" w:rsidP="000F6F67">
      <w:pPr>
        <w:spacing w:line="240" w:lineRule="auto"/>
        <w:rPr>
          <w:rFonts w:ascii="Arial" w:eastAsia="Times New Roman" w:hAnsi="Arial" w:cs="Arial"/>
          <w:bCs w:val="0"/>
          <w:sz w:val="20"/>
          <w:szCs w:val="20"/>
          <w:lang w:eastAsia="ru-RU"/>
        </w:rPr>
      </w:pPr>
      <w:r w:rsidRPr="000F6F67">
        <w:rPr>
          <w:rFonts w:ascii="Arial" w:eastAsia="Times New Roman" w:hAnsi="Arial" w:cs="Arial"/>
          <w:bCs w:val="0"/>
          <w:sz w:val="20"/>
          <w:szCs w:val="20"/>
          <w:lang w:eastAsia="ru-RU"/>
        </w:rPr>
        <w:t>Для работы функции в качестве аргумента («Данные из поля») необходимо указать поле таблицы, из которого будет браться значение артикула:</w:t>
      </w:r>
    </w:p>
    <w:p w14:paraId="20596DCE" w14:textId="77777777" w:rsidR="000F6F67" w:rsidRPr="000F6F67" w:rsidRDefault="000F6F67" w:rsidP="000F6F67">
      <w:pPr>
        <w:spacing w:line="240" w:lineRule="auto"/>
        <w:rPr>
          <w:rFonts w:ascii="Arial" w:eastAsia="Times New Roman" w:hAnsi="Arial" w:cs="Arial"/>
          <w:bCs w:val="0"/>
          <w:sz w:val="20"/>
          <w:szCs w:val="20"/>
          <w:lang w:eastAsia="ru-RU"/>
        </w:rPr>
      </w:pPr>
    </w:p>
    <w:p w14:paraId="21D6320F" w14:textId="77777777" w:rsidR="000F6F67" w:rsidRPr="000F6F67" w:rsidRDefault="000F6F67" w:rsidP="000F6F67">
      <w:pPr>
        <w:spacing w:line="240" w:lineRule="auto"/>
        <w:rPr>
          <w:rFonts w:ascii="Arial" w:eastAsia="Times New Roman" w:hAnsi="Arial" w:cs="Arial"/>
          <w:bCs w:val="0"/>
          <w:sz w:val="20"/>
          <w:szCs w:val="20"/>
          <w:lang w:eastAsia="ru-RU"/>
        </w:rPr>
      </w:pPr>
      <w:r w:rsidRPr="000F6F67">
        <w:rPr>
          <w:rFonts w:ascii="Arial" w:eastAsia="Times New Roman" w:hAnsi="Arial" w:cs="Arial"/>
          <w:bCs w:val="0"/>
          <w:noProof/>
          <w:sz w:val="20"/>
          <w:szCs w:val="20"/>
          <w:lang w:eastAsia="ru-RU"/>
        </w:rPr>
        <w:lastRenderedPageBreak/>
        <w:drawing>
          <wp:inline distT="0" distB="0" distL="0" distR="0" wp14:anchorId="2BC270CE" wp14:editId="5D6E4A71">
            <wp:extent cx="4457700" cy="2371725"/>
            <wp:effectExtent l="0" t="0" r="0" b="9525"/>
            <wp:docPr id="266" name="Рисунок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557">
                      <a:extLst>
                        <a:ext uri="{28A0092B-C50C-407E-A947-70E740481C1C}">
                          <a14:useLocalDpi xmlns:a14="http://schemas.microsoft.com/office/drawing/2010/main" val="0"/>
                        </a:ext>
                      </a:extLst>
                    </a:blip>
                    <a:srcRect/>
                    <a:stretch>
                      <a:fillRect/>
                    </a:stretch>
                  </pic:blipFill>
                  <pic:spPr bwMode="auto">
                    <a:xfrm>
                      <a:off x="0" y="0"/>
                      <a:ext cx="4457700" cy="2371725"/>
                    </a:xfrm>
                    <a:prstGeom prst="rect">
                      <a:avLst/>
                    </a:prstGeom>
                    <a:noFill/>
                    <a:ln>
                      <a:noFill/>
                    </a:ln>
                  </pic:spPr>
                </pic:pic>
              </a:graphicData>
            </a:graphic>
          </wp:inline>
        </w:drawing>
      </w:r>
    </w:p>
    <w:p w14:paraId="314B2219" w14:textId="77777777" w:rsidR="000F6F67" w:rsidRPr="000F6F67" w:rsidRDefault="000F6F67" w:rsidP="000F6F67">
      <w:pPr>
        <w:spacing w:line="240" w:lineRule="auto"/>
        <w:rPr>
          <w:rFonts w:ascii="Arial" w:eastAsia="Times New Roman" w:hAnsi="Arial" w:cs="Arial"/>
          <w:bCs w:val="0"/>
          <w:sz w:val="20"/>
          <w:szCs w:val="20"/>
          <w:lang w:eastAsia="ru-RU"/>
        </w:rPr>
      </w:pPr>
    </w:p>
    <w:p w14:paraId="2A67D8D9" w14:textId="77777777" w:rsidR="000F6F67" w:rsidRPr="000F6F67" w:rsidRDefault="000F6F67" w:rsidP="000F6F67">
      <w:pPr>
        <w:spacing w:line="240" w:lineRule="auto"/>
        <w:rPr>
          <w:rFonts w:ascii="Arial" w:eastAsia="Times New Roman" w:hAnsi="Arial" w:cs="Arial"/>
          <w:bCs w:val="0"/>
          <w:sz w:val="20"/>
          <w:szCs w:val="20"/>
          <w:lang w:eastAsia="ru-RU"/>
        </w:rPr>
      </w:pPr>
      <w:r w:rsidRPr="000F6F67">
        <w:rPr>
          <w:rFonts w:ascii="Arial" w:eastAsia="Times New Roman" w:hAnsi="Arial" w:cs="Arial"/>
          <w:bCs w:val="0"/>
          <w:sz w:val="20"/>
          <w:szCs w:val="20"/>
          <w:lang w:eastAsia="ru-RU"/>
        </w:rPr>
        <w:t xml:space="preserve">Все ранее созданные функции экспорта позволяли заполнять новое поле одиночным значением. Например, название артикула по значению артикула, где одному артикулу соответствует одно название. Новая функция «SpecTobaccoWI» заполняет таблицу списком значений, в данном случае, списком КИЗ, относящихся к одному пункту спецификации, что меняет первичный ключ таблицы. По этой причине для ее работы надо создать собственную таблицу, указав в качестве таблицы шаблона таблицу спецификации </w:t>
      </w:r>
      <w:r w:rsidRPr="000F6F67">
        <w:rPr>
          <w:rFonts w:ascii="Arial" w:eastAsia="Times New Roman" w:hAnsi="Arial" w:cs="Arial"/>
          <w:bCs w:val="0"/>
          <w:sz w:val="20"/>
          <w:szCs w:val="20"/>
          <w:lang w:val="en-US" w:eastAsia="ru-RU"/>
        </w:rPr>
        <w:t>SMSPEC</w:t>
      </w:r>
      <w:r w:rsidRPr="000F6F67">
        <w:rPr>
          <w:rFonts w:ascii="Arial" w:eastAsia="Times New Roman" w:hAnsi="Arial" w:cs="Arial"/>
          <w:bCs w:val="0"/>
          <w:sz w:val="20"/>
          <w:szCs w:val="20"/>
          <w:lang w:eastAsia="ru-RU"/>
        </w:rPr>
        <w:t>:</w:t>
      </w:r>
    </w:p>
    <w:p w14:paraId="6CF6C669" w14:textId="77777777" w:rsidR="000F6F67" w:rsidRPr="000F6F67" w:rsidRDefault="000F6F67" w:rsidP="000F6F67">
      <w:pPr>
        <w:spacing w:line="240" w:lineRule="auto"/>
        <w:rPr>
          <w:rFonts w:ascii="Arial" w:eastAsia="Times New Roman" w:hAnsi="Arial" w:cs="Arial"/>
          <w:bCs w:val="0"/>
          <w:sz w:val="20"/>
          <w:szCs w:val="20"/>
          <w:lang w:eastAsia="ru-RU"/>
        </w:rPr>
      </w:pPr>
    </w:p>
    <w:p w14:paraId="52269238" w14:textId="77777777" w:rsidR="000F6F67" w:rsidRPr="000F6F67" w:rsidRDefault="000F6F67" w:rsidP="000F6F67">
      <w:pPr>
        <w:spacing w:line="240" w:lineRule="auto"/>
        <w:rPr>
          <w:rFonts w:ascii="Arial" w:eastAsia="Times New Roman" w:hAnsi="Arial" w:cs="Arial"/>
          <w:bCs w:val="0"/>
          <w:sz w:val="20"/>
          <w:szCs w:val="20"/>
          <w:lang w:eastAsia="ru-RU"/>
        </w:rPr>
      </w:pPr>
      <w:r w:rsidRPr="000F6F67">
        <w:rPr>
          <w:rFonts w:ascii="Arial" w:eastAsia="Times New Roman" w:hAnsi="Arial" w:cs="Arial"/>
          <w:bCs w:val="0"/>
          <w:noProof/>
          <w:sz w:val="20"/>
          <w:szCs w:val="20"/>
          <w:lang w:eastAsia="ru-RU"/>
        </w:rPr>
        <w:drawing>
          <wp:inline distT="0" distB="0" distL="0" distR="0" wp14:anchorId="6B2AAAB3" wp14:editId="5EE38EDC">
            <wp:extent cx="2286000" cy="1209675"/>
            <wp:effectExtent l="0" t="0" r="0" b="9525"/>
            <wp:docPr id="267" name="Рисунок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558">
                      <a:extLst>
                        <a:ext uri="{28A0092B-C50C-407E-A947-70E740481C1C}">
                          <a14:useLocalDpi xmlns:a14="http://schemas.microsoft.com/office/drawing/2010/main" val="0"/>
                        </a:ext>
                      </a:extLst>
                    </a:blip>
                    <a:srcRect/>
                    <a:stretch>
                      <a:fillRect/>
                    </a:stretch>
                  </pic:blipFill>
                  <pic:spPr bwMode="auto">
                    <a:xfrm>
                      <a:off x="0" y="0"/>
                      <a:ext cx="2286000" cy="1209675"/>
                    </a:xfrm>
                    <a:prstGeom prst="rect">
                      <a:avLst/>
                    </a:prstGeom>
                    <a:noFill/>
                    <a:ln>
                      <a:noFill/>
                    </a:ln>
                  </pic:spPr>
                </pic:pic>
              </a:graphicData>
            </a:graphic>
          </wp:inline>
        </w:drawing>
      </w:r>
      <w:r w:rsidRPr="000F6F67">
        <w:rPr>
          <w:rFonts w:ascii="Arial" w:eastAsia="Times New Roman" w:hAnsi="Arial" w:cs="Arial"/>
          <w:bCs w:val="0"/>
          <w:sz w:val="20"/>
          <w:szCs w:val="20"/>
          <w:lang w:eastAsia="ru-RU"/>
        </w:rPr>
        <w:t xml:space="preserve">       </w:t>
      </w:r>
      <w:r w:rsidRPr="000F6F67">
        <w:rPr>
          <w:rFonts w:ascii="Arial" w:eastAsia="Times New Roman" w:hAnsi="Arial" w:cs="Arial"/>
          <w:bCs w:val="0"/>
          <w:noProof/>
          <w:sz w:val="20"/>
          <w:szCs w:val="20"/>
          <w:lang w:eastAsia="ru-RU"/>
        </w:rPr>
        <w:drawing>
          <wp:inline distT="0" distB="0" distL="0" distR="0" wp14:anchorId="5AEC753F" wp14:editId="3C5ADE3C">
            <wp:extent cx="1847850" cy="1200150"/>
            <wp:effectExtent l="0" t="0" r="0" b="0"/>
            <wp:docPr id="268" name="Рисунок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559">
                      <a:extLst>
                        <a:ext uri="{28A0092B-C50C-407E-A947-70E740481C1C}">
                          <a14:useLocalDpi xmlns:a14="http://schemas.microsoft.com/office/drawing/2010/main" val="0"/>
                        </a:ext>
                      </a:extLst>
                    </a:blip>
                    <a:srcRect/>
                    <a:stretch>
                      <a:fillRect/>
                    </a:stretch>
                  </pic:blipFill>
                  <pic:spPr bwMode="auto">
                    <a:xfrm>
                      <a:off x="0" y="0"/>
                      <a:ext cx="1847850" cy="1200150"/>
                    </a:xfrm>
                    <a:prstGeom prst="rect">
                      <a:avLst/>
                    </a:prstGeom>
                    <a:noFill/>
                    <a:ln>
                      <a:noFill/>
                    </a:ln>
                  </pic:spPr>
                </pic:pic>
              </a:graphicData>
            </a:graphic>
          </wp:inline>
        </w:drawing>
      </w:r>
    </w:p>
    <w:p w14:paraId="2CC453B9" w14:textId="77777777" w:rsidR="000F6F67" w:rsidRPr="000F6F67" w:rsidRDefault="000F6F67" w:rsidP="000F6F67">
      <w:pPr>
        <w:spacing w:line="240" w:lineRule="auto"/>
        <w:rPr>
          <w:rFonts w:ascii="Arial" w:eastAsia="Times New Roman" w:hAnsi="Arial" w:cs="Arial"/>
          <w:bCs w:val="0"/>
          <w:sz w:val="20"/>
          <w:szCs w:val="20"/>
          <w:lang w:eastAsia="ru-RU"/>
        </w:rPr>
      </w:pPr>
    </w:p>
    <w:p w14:paraId="02CCB0D5" w14:textId="77777777" w:rsidR="000F6F67" w:rsidRPr="000F6F67" w:rsidRDefault="000F6F67" w:rsidP="000F6F67">
      <w:pPr>
        <w:spacing w:line="240" w:lineRule="auto"/>
        <w:rPr>
          <w:rFonts w:ascii="Arial" w:eastAsia="Times New Roman" w:hAnsi="Arial" w:cs="Arial"/>
          <w:bCs w:val="0"/>
          <w:sz w:val="20"/>
          <w:szCs w:val="20"/>
          <w:lang w:eastAsia="ru-RU"/>
        </w:rPr>
      </w:pPr>
      <w:r w:rsidRPr="000F6F67">
        <w:rPr>
          <w:rFonts w:ascii="Arial" w:eastAsia="Times New Roman" w:hAnsi="Arial" w:cs="Arial"/>
          <w:bCs w:val="0"/>
          <w:sz w:val="20"/>
          <w:szCs w:val="20"/>
          <w:lang w:eastAsia="ru-RU"/>
        </w:rPr>
        <w:t xml:space="preserve">При создании собственной таблицы для выгрузки данных КИЗ, из схемы нужно удалить таблицу </w:t>
      </w:r>
      <w:r w:rsidRPr="000F6F67">
        <w:rPr>
          <w:rFonts w:ascii="Arial" w:eastAsia="Times New Roman" w:hAnsi="Arial" w:cs="Arial"/>
          <w:bCs w:val="0"/>
          <w:sz w:val="20"/>
          <w:szCs w:val="20"/>
          <w:lang w:val="en-US" w:eastAsia="ru-RU"/>
        </w:rPr>
        <w:t>SMSPECTOBACCO</w:t>
      </w:r>
      <w:r w:rsidRPr="000F6F67">
        <w:rPr>
          <w:rFonts w:ascii="Arial" w:eastAsia="Times New Roman" w:hAnsi="Arial" w:cs="Arial"/>
          <w:bCs w:val="0"/>
          <w:sz w:val="20"/>
          <w:szCs w:val="20"/>
          <w:lang w:eastAsia="ru-RU"/>
        </w:rPr>
        <w:t>, во избежание путаницы:</w:t>
      </w:r>
    </w:p>
    <w:p w14:paraId="01A89FF1" w14:textId="77777777" w:rsidR="000F6F67" w:rsidRPr="000F6F67" w:rsidRDefault="000F6F67" w:rsidP="000F6F67">
      <w:pPr>
        <w:spacing w:line="240" w:lineRule="auto"/>
        <w:rPr>
          <w:rFonts w:ascii="Arial" w:eastAsia="Times New Roman" w:hAnsi="Arial" w:cs="Arial"/>
          <w:bCs w:val="0"/>
          <w:sz w:val="20"/>
          <w:szCs w:val="20"/>
          <w:lang w:eastAsia="ru-RU"/>
        </w:rPr>
      </w:pPr>
    </w:p>
    <w:p w14:paraId="3D0C9BBF" w14:textId="77777777" w:rsidR="000F6F67" w:rsidRPr="000F6F67" w:rsidRDefault="000F6F67" w:rsidP="000F6F67">
      <w:pPr>
        <w:spacing w:line="240" w:lineRule="auto"/>
        <w:rPr>
          <w:rFonts w:ascii="Arial" w:eastAsia="Times New Roman" w:hAnsi="Arial" w:cs="Arial"/>
          <w:bCs w:val="0"/>
          <w:sz w:val="20"/>
          <w:szCs w:val="20"/>
          <w:lang w:eastAsia="ru-RU"/>
        </w:rPr>
      </w:pPr>
      <w:r w:rsidRPr="000F6F67">
        <w:rPr>
          <w:rFonts w:ascii="Arial" w:eastAsia="Times New Roman" w:hAnsi="Arial" w:cs="Arial"/>
          <w:bCs w:val="0"/>
          <w:noProof/>
          <w:sz w:val="20"/>
          <w:szCs w:val="20"/>
          <w:lang w:eastAsia="ru-RU"/>
        </w:rPr>
        <w:drawing>
          <wp:inline distT="0" distB="0" distL="0" distR="0" wp14:anchorId="050C704D" wp14:editId="493CFEE8">
            <wp:extent cx="5372100" cy="3171825"/>
            <wp:effectExtent l="0" t="0" r="0" b="9525"/>
            <wp:docPr id="269"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560">
                      <a:extLst>
                        <a:ext uri="{28A0092B-C50C-407E-A947-70E740481C1C}">
                          <a14:useLocalDpi xmlns:a14="http://schemas.microsoft.com/office/drawing/2010/main" val="0"/>
                        </a:ext>
                      </a:extLst>
                    </a:blip>
                    <a:srcRect/>
                    <a:stretch>
                      <a:fillRect/>
                    </a:stretch>
                  </pic:blipFill>
                  <pic:spPr bwMode="auto">
                    <a:xfrm>
                      <a:off x="0" y="0"/>
                      <a:ext cx="5372100" cy="3171825"/>
                    </a:xfrm>
                    <a:prstGeom prst="rect">
                      <a:avLst/>
                    </a:prstGeom>
                    <a:noFill/>
                    <a:ln>
                      <a:noFill/>
                    </a:ln>
                  </pic:spPr>
                </pic:pic>
              </a:graphicData>
            </a:graphic>
          </wp:inline>
        </w:drawing>
      </w:r>
    </w:p>
    <w:p w14:paraId="27BFCBE5" w14:textId="77777777" w:rsidR="000F6F67" w:rsidRPr="000F6F67" w:rsidRDefault="000F6F67" w:rsidP="000F6F67">
      <w:pPr>
        <w:spacing w:line="240" w:lineRule="auto"/>
        <w:rPr>
          <w:rFonts w:ascii="Arial" w:eastAsia="Times New Roman" w:hAnsi="Arial" w:cs="Arial"/>
          <w:bCs w:val="0"/>
          <w:sz w:val="20"/>
          <w:szCs w:val="20"/>
          <w:lang w:eastAsia="ru-RU"/>
        </w:rPr>
      </w:pPr>
    </w:p>
    <w:p w14:paraId="03FDCAF0" w14:textId="77777777" w:rsidR="000F6F67" w:rsidRPr="000F6F67" w:rsidRDefault="000F6F67" w:rsidP="000F6F67">
      <w:pPr>
        <w:spacing w:line="240" w:lineRule="auto"/>
        <w:rPr>
          <w:rFonts w:ascii="Arial" w:eastAsia="Times New Roman" w:hAnsi="Arial" w:cs="Arial"/>
          <w:bCs w:val="0"/>
          <w:sz w:val="20"/>
          <w:szCs w:val="20"/>
          <w:lang w:eastAsia="ru-RU"/>
        </w:rPr>
      </w:pPr>
      <w:r w:rsidRPr="000F6F67">
        <w:rPr>
          <w:rFonts w:ascii="Arial" w:eastAsia="Times New Roman" w:hAnsi="Arial" w:cs="Arial"/>
          <w:bCs w:val="0"/>
          <w:sz w:val="20"/>
          <w:szCs w:val="20"/>
          <w:lang w:eastAsia="ru-RU"/>
        </w:rPr>
        <w:t>Из собственной таблицы надо удалить все лишние поля, которые были скопированы из эталонной таблицы при ее создании:</w:t>
      </w:r>
    </w:p>
    <w:p w14:paraId="3A5F1C40" w14:textId="77777777" w:rsidR="000F6F67" w:rsidRPr="000F6F67" w:rsidRDefault="000F6F67" w:rsidP="000F6F67">
      <w:pPr>
        <w:spacing w:line="240" w:lineRule="auto"/>
        <w:rPr>
          <w:rFonts w:ascii="Arial" w:eastAsia="Times New Roman" w:hAnsi="Arial" w:cs="Arial"/>
          <w:bCs w:val="0"/>
          <w:sz w:val="20"/>
          <w:szCs w:val="20"/>
          <w:lang w:eastAsia="ru-RU"/>
        </w:rPr>
      </w:pPr>
    </w:p>
    <w:p w14:paraId="6DCB8C87" w14:textId="77777777" w:rsidR="000F6F67" w:rsidRPr="000F6F67" w:rsidRDefault="000F6F67" w:rsidP="000F6F67">
      <w:pPr>
        <w:spacing w:line="240" w:lineRule="auto"/>
        <w:rPr>
          <w:rFonts w:ascii="Arial" w:eastAsia="Times New Roman" w:hAnsi="Arial" w:cs="Arial"/>
          <w:bCs w:val="0"/>
          <w:sz w:val="20"/>
          <w:szCs w:val="20"/>
          <w:lang w:eastAsia="ru-RU"/>
        </w:rPr>
      </w:pPr>
      <w:r w:rsidRPr="000F6F67">
        <w:rPr>
          <w:rFonts w:ascii="Arial" w:eastAsia="Times New Roman" w:hAnsi="Arial" w:cs="Arial"/>
          <w:bCs w:val="0"/>
          <w:noProof/>
          <w:sz w:val="20"/>
          <w:szCs w:val="20"/>
          <w:lang w:eastAsia="ru-RU"/>
        </w:rPr>
        <w:lastRenderedPageBreak/>
        <w:drawing>
          <wp:inline distT="0" distB="0" distL="0" distR="0" wp14:anchorId="440BE851" wp14:editId="17DC43B2">
            <wp:extent cx="5372100" cy="2438400"/>
            <wp:effectExtent l="0" t="0" r="0" b="0"/>
            <wp:docPr id="270" name="Рисунок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561">
                      <a:extLst>
                        <a:ext uri="{28A0092B-C50C-407E-A947-70E740481C1C}">
                          <a14:useLocalDpi xmlns:a14="http://schemas.microsoft.com/office/drawing/2010/main" val="0"/>
                        </a:ext>
                      </a:extLst>
                    </a:blip>
                    <a:srcRect/>
                    <a:stretch>
                      <a:fillRect/>
                    </a:stretch>
                  </pic:blipFill>
                  <pic:spPr bwMode="auto">
                    <a:xfrm>
                      <a:off x="0" y="0"/>
                      <a:ext cx="5372100" cy="2438400"/>
                    </a:xfrm>
                    <a:prstGeom prst="rect">
                      <a:avLst/>
                    </a:prstGeom>
                    <a:noFill/>
                    <a:ln>
                      <a:noFill/>
                    </a:ln>
                  </pic:spPr>
                </pic:pic>
              </a:graphicData>
            </a:graphic>
          </wp:inline>
        </w:drawing>
      </w:r>
    </w:p>
    <w:p w14:paraId="34DB099C" w14:textId="77777777" w:rsidR="000F6F67" w:rsidRPr="000F6F67" w:rsidRDefault="000F6F67" w:rsidP="000F6F67">
      <w:pPr>
        <w:spacing w:line="240" w:lineRule="auto"/>
        <w:rPr>
          <w:rFonts w:ascii="Arial" w:eastAsia="Times New Roman" w:hAnsi="Arial" w:cs="Arial"/>
          <w:bCs w:val="0"/>
          <w:sz w:val="20"/>
          <w:szCs w:val="20"/>
          <w:lang w:eastAsia="ru-RU"/>
        </w:rPr>
      </w:pPr>
    </w:p>
    <w:p w14:paraId="520C752C" w14:textId="77777777" w:rsidR="000F6F67" w:rsidRPr="000F6F67" w:rsidRDefault="000F6F67" w:rsidP="000F6F67">
      <w:pPr>
        <w:spacing w:line="240" w:lineRule="auto"/>
        <w:rPr>
          <w:rFonts w:ascii="Arial" w:eastAsia="Times New Roman" w:hAnsi="Arial" w:cs="Arial"/>
          <w:bCs w:val="0"/>
          <w:sz w:val="20"/>
          <w:szCs w:val="20"/>
          <w:lang w:eastAsia="ru-RU"/>
        </w:rPr>
      </w:pPr>
      <w:r w:rsidRPr="000F6F67">
        <w:rPr>
          <w:rFonts w:ascii="Arial" w:eastAsia="Times New Roman" w:hAnsi="Arial" w:cs="Arial"/>
          <w:bCs w:val="0"/>
          <w:sz w:val="20"/>
          <w:szCs w:val="20"/>
          <w:lang w:eastAsia="ru-RU"/>
        </w:rPr>
        <w:t>И добавить поле, которое будет содержать КИЗ с помощью функции «SpecTobaccoWI»:</w:t>
      </w:r>
    </w:p>
    <w:p w14:paraId="42F7E81C" w14:textId="77777777" w:rsidR="000F6F67" w:rsidRPr="000F6F67" w:rsidRDefault="000F6F67" w:rsidP="000F6F67">
      <w:pPr>
        <w:spacing w:line="240" w:lineRule="auto"/>
        <w:rPr>
          <w:rFonts w:ascii="Arial" w:eastAsia="Times New Roman" w:hAnsi="Arial" w:cs="Arial"/>
          <w:bCs w:val="0"/>
          <w:sz w:val="20"/>
          <w:szCs w:val="20"/>
          <w:lang w:eastAsia="ru-RU"/>
        </w:rPr>
      </w:pPr>
    </w:p>
    <w:p w14:paraId="3B904CD2" w14:textId="77777777" w:rsidR="000F6F67" w:rsidRPr="000F6F67" w:rsidRDefault="000F6F67" w:rsidP="000F6F67">
      <w:pPr>
        <w:spacing w:line="240" w:lineRule="auto"/>
        <w:rPr>
          <w:rFonts w:ascii="Arial" w:eastAsia="Times New Roman" w:hAnsi="Arial" w:cs="Arial"/>
          <w:bCs w:val="0"/>
          <w:sz w:val="20"/>
          <w:szCs w:val="20"/>
          <w:lang w:eastAsia="ru-RU"/>
        </w:rPr>
      </w:pPr>
    </w:p>
    <w:p w14:paraId="29DFD52E" w14:textId="77777777" w:rsidR="000F6F67" w:rsidRPr="000F6F67" w:rsidRDefault="000F6F67" w:rsidP="000F6F67">
      <w:pPr>
        <w:spacing w:line="240" w:lineRule="auto"/>
        <w:rPr>
          <w:rFonts w:ascii="Arial" w:eastAsia="Times New Roman" w:hAnsi="Arial" w:cs="Arial"/>
          <w:bCs w:val="0"/>
          <w:sz w:val="20"/>
          <w:szCs w:val="20"/>
          <w:lang w:eastAsia="ru-RU"/>
        </w:rPr>
      </w:pPr>
      <w:r w:rsidRPr="000F6F67">
        <w:rPr>
          <w:rFonts w:ascii="Arial" w:eastAsia="Times New Roman" w:hAnsi="Arial" w:cs="Arial"/>
          <w:bCs w:val="0"/>
          <w:noProof/>
          <w:sz w:val="20"/>
          <w:szCs w:val="20"/>
          <w:lang w:eastAsia="ru-RU"/>
        </w:rPr>
        <w:drawing>
          <wp:inline distT="0" distB="0" distL="0" distR="0" wp14:anchorId="781DB616" wp14:editId="26DF7390">
            <wp:extent cx="2057400" cy="1438275"/>
            <wp:effectExtent l="0" t="0" r="0" b="9525"/>
            <wp:docPr id="271" name="Рисунок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562">
                      <a:extLst>
                        <a:ext uri="{28A0092B-C50C-407E-A947-70E740481C1C}">
                          <a14:useLocalDpi xmlns:a14="http://schemas.microsoft.com/office/drawing/2010/main" val="0"/>
                        </a:ext>
                      </a:extLst>
                    </a:blip>
                    <a:srcRect/>
                    <a:stretch>
                      <a:fillRect/>
                    </a:stretch>
                  </pic:blipFill>
                  <pic:spPr bwMode="auto">
                    <a:xfrm>
                      <a:off x="0" y="0"/>
                      <a:ext cx="2057400" cy="1438275"/>
                    </a:xfrm>
                    <a:prstGeom prst="rect">
                      <a:avLst/>
                    </a:prstGeom>
                    <a:noFill/>
                    <a:ln>
                      <a:noFill/>
                    </a:ln>
                  </pic:spPr>
                </pic:pic>
              </a:graphicData>
            </a:graphic>
          </wp:inline>
        </w:drawing>
      </w:r>
      <w:r w:rsidRPr="000F6F67">
        <w:rPr>
          <w:rFonts w:ascii="Arial" w:eastAsia="Times New Roman" w:hAnsi="Arial" w:cs="Arial"/>
          <w:bCs w:val="0"/>
          <w:sz w:val="20"/>
          <w:szCs w:val="20"/>
          <w:lang w:eastAsia="ru-RU"/>
        </w:rPr>
        <w:t xml:space="preserve">  </w:t>
      </w:r>
      <w:r w:rsidRPr="000F6F67">
        <w:rPr>
          <w:rFonts w:ascii="Arial" w:eastAsia="Times New Roman" w:hAnsi="Arial" w:cs="Arial"/>
          <w:bCs w:val="0"/>
          <w:noProof/>
          <w:sz w:val="20"/>
          <w:szCs w:val="20"/>
          <w:lang w:eastAsia="ru-RU"/>
        </w:rPr>
        <w:drawing>
          <wp:inline distT="0" distB="0" distL="0" distR="0" wp14:anchorId="656121AB" wp14:editId="5A558C77">
            <wp:extent cx="3657600" cy="2028825"/>
            <wp:effectExtent l="0" t="0" r="0" b="9525"/>
            <wp:docPr id="272" name="Рисунок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563" cstate="print">
                      <a:extLst>
                        <a:ext uri="{28A0092B-C50C-407E-A947-70E740481C1C}">
                          <a14:useLocalDpi xmlns:a14="http://schemas.microsoft.com/office/drawing/2010/main" val="0"/>
                        </a:ext>
                      </a:extLst>
                    </a:blip>
                    <a:srcRect/>
                    <a:stretch>
                      <a:fillRect/>
                    </a:stretch>
                  </pic:blipFill>
                  <pic:spPr bwMode="auto">
                    <a:xfrm>
                      <a:off x="0" y="0"/>
                      <a:ext cx="3657600" cy="2028825"/>
                    </a:xfrm>
                    <a:prstGeom prst="rect">
                      <a:avLst/>
                    </a:prstGeom>
                    <a:noFill/>
                    <a:ln>
                      <a:noFill/>
                    </a:ln>
                  </pic:spPr>
                </pic:pic>
              </a:graphicData>
            </a:graphic>
          </wp:inline>
        </w:drawing>
      </w:r>
    </w:p>
    <w:p w14:paraId="0B0204BB" w14:textId="77777777" w:rsidR="000F6F67" w:rsidRPr="000F6F67" w:rsidRDefault="000F6F67" w:rsidP="000F6F67">
      <w:pPr>
        <w:spacing w:line="240" w:lineRule="auto"/>
        <w:rPr>
          <w:rFonts w:ascii="Arial" w:eastAsia="Times New Roman" w:hAnsi="Arial" w:cs="Arial"/>
          <w:bCs w:val="0"/>
          <w:sz w:val="20"/>
          <w:szCs w:val="20"/>
          <w:lang w:eastAsia="ru-RU"/>
        </w:rPr>
      </w:pPr>
    </w:p>
    <w:p w14:paraId="677C2431" w14:textId="77777777" w:rsidR="000F6F67" w:rsidRPr="000F6F67" w:rsidRDefault="000F6F67" w:rsidP="000F6F67">
      <w:pPr>
        <w:spacing w:line="240" w:lineRule="auto"/>
        <w:rPr>
          <w:rFonts w:ascii="Arial" w:eastAsia="Times New Roman" w:hAnsi="Arial" w:cs="Arial"/>
          <w:bCs w:val="0"/>
          <w:sz w:val="20"/>
          <w:szCs w:val="20"/>
          <w:lang w:eastAsia="ru-RU"/>
        </w:rPr>
      </w:pPr>
      <w:r w:rsidRPr="000F6F67">
        <w:rPr>
          <w:rFonts w:ascii="Arial" w:eastAsia="Times New Roman" w:hAnsi="Arial" w:cs="Arial"/>
          <w:bCs w:val="0"/>
          <w:sz w:val="20"/>
          <w:szCs w:val="20"/>
          <w:lang w:eastAsia="ru-RU"/>
        </w:rPr>
        <w:t xml:space="preserve">В качестве аргументов надо выбрать поля собственной таблицы (в примере </w:t>
      </w:r>
      <w:r w:rsidRPr="000F6F67">
        <w:rPr>
          <w:rFonts w:ascii="Arial" w:eastAsia="Times New Roman" w:hAnsi="Arial" w:cs="Arial"/>
          <w:bCs w:val="0"/>
          <w:sz w:val="20"/>
          <w:szCs w:val="20"/>
          <w:lang w:val="en-US" w:eastAsia="ru-RU"/>
        </w:rPr>
        <w:t>SMSPECKIZ</w:t>
      </w:r>
      <w:r w:rsidRPr="000F6F67">
        <w:rPr>
          <w:rFonts w:ascii="Arial" w:eastAsia="Times New Roman" w:hAnsi="Arial" w:cs="Arial"/>
          <w:bCs w:val="0"/>
          <w:sz w:val="20"/>
          <w:szCs w:val="20"/>
          <w:lang w:eastAsia="ru-RU"/>
        </w:rPr>
        <w:t xml:space="preserve">) </w:t>
      </w:r>
    </w:p>
    <w:p w14:paraId="208556BA" w14:textId="77777777" w:rsidR="000F6F67" w:rsidRPr="000F6F67" w:rsidRDefault="000F6F67" w:rsidP="000F6F67">
      <w:pPr>
        <w:spacing w:line="240" w:lineRule="auto"/>
        <w:rPr>
          <w:rFonts w:ascii="Arial" w:eastAsia="Times New Roman" w:hAnsi="Arial" w:cs="Arial"/>
          <w:bCs w:val="0"/>
          <w:sz w:val="20"/>
          <w:szCs w:val="20"/>
          <w:lang w:eastAsia="ru-RU"/>
        </w:rPr>
      </w:pPr>
    </w:p>
    <w:p w14:paraId="365CD8C4" w14:textId="77777777" w:rsidR="000F6F67" w:rsidRPr="000F6F67" w:rsidRDefault="000F6F67" w:rsidP="000F6F67">
      <w:pPr>
        <w:spacing w:line="240" w:lineRule="auto"/>
        <w:rPr>
          <w:rFonts w:ascii="Arial" w:eastAsia="Times New Roman" w:hAnsi="Arial" w:cs="Arial"/>
          <w:bCs w:val="0"/>
          <w:sz w:val="20"/>
          <w:szCs w:val="20"/>
          <w:lang w:eastAsia="ru-RU"/>
        </w:rPr>
      </w:pPr>
      <w:r w:rsidRPr="000F6F67">
        <w:rPr>
          <w:rFonts w:ascii="Arial" w:eastAsia="Times New Roman" w:hAnsi="Arial" w:cs="Arial"/>
          <w:bCs w:val="0"/>
          <w:noProof/>
          <w:sz w:val="20"/>
          <w:szCs w:val="20"/>
          <w:lang w:eastAsia="ru-RU"/>
        </w:rPr>
        <w:drawing>
          <wp:inline distT="0" distB="0" distL="0" distR="0" wp14:anchorId="1EFA87ED" wp14:editId="0C3D48A5">
            <wp:extent cx="4457700" cy="2476500"/>
            <wp:effectExtent l="0" t="0" r="0" b="0"/>
            <wp:docPr id="273"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564">
                      <a:extLst>
                        <a:ext uri="{28A0092B-C50C-407E-A947-70E740481C1C}">
                          <a14:useLocalDpi xmlns:a14="http://schemas.microsoft.com/office/drawing/2010/main" val="0"/>
                        </a:ext>
                      </a:extLst>
                    </a:blip>
                    <a:srcRect/>
                    <a:stretch>
                      <a:fillRect/>
                    </a:stretch>
                  </pic:blipFill>
                  <pic:spPr bwMode="auto">
                    <a:xfrm>
                      <a:off x="0" y="0"/>
                      <a:ext cx="4457700" cy="2476500"/>
                    </a:xfrm>
                    <a:prstGeom prst="rect">
                      <a:avLst/>
                    </a:prstGeom>
                    <a:noFill/>
                    <a:ln>
                      <a:noFill/>
                    </a:ln>
                  </pic:spPr>
                </pic:pic>
              </a:graphicData>
            </a:graphic>
          </wp:inline>
        </w:drawing>
      </w:r>
      <w:r w:rsidRPr="000F6F67">
        <w:rPr>
          <w:rFonts w:ascii="Arial" w:eastAsia="Times New Roman" w:hAnsi="Arial" w:cs="Arial"/>
          <w:bCs w:val="0"/>
          <w:sz w:val="20"/>
          <w:szCs w:val="20"/>
          <w:lang w:eastAsia="ru-RU"/>
        </w:rPr>
        <w:t xml:space="preserve"> </w:t>
      </w:r>
    </w:p>
    <w:p w14:paraId="22F49DB6" w14:textId="77777777" w:rsidR="000F6F67" w:rsidRPr="000F6F67" w:rsidRDefault="000F6F67" w:rsidP="000F6F67">
      <w:pPr>
        <w:spacing w:line="240" w:lineRule="auto"/>
        <w:rPr>
          <w:rFonts w:ascii="Arial" w:eastAsia="Times New Roman" w:hAnsi="Arial" w:cs="Arial"/>
          <w:bCs w:val="0"/>
          <w:sz w:val="20"/>
          <w:szCs w:val="20"/>
          <w:lang w:eastAsia="ru-RU"/>
        </w:rPr>
      </w:pPr>
    </w:p>
    <w:p w14:paraId="1D532609" w14:textId="77777777" w:rsidR="000F6F67" w:rsidRPr="000F6F67" w:rsidRDefault="000F6F67" w:rsidP="000F6F67">
      <w:pPr>
        <w:spacing w:line="240" w:lineRule="auto"/>
        <w:rPr>
          <w:rFonts w:ascii="Arial" w:eastAsia="Times New Roman" w:hAnsi="Arial" w:cs="Arial"/>
          <w:bCs w:val="0"/>
          <w:sz w:val="20"/>
          <w:szCs w:val="20"/>
          <w:lang w:eastAsia="ru-RU"/>
        </w:rPr>
      </w:pPr>
      <w:r w:rsidRPr="000F6F67">
        <w:rPr>
          <w:rFonts w:ascii="Arial" w:eastAsia="Times New Roman" w:hAnsi="Arial" w:cs="Arial"/>
          <w:bCs w:val="0"/>
          <w:sz w:val="20"/>
          <w:szCs w:val="20"/>
          <w:lang w:eastAsia="ru-RU"/>
        </w:rPr>
        <w:t>В результате будет получена таблица следующего содержания:</w:t>
      </w:r>
    </w:p>
    <w:p w14:paraId="19E6F5B9" w14:textId="77777777" w:rsidR="000F6F67" w:rsidRPr="000F6F67" w:rsidRDefault="000F6F67" w:rsidP="000F6F67">
      <w:pPr>
        <w:spacing w:line="240" w:lineRule="auto"/>
        <w:rPr>
          <w:rFonts w:ascii="Arial" w:eastAsia="Times New Roman" w:hAnsi="Arial" w:cs="Arial"/>
          <w:bCs w:val="0"/>
          <w:sz w:val="20"/>
          <w:szCs w:val="20"/>
          <w:lang w:eastAsia="ru-RU"/>
        </w:rPr>
      </w:pPr>
    </w:p>
    <w:p w14:paraId="4C6D7480" w14:textId="77777777" w:rsidR="000F6F67" w:rsidRPr="000F6F67" w:rsidRDefault="000F6F67" w:rsidP="000F6F67">
      <w:pPr>
        <w:spacing w:line="240" w:lineRule="auto"/>
        <w:rPr>
          <w:rFonts w:ascii="Arial" w:eastAsia="Times New Roman" w:hAnsi="Arial" w:cs="Arial"/>
          <w:bCs w:val="0"/>
          <w:sz w:val="20"/>
          <w:szCs w:val="20"/>
          <w:lang w:eastAsia="ru-RU"/>
        </w:rPr>
      </w:pPr>
      <w:r w:rsidRPr="000F6F67">
        <w:rPr>
          <w:rFonts w:ascii="Arial" w:eastAsia="Times New Roman" w:hAnsi="Arial" w:cs="Arial"/>
          <w:bCs w:val="0"/>
          <w:noProof/>
          <w:sz w:val="20"/>
          <w:szCs w:val="20"/>
          <w:lang w:eastAsia="ru-RU"/>
        </w:rPr>
        <w:lastRenderedPageBreak/>
        <w:drawing>
          <wp:inline distT="0" distB="0" distL="0" distR="0" wp14:anchorId="2618A89A" wp14:editId="1B08DA70">
            <wp:extent cx="5934075" cy="2705100"/>
            <wp:effectExtent l="0" t="0" r="9525" b="0"/>
            <wp:docPr id="274"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565">
                      <a:extLst>
                        <a:ext uri="{28A0092B-C50C-407E-A947-70E740481C1C}">
                          <a14:useLocalDpi xmlns:a14="http://schemas.microsoft.com/office/drawing/2010/main" val="0"/>
                        </a:ext>
                      </a:extLst>
                    </a:blip>
                    <a:srcRect/>
                    <a:stretch>
                      <a:fillRect/>
                    </a:stretch>
                  </pic:blipFill>
                  <pic:spPr bwMode="auto">
                    <a:xfrm>
                      <a:off x="0" y="0"/>
                      <a:ext cx="5934075" cy="2705100"/>
                    </a:xfrm>
                    <a:prstGeom prst="rect">
                      <a:avLst/>
                    </a:prstGeom>
                    <a:noFill/>
                    <a:ln>
                      <a:noFill/>
                    </a:ln>
                  </pic:spPr>
                </pic:pic>
              </a:graphicData>
            </a:graphic>
          </wp:inline>
        </w:drawing>
      </w:r>
    </w:p>
    <w:p w14:paraId="1E1B387B" w14:textId="77777777" w:rsidR="000F6F67" w:rsidRPr="000F6F67" w:rsidRDefault="000F6F67" w:rsidP="000F6F67">
      <w:pPr>
        <w:spacing w:line="240" w:lineRule="auto"/>
        <w:rPr>
          <w:rFonts w:ascii="Arial" w:eastAsia="Times New Roman" w:hAnsi="Arial" w:cs="Arial"/>
          <w:bCs w:val="0"/>
          <w:sz w:val="20"/>
          <w:szCs w:val="20"/>
          <w:lang w:eastAsia="ru-RU"/>
        </w:rPr>
      </w:pPr>
    </w:p>
    <w:p w14:paraId="15528254" w14:textId="77777777" w:rsidR="000F6F67" w:rsidRPr="000F6F67" w:rsidRDefault="000F6F67" w:rsidP="000F6F67">
      <w:pPr>
        <w:spacing w:line="240" w:lineRule="auto"/>
        <w:rPr>
          <w:rFonts w:ascii="Arial" w:eastAsia="Times New Roman" w:hAnsi="Arial" w:cs="Arial"/>
          <w:bCs w:val="0"/>
          <w:sz w:val="20"/>
          <w:szCs w:val="20"/>
          <w:lang w:eastAsia="ru-RU"/>
        </w:rPr>
      </w:pPr>
      <w:r w:rsidRPr="000F6F67">
        <w:rPr>
          <w:rFonts w:ascii="Arial" w:eastAsia="Times New Roman" w:hAnsi="Arial" w:cs="Arial"/>
          <w:bCs w:val="0"/>
          <w:sz w:val="20"/>
          <w:szCs w:val="20"/>
          <w:lang w:eastAsia="ru-RU"/>
        </w:rPr>
        <w:t xml:space="preserve">Необходимо учитывать, что в этой таблице одному пункту спецификации может соответствовать множество КИЗ, то есть поле с КИЗ (в примере </w:t>
      </w:r>
      <w:r w:rsidRPr="000F6F67">
        <w:rPr>
          <w:rFonts w:ascii="Arial" w:eastAsia="Times New Roman" w:hAnsi="Arial" w:cs="Arial"/>
          <w:bCs w:val="0"/>
          <w:sz w:val="20"/>
          <w:szCs w:val="20"/>
          <w:lang w:val="en-US" w:eastAsia="ru-RU"/>
        </w:rPr>
        <w:t>MARKCODE</w:t>
      </w:r>
      <w:r w:rsidRPr="000F6F67">
        <w:rPr>
          <w:rFonts w:ascii="Arial" w:eastAsia="Times New Roman" w:hAnsi="Arial" w:cs="Arial"/>
          <w:bCs w:val="0"/>
          <w:sz w:val="20"/>
          <w:szCs w:val="20"/>
          <w:lang w:eastAsia="ru-RU"/>
        </w:rPr>
        <w:t>) входит в первичный ключ таблицы.</w:t>
      </w:r>
    </w:p>
    <w:p w14:paraId="195E9A79" w14:textId="77777777" w:rsidR="000F6F67" w:rsidRPr="000F6F67" w:rsidRDefault="000F6F67" w:rsidP="000F6F67">
      <w:pPr>
        <w:spacing w:line="240" w:lineRule="auto"/>
        <w:rPr>
          <w:rFonts w:ascii="Arial" w:eastAsia="Times New Roman" w:hAnsi="Arial" w:cs="Arial"/>
          <w:bCs w:val="0"/>
          <w:sz w:val="20"/>
          <w:szCs w:val="20"/>
          <w:lang w:eastAsia="ru-RU"/>
        </w:rPr>
      </w:pPr>
    </w:p>
    <w:p w14:paraId="5D58D225" w14:textId="77777777" w:rsidR="000F6F67" w:rsidRPr="000F6F67" w:rsidRDefault="000F6F67" w:rsidP="000F6F67">
      <w:pPr>
        <w:spacing w:line="240" w:lineRule="auto"/>
        <w:rPr>
          <w:rFonts w:ascii="Arial" w:eastAsia="Times New Roman" w:hAnsi="Arial" w:cs="Arial"/>
          <w:bCs w:val="0"/>
          <w:sz w:val="20"/>
          <w:szCs w:val="20"/>
          <w:lang w:eastAsia="ru-RU"/>
        </w:rPr>
      </w:pPr>
      <w:r w:rsidRPr="000F6F67">
        <w:rPr>
          <w:rFonts w:ascii="Arial" w:eastAsia="Times New Roman" w:hAnsi="Arial" w:cs="Arial"/>
          <w:bCs w:val="0"/>
          <w:sz w:val="20"/>
          <w:szCs w:val="20"/>
          <w:lang w:eastAsia="ru-RU"/>
        </w:rPr>
        <w:t>Функция «SpecTobaccoWI» работает следующим образом: она заполняет таблицу кодами КИЗ из приходной накладной, если в накладной имеются КИЗ, или заполняет кодами КИЗ из накладной поставщика - основания приходной накладной, если прием был доверительным. Накладные поставщика рассматриваются, если они имеют статус «Принят» или «Закрыт».</w:t>
      </w:r>
    </w:p>
    <w:p w14:paraId="3382CC81" w14:textId="77777777" w:rsidR="000F6F67" w:rsidRPr="000F6F67" w:rsidRDefault="000F6F67" w:rsidP="000F6F67">
      <w:pPr>
        <w:spacing w:line="240" w:lineRule="auto"/>
        <w:rPr>
          <w:rFonts w:ascii="Arial" w:eastAsia="Times New Roman" w:hAnsi="Arial" w:cs="Arial"/>
          <w:bCs w:val="0"/>
          <w:sz w:val="20"/>
          <w:szCs w:val="20"/>
          <w:lang w:eastAsia="ru-RU"/>
        </w:rPr>
      </w:pPr>
    </w:p>
    <w:p w14:paraId="3BEC3C64"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313" w:name="_Toc66459531"/>
      <w:r w:rsidRPr="000F6F67">
        <w:rPr>
          <w:rFonts w:ascii="Arial" w:eastAsia="Times New Roman" w:hAnsi="Arial" w:cs="Arial"/>
          <w:sz w:val="24"/>
          <w:szCs w:val="26"/>
          <w:lang w:eastAsia="ru-RU"/>
        </w:rPr>
        <w:t>Заказ в торговом зале ТСД. Отображение созданных документов.</w:t>
      </w:r>
      <w:bookmarkEnd w:id="313"/>
    </w:p>
    <w:p w14:paraId="70D5A5C3" w14:textId="77777777" w:rsidR="000F6F67" w:rsidRPr="000F6F67" w:rsidRDefault="000F6F67" w:rsidP="000F6F67">
      <w:pPr>
        <w:spacing w:line="240" w:lineRule="auto"/>
        <w:rPr>
          <w:rFonts w:ascii="Arial" w:eastAsia="Times New Roman" w:hAnsi="Arial"/>
          <w:bCs w:val="0"/>
          <w:sz w:val="20"/>
          <w:szCs w:val="24"/>
          <w:lang w:eastAsia="ru-RU"/>
        </w:rPr>
      </w:pPr>
    </w:p>
    <w:p w14:paraId="4F45171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В версии 1.044 в процессе «Заказ в торговом зале ТСД» была изменена логика обработки данных, получаемых из программы ТСД, при формировании заказа в торговом зале. С этой версии артикулы, не входящие в соглашения о поставках (контракты с поставщиком), помещаются в складские требования, если для них имеются обязательства склада или для текущего места хранения имеется старшее место хранения типа «центральный склад». </w:t>
      </w:r>
    </w:p>
    <w:p w14:paraId="28937A8A" w14:textId="77777777" w:rsidR="000F6F67" w:rsidRPr="000F6F67" w:rsidRDefault="000F6F67" w:rsidP="000F6F67">
      <w:pPr>
        <w:spacing w:line="240" w:lineRule="auto"/>
        <w:rPr>
          <w:rFonts w:ascii="Arial" w:eastAsia="Times New Roman" w:hAnsi="Arial"/>
          <w:bCs w:val="0"/>
          <w:sz w:val="20"/>
          <w:szCs w:val="24"/>
          <w:lang w:eastAsia="ru-RU"/>
        </w:rPr>
      </w:pPr>
    </w:p>
    <w:p w14:paraId="3CD0C7E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текущей версии изменен интерфейс процесса для отображения перечня созданных документов разных типов и для перехода к ним:</w:t>
      </w:r>
    </w:p>
    <w:p w14:paraId="3092364C" w14:textId="77777777" w:rsidR="000F6F67" w:rsidRPr="000F6F67" w:rsidRDefault="000F6F67" w:rsidP="000F6F67">
      <w:pPr>
        <w:spacing w:line="240" w:lineRule="auto"/>
        <w:rPr>
          <w:rFonts w:ascii="Arial" w:eastAsia="Times New Roman" w:hAnsi="Arial"/>
          <w:bCs w:val="0"/>
          <w:sz w:val="20"/>
          <w:szCs w:val="24"/>
          <w:lang w:eastAsia="ru-RU"/>
        </w:rPr>
      </w:pPr>
    </w:p>
    <w:p w14:paraId="7439D6B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3DB0C0E5" wp14:editId="40E4F299">
            <wp:extent cx="5934075" cy="3543300"/>
            <wp:effectExtent l="0" t="0" r="9525" b="0"/>
            <wp:docPr id="275"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566">
                      <a:extLst>
                        <a:ext uri="{28A0092B-C50C-407E-A947-70E740481C1C}">
                          <a14:useLocalDpi xmlns:a14="http://schemas.microsoft.com/office/drawing/2010/main" val="0"/>
                        </a:ext>
                      </a:extLst>
                    </a:blip>
                    <a:srcRect/>
                    <a:stretch>
                      <a:fillRect/>
                    </a:stretch>
                  </pic:blipFill>
                  <pic:spPr bwMode="auto">
                    <a:xfrm>
                      <a:off x="0" y="0"/>
                      <a:ext cx="5934075" cy="3543300"/>
                    </a:xfrm>
                    <a:prstGeom prst="rect">
                      <a:avLst/>
                    </a:prstGeom>
                    <a:noFill/>
                    <a:ln>
                      <a:noFill/>
                    </a:ln>
                  </pic:spPr>
                </pic:pic>
              </a:graphicData>
            </a:graphic>
          </wp:inline>
        </w:drawing>
      </w:r>
    </w:p>
    <w:p w14:paraId="69EF8498" w14:textId="77777777" w:rsidR="000F6F67" w:rsidRPr="000F6F67" w:rsidRDefault="000F6F67" w:rsidP="000F6F67">
      <w:pPr>
        <w:spacing w:line="240" w:lineRule="auto"/>
        <w:rPr>
          <w:rFonts w:ascii="Arial" w:eastAsia="Times New Roman" w:hAnsi="Arial"/>
          <w:bCs w:val="0"/>
          <w:sz w:val="20"/>
          <w:szCs w:val="24"/>
          <w:lang w:eastAsia="ru-RU"/>
        </w:rPr>
      </w:pPr>
    </w:p>
    <w:p w14:paraId="24BEB222"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314" w:name="_Toc66459532"/>
      <w:r w:rsidRPr="000F6F67">
        <w:rPr>
          <w:rFonts w:ascii="Arial" w:eastAsia="Times New Roman" w:hAnsi="Arial" w:cs="Arial"/>
          <w:sz w:val="24"/>
          <w:szCs w:val="26"/>
          <w:lang w:eastAsia="ru-RU"/>
        </w:rPr>
        <w:t>Прием заказа ТСД. Отображение созданных документов.</w:t>
      </w:r>
      <w:bookmarkEnd w:id="314"/>
    </w:p>
    <w:p w14:paraId="42C47FF1" w14:textId="77777777" w:rsidR="000F6F67" w:rsidRPr="000F6F67" w:rsidRDefault="000F6F67" w:rsidP="000F6F67">
      <w:pPr>
        <w:spacing w:line="240" w:lineRule="auto"/>
        <w:rPr>
          <w:rFonts w:ascii="Arial" w:eastAsia="Times New Roman" w:hAnsi="Arial"/>
          <w:bCs w:val="0"/>
          <w:sz w:val="20"/>
          <w:szCs w:val="24"/>
          <w:lang w:eastAsia="ru-RU"/>
        </w:rPr>
      </w:pPr>
    </w:p>
    <w:p w14:paraId="076D263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В программе Супермаг Мобайл версии 1.6.1932.34 для процесса «Прием по заказу» реализована возможность приема поставки по нескольким заказам одного поставщика. </w:t>
      </w:r>
    </w:p>
    <w:p w14:paraId="01606B92" w14:textId="77777777" w:rsidR="000F6F67" w:rsidRPr="000F6F67" w:rsidRDefault="000F6F67" w:rsidP="000F6F67">
      <w:pPr>
        <w:spacing w:line="240" w:lineRule="auto"/>
        <w:rPr>
          <w:rFonts w:ascii="Arial" w:eastAsia="Times New Roman" w:hAnsi="Arial"/>
          <w:bCs w:val="0"/>
          <w:sz w:val="20"/>
          <w:szCs w:val="24"/>
          <w:lang w:eastAsia="ru-RU"/>
        </w:rPr>
      </w:pPr>
    </w:p>
    <w:p w14:paraId="6B0B741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программе Супермаг Мобайл перед началом работы отбираются заказы одного поставщика, которые рассматриваются, как один общий заказ для принимаемой поставки, при условии, что заказы не имеют в своем составе одних и тех же артикулов и для каждого из заказов имеется не более одной накладной поставщика.</w:t>
      </w:r>
    </w:p>
    <w:p w14:paraId="31725F98" w14:textId="77777777" w:rsidR="000F6F67" w:rsidRPr="000F6F67" w:rsidRDefault="000F6F67" w:rsidP="000F6F67">
      <w:pPr>
        <w:spacing w:line="240" w:lineRule="auto"/>
        <w:rPr>
          <w:rFonts w:ascii="Arial" w:eastAsia="Times New Roman" w:hAnsi="Arial"/>
          <w:bCs w:val="0"/>
          <w:sz w:val="20"/>
          <w:szCs w:val="24"/>
          <w:lang w:eastAsia="ru-RU"/>
        </w:rPr>
      </w:pPr>
    </w:p>
    <w:p w14:paraId="0BCA0E2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приеме результатов подсчета в процесс «Прием заказа ТСД» процессом создается столько приходных накладных, по скольким заказам были приняты товары. Для отображения результатов работы были внесены изменения в интерфейс процесса:</w:t>
      </w:r>
    </w:p>
    <w:p w14:paraId="618ECAE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2A3BB685" wp14:editId="4FD5C51D">
            <wp:extent cx="5934075" cy="2876550"/>
            <wp:effectExtent l="0" t="0" r="9525" b="0"/>
            <wp:docPr id="276"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567">
                      <a:extLst>
                        <a:ext uri="{28A0092B-C50C-407E-A947-70E740481C1C}">
                          <a14:useLocalDpi xmlns:a14="http://schemas.microsoft.com/office/drawing/2010/main" val="0"/>
                        </a:ext>
                      </a:extLst>
                    </a:blip>
                    <a:srcRect/>
                    <a:stretch>
                      <a:fillRect/>
                    </a:stretch>
                  </pic:blipFill>
                  <pic:spPr bwMode="auto">
                    <a:xfrm>
                      <a:off x="0" y="0"/>
                      <a:ext cx="5934075" cy="2876550"/>
                    </a:xfrm>
                    <a:prstGeom prst="rect">
                      <a:avLst/>
                    </a:prstGeom>
                    <a:noFill/>
                    <a:ln>
                      <a:noFill/>
                    </a:ln>
                  </pic:spPr>
                </pic:pic>
              </a:graphicData>
            </a:graphic>
          </wp:inline>
        </w:drawing>
      </w:r>
    </w:p>
    <w:p w14:paraId="3E0A2794" w14:textId="77777777" w:rsidR="000F6F67" w:rsidRPr="000F6F67" w:rsidRDefault="000F6F67" w:rsidP="000F6F67">
      <w:pPr>
        <w:spacing w:line="240" w:lineRule="auto"/>
        <w:rPr>
          <w:rFonts w:ascii="Arial" w:eastAsia="Times New Roman" w:hAnsi="Arial"/>
          <w:bCs w:val="0"/>
          <w:sz w:val="20"/>
          <w:szCs w:val="24"/>
          <w:lang w:eastAsia="ru-RU"/>
        </w:rPr>
      </w:pPr>
    </w:p>
    <w:p w14:paraId="269D2CB0"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315" w:name="_Toc66459533"/>
      <w:r w:rsidRPr="000F6F67">
        <w:rPr>
          <w:rFonts w:ascii="Arial" w:eastAsia="Times New Roman" w:hAnsi="Arial" w:cs="Arial"/>
          <w:sz w:val="24"/>
          <w:szCs w:val="26"/>
          <w:lang w:eastAsia="ru-RU"/>
        </w:rPr>
        <w:lastRenderedPageBreak/>
        <w:t>Печать этикеток. Ключевое слово %</w:t>
      </w:r>
      <w:r w:rsidRPr="000F6F67">
        <w:rPr>
          <w:rFonts w:ascii="Arial" w:eastAsia="Times New Roman" w:hAnsi="Arial" w:cs="Arial"/>
          <w:sz w:val="24"/>
          <w:szCs w:val="26"/>
          <w:lang w:val="en-US" w:eastAsia="ru-RU"/>
        </w:rPr>
        <w:t>PRICEDATESET</w:t>
      </w:r>
      <w:r w:rsidRPr="000F6F67">
        <w:rPr>
          <w:rFonts w:ascii="Arial" w:eastAsia="Times New Roman" w:hAnsi="Arial" w:cs="Arial"/>
          <w:sz w:val="24"/>
          <w:szCs w:val="26"/>
          <w:lang w:eastAsia="ru-RU"/>
        </w:rPr>
        <w:t>.</w:t>
      </w:r>
      <w:bookmarkEnd w:id="315"/>
    </w:p>
    <w:p w14:paraId="76C82032" w14:textId="77777777" w:rsidR="000F6F67" w:rsidRPr="000F6F67" w:rsidRDefault="000F6F67" w:rsidP="000F6F67">
      <w:pPr>
        <w:spacing w:line="240" w:lineRule="auto"/>
        <w:rPr>
          <w:rFonts w:ascii="Arial" w:eastAsia="Times New Roman" w:hAnsi="Arial"/>
          <w:bCs w:val="0"/>
          <w:sz w:val="20"/>
          <w:szCs w:val="24"/>
          <w:lang w:eastAsia="ru-RU"/>
        </w:rPr>
      </w:pPr>
    </w:p>
    <w:p w14:paraId="76880A3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Перечень ключевых слов, доступных для использования при печати этикетов, дополнен словом %PRICEDATESET.</w:t>
      </w:r>
    </w:p>
    <w:p w14:paraId="5BFC90C2" w14:textId="77777777" w:rsidR="000F6F67" w:rsidRPr="000F6F67" w:rsidRDefault="000F6F67" w:rsidP="000F6F67">
      <w:pPr>
        <w:spacing w:line="240" w:lineRule="auto"/>
        <w:rPr>
          <w:rFonts w:ascii="Arial" w:eastAsia="Times New Roman" w:hAnsi="Arial"/>
          <w:bCs w:val="0"/>
          <w:sz w:val="20"/>
          <w:szCs w:val="24"/>
          <w:lang w:eastAsia="ru-RU"/>
        </w:rPr>
      </w:pPr>
    </w:p>
    <w:p w14:paraId="034A45E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обработке файла шаблона этикетки ключевое слово %PRICEDATESET замещается  последней датой и временем изменения цены для кассы из истории цен с пустым значением поля «Комментарий». Примечание: если поле «Комментарий» не пусто, то сейчас это означает, что запись в истории цен не отражает изменения цены и внесена для того, чтобы показать, что цена должна была быть изменена, но не изменилась.</w:t>
      </w:r>
    </w:p>
    <w:p w14:paraId="5368B08B" w14:textId="77777777" w:rsidR="000F6F67" w:rsidRPr="000F6F67" w:rsidRDefault="000F6F67" w:rsidP="000F6F67">
      <w:pPr>
        <w:spacing w:line="240" w:lineRule="auto"/>
        <w:rPr>
          <w:rFonts w:ascii="Arial" w:eastAsia="Times New Roman" w:hAnsi="Arial"/>
          <w:bCs w:val="0"/>
          <w:sz w:val="20"/>
          <w:szCs w:val="24"/>
          <w:lang w:eastAsia="ru-RU"/>
        </w:rPr>
      </w:pPr>
    </w:p>
    <w:p w14:paraId="7249A77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%PRICEDATESET может быть использовано в шаблоне этикеток мобильных принтеров при прямой печати ценника из программы ТСД Супермаг Мобайл и СМ Андроид. Дата и время последнего изменения цены показываются в интерфейсе режима «Контроль ценников» программы «Супермаг Мобайл»/«СМ Андроид».</w:t>
      </w:r>
    </w:p>
    <w:p w14:paraId="0EAAE225" w14:textId="77777777" w:rsidR="000F6F67" w:rsidRPr="000F6F67" w:rsidRDefault="000F6F67" w:rsidP="000F6F67">
      <w:pPr>
        <w:spacing w:line="240" w:lineRule="auto"/>
        <w:rPr>
          <w:rFonts w:ascii="Arial" w:eastAsia="Times New Roman" w:hAnsi="Arial"/>
          <w:bCs w:val="0"/>
          <w:sz w:val="20"/>
          <w:szCs w:val="24"/>
          <w:lang w:eastAsia="ru-RU"/>
        </w:rPr>
      </w:pPr>
    </w:p>
    <w:p w14:paraId="4CB24B6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Печать даты последнего изменения цены в ценнике может быть использовано для контроля его актуальности.</w:t>
      </w:r>
    </w:p>
    <w:p w14:paraId="0B7C4BB5" w14:textId="77777777" w:rsidR="000F6F67" w:rsidRDefault="000F6F67" w:rsidP="000F6F67"/>
    <w:p w14:paraId="1D0667EE" w14:textId="77777777" w:rsidR="000F6F67" w:rsidRDefault="000F6F67" w:rsidP="000F6F67">
      <w:r>
        <w:br w:type="page"/>
      </w:r>
    </w:p>
    <w:p w14:paraId="537ABD99" w14:textId="77777777" w:rsidR="000F6F67" w:rsidRPr="000F6F67" w:rsidRDefault="000F6F67" w:rsidP="000F6F67">
      <w:pPr>
        <w:spacing w:before="100" w:beforeAutospacing="1" w:after="100" w:afterAutospacing="1" w:line="240" w:lineRule="auto"/>
        <w:rPr>
          <w:rFonts w:eastAsia="Times New Roman"/>
          <w:bCs w:val="0"/>
          <w:sz w:val="24"/>
          <w:szCs w:val="24"/>
          <w:lang w:eastAsia="ru-RU"/>
        </w:rPr>
      </w:pPr>
      <w:r w:rsidRPr="000F6F67">
        <w:rPr>
          <w:rFonts w:eastAsia="Times New Roman"/>
          <w:bCs w:val="0"/>
          <w:sz w:val="24"/>
          <w:szCs w:val="24"/>
          <w:lang w:eastAsia="ru-RU"/>
        </w:rPr>
        <w:t>Изменения функционала в версии 1.044 сервис пак 2.</w:t>
      </w:r>
    </w:p>
    <w:p w14:paraId="26C88999" w14:textId="77777777" w:rsidR="000F6F67" w:rsidRPr="000F6F67" w:rsidRDefault="000F6F67" w:rsidP="000F6F67">
      <w:pPr>
        <w:spacing w:line="240" w:lineRule="auto"/>
        <w:rPr>
          <w:rFonts w:ascii="Arial" w:eastAsia="Times New Roman" w:hAnsi="Arial"/>
          <w:bCs w:val="0"/>
          <w:sz w:val="20"/>
          <w:szCs w:val="24"/>
          <w:lang w:eastAsia="ru-RU"/>
        </w:rPr>
      </w:pPr>
    </w:p>
    <w:p w14:paraId="76538573"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r w:rsidRPr="000F6F67">
        <w:rPr>
          <w:rFonts w:ascii="Arial" w:eastAsia="Times New Roman" w:hAnsi="Arial"/>
          <w:bCs w:val="0"/>
          <w:sz w:val="20"/>
          <w:szCs w:val="24"/>
          <w:lang w:eastAsia="ru-RU"/>
        </w:rPr>
        <w:fldChar w:fldCharType="begin"/>
      </w:r>
      <w:r w:rsidRPr="000F6F67">
        <w:rPr>
          <w:rFonts w:ascii="Arial" w:eastAsia="Times New Roman" w:hAnsi="Arial"/>
          <w:bCs w:val="0"/>
          <w:sz w:val="20"/>
          <w:szCs w:val="24"/>
          <w:lang w:eastAsia="ru-RU"/>
        </w:rPr>
        <w:instrText xml:space="preserve"> TOC \o "1-5" \h \z </w:instrText>
      </w:r>
      <w:r w:rsidRPr="000F6F67">
        <w:rPr>
          <w:rFonts w:ascii="Arial" w:eastAsia="Times New Roman" w:hAnsi="Arial"/>
          <w:bCs w:val="0"/>
          <w:sz w:val="20"/>
          <w:szCs w:val="24"/>
          <w:lang w:eastAsia="ru-RU"/>
        </w:rPr>
        <w:fldChar w:fldCharType="separate"/>
      </w:r>
      <w:hyperlink r:id="rId568" w:anchor="_Toc67041549" w:history="1">
        <w:r w:rsidRPr="000F6F67">
          <w:rPr>
            <w:rFonts w:ascii="Arial" w:eastAsia="Times New Roman" w:hAnsi="Arial"/>
            <w:bCs w:val="0"/>
            <w:noProof/>
            <w:color w:val="0000FF"/>
            <w:sz w:val="20"/>
            <w:szCs w:val="24"/>
            <w:u w:val="single"/>
            <w:lang w:eastAsia="ru-RU"/>
          </w:rPr>
          <w:t>Прием маркированного товара.</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_Toc67041549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7D3388EE"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569" w:anchor="_Toc67041550" w:history="1">
        <w:r w:rsidRPr="000F6F67">
          <w:rPr>
            <w:rFonts w:ascii="Arial" w:eastAsia="Times New Roman" w:hAnsi="Arial"/>
            <w:bCs w:val="0"/>
            <w:noProof/>
            <w:color w:val="0000FF"/>
            <w:sz w:val="20"/>
            <w:szCs w:val="24"/>
            <w:u w:val="single"/>
            <w:lang w:eastAsia="ru-RU"/>
          </w:rPr>
          <w:t>Алкогольная декларация. Формы 7 и 8.</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_Toc67041550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3</w:t>
        </w:r>
        <w:r w:rsidRPr="000F6F67">
          <w:rPr>
            <w:rFonts w:ascii="Arial" w:eastAsia="Times New Roman" w:hAnsi="Arial"/>
            <w:bCs w:val="0"/>
            <w:noProof/>
            <w:webHidden/>
            <w:color w:val="0000FF"/>
            <w:sz w:val="20"/>
            <w:szCs w:val="24"/>
            <w:u w:val="single"/>
            <w:lang w:eastAsia="ru-RU"/>
          </w:rPr>
          <w:fldChar w:fldCharType="end"/>
        </w:r>
      </w:hyperlink>
    </w:p>
    <w:p w14:paraId="3D1911E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fldChar w:fldCharType="end"/>
      </w:r>
    </w:p>
    <w:p w14:paraId="05D116CD"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316" w:name="_Toc67041549"/>
      <w:r w:rsidRPr="000F6F67">
        <w:rPr>
          <w:rFonts w:ascii="Arial" w:eastAsia="Times New Roman" w:hAnsi="Arial" w:cs="Arial"/>
          <w:sz w:val="24"/>
          <w:szCs w:val="26"/>
          <w:lang w:eastAsia="ru-RU"/>
        </w:rPr>
        <w:t>Прием маркированного товара.</w:t>
      </w:r>
      <w:bookmarkEnd w:id="316"/>
      <w:r w:rsidRPr="000F6F67">
        <w:rPr>
          <w:rFonts w:ascii="Arial" w:eastAsia="Times New Roman" w:hAnsi="Arial" w:cs="Arial"/>
          <w:sz w:val="24"/>
          <w:szCs w:val="26"/>
          <w:lang w:eastAsia="ru-RU"/>
        </w:rPr>
        <w:t xml:space="preserve"> </w:t>
      </w:r>
    </w:p>
    <w:p w14:paraId="41647351" w14:textId="77777777" w:rsidR="000F6F67" w:rsidRPr="000F6F67" w:rsidRDefault="000F6F67" w:rsidP="000F6F67">
      <w:pPr>
        <w:spacing w:line="240" w:lineRule="auto"/>
        <w:rPr>
          <w:rFonts w:ascii="Arial" w:eastAsia="Times New Roman" w:hAnsi="Arial"/>
          <w:bCs w:val="0"/>
          <w:sz w:val="20"/>
          <w:szCs w:val="24"/>
          <w:lang w:eastAsia="ru-RU"/>
        </w:rPr>
      </w:pPr>
    </w:p>
    <w:p w14:paraId="45A8B0C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В предыдущих версиях был реализован бизнес-процесс приема маркированного товара с приемом двух документов от поставщика: уведомления от отгрузке (накладной поставщика) и УПД. </w:t>
      </w:r>
    </w:p>
    <w:p w14:paraId="7392D7FF" w14:textId="77777777" w:rsidR="000F6F67" w:rsidRPr="000F6F67" w:rsidRDefault="000F6F67" w:rsidP="000F6F67">
      <w:pPr>
        <w:spacing w:line="240" w:lineRule="auto"/>
        <w:rPr>
          <w:rFonts w:ascii="Arial" w:eastAsia="Times New Roman" w:hAnsi="Arial"/>
          <w:bCs w:val="0"/>
          <w:sz w:val="20"/>
          <w:szCs w:val="24"/>
          <w:lang w:eastAsia="ru-RU"/>
        </w:rPr>
      </w:pPr>
    </w:p>
    <w:p w14:paraId="63754EB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текущей версии добавлена поддержка еще двух вариантов бизнес-процесса: прием маркированных товаров только на основании УПД и прием маркированных товаров без предварительного получения документов от поставщика.</w:t>
      </w:r>
    </w:p>
    <w:p w14:paraId="2658BC49" w14:textId="77777777" w:rsidR="000F6F67" w:rsidRPr="000F6F67" w:rsidRDefault="000F6F67" w:rsidP="000F6F67">
      <w:pPr>
        <w:spacing w:line="240" w:lineRule="auto"/>
        <w:rPr>
          <w:rFonts w:ascii="Arial" w:eastAsia="Times New Roman" w:hAnsi="Arial"/>
          <w:bCs w:val="0"/>
          <w:sz w:val="20"/>
          <w:szCs w:val="24"/>
          <w:lang w:eastAsia="ru-RU"/>
        </w:rPr>
      </w:pPr>
    </w:p>
    <w:p w14:paraId="353C0A2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Выбор варианта бизнес-процесса выполняется в администраторе почтового модуля при настройке атрибутов УПД фильтра:</w:t>
      </w:r>
    </w:p>
    <w:p w14:paraId="5B5E0E2C" w14:textId="77777777" w:rsidR="000F6F67" w:rsidRPr="000F6F67" w:rsidRDefault="000F6F67" w:rsidP="000F6F67">
      <w:pPr>
        <w:spacing w:line="240" w:lineRule="auto"/>
        <w:rPr>
          <w:rFonts w:ascii="Arial" w:eastAsia="Times New Roman" w:hAnsi="Arial"/>
          <w:bCs w:val="0"/>
          <w:sz w:val="20"/>
          <w:szCs w:val="24"/>
          <w:lang w:eastAsia="ru-RU"/>
        </w:rPr>
      </w:pPr>
    </w:p>
    <w:p w14:paraId="42529AE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3B55DA54" wp14:editId="67A5AF64">
            <wp:extent cx="5924550" cy="2524125"/>
            <wp:effectExtent l="0" t="0" r="0" b="9525"/>
            <wp:docPr id="277"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570" cstate="print">
                      <a:extLst>
                        <a:ext uri="{28A0092B-C50C-407E-A947-70E740481C1C}">
                          <a14:useLocalDpi xmlns:a14="http://schemas.microsoft.com/office/drawing/2010/main" val="0"/>
                        </a:ext>
                      </a:extLst>
                    </a:blip>
                    <a:srcRect/>
                    <a:stretch>
                      <a:fillRect/>
                    </a:stretch>
                  </pic:blipFill>
                  <pic:spPr bwMode="auto">
                    <a:xfrm>
                      <a:off x="0" y="0"/>
                      <a:ext cx="5924550" cy="2524125"/>
                    </a:xfrm>
                    <a:prstGeom prst="rect">
                      <a:avLst/>
                    </a:prstGeom>
                    <a:noFill/>
                    <a:ln>
                      <a:noFill/>
                    </a:ln>
                  </pic:spPr>
                </pic:pic>
              </a:graphicData>
            </a:graphic>
          </wp:inline>
        </w:drawing>
      </w:r>
    </w:p>
    <w:p w14:paraId="760E7A58" w14:textId="77777777" w:rsidR="000F6F67" w:rsidRPr="000F6F67" w:rsidRDefault="000F6F67" w:rsidP="000F6F67">
      <w:pPr>
        <w:spacing w:line="240" w:lineRule="auto"/>
        <w:rPr>
          <w:rFonts w:ascii="Arial" w:eastAsia="Times New Roman" w:hAnsi="Arial"/>
          <w:bCs w:val="0"/>
          <w:sz w:val="20"/>
          <w:szCs w:val="24"/>
          <w:lang w:eastAsia="ru-RU"/>
        </w:rPr>
      </w:pPr>
    </w:p>
    <w:p w14:paraId="247872AA" w14:textId="77777777" w:rsidR="000F6F67" w:rsidRPr="000F6F67" w:rsidRDefault="000F6F67" w:rsidP="000F6F67">
      <w:pPr>
        <w:spacing w:line="240" w:lineRule="auto"/>
        <w:rPr>
          <w:rFonts w:ascii="Arial" w:eastAsia="Times New Roman" w:hAnsi="Arial"/>
          <w:b/>
          <w:bCs w:val="0"/>
          <w:sz w:val="20"/>
          <w:szCs w:val="24"/>
          <w:lang w:eastAsia="ru-RU"/>
        </w:rPr>
      </w:pPr>
      <w:r w:rsidRPr="000F6F67">
        <w:rPr>
          <w:rFonts w:ascii="Arial" w:eastAsia="Times New Roman" w:hAnsi="Arial"/>
          <w:b/>
          <w:bCs w:val="0"/>
          <w:sz w:val="20"/>
          <w:szCs w:val="24"/>
          <w:lang w:eastAsia="ru-RU"/>
        </w:rPr>
        <w:t>Режим приема УПД «с предварительным приемом накладной поставщика».</w:t>
      </w:r>
    </w:p>
    <w:p w14:paraId="3BD39E6D" w14:textId="77777777" w:rsidR="000F6F67" w:rsidRPr="000F6F67" w:rsidRDefault="000F6F67" w:rsidP="000F6F67">
      <w:pPr>
        <w:spacing w:line="240" w:lineRule="auto"/>
        <w:rPr>
          <w:rFonts w:ascii="Arial" w:eastAsia="Times New Roman" w:hAnsi="Arial"/>
          <w:bCs w:val="0"/>
          <w:sz w:val="20"/>
          <w:szCs w:val="24"/>
          <w:lang w:eastAsia="ru-RU"/>
        </w:rPr>
      </w:pPr>
    </w:p>
    <w:p w14:paraId="40719E0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Режим приема УПД «с предварительным приемом накладной поставщика» соответствует ранее реализованному варианту приема маркированного товара, когда перед началом приема маркированного товара от поставщика приходит накладная поставщика с КИЗ маркированного товара, затем, на ее основании производится прием, и результат приема (приходная накладная с КИЗ принятых товаров) отсылается поставщику. Поставщик, получив уведомление о приеме, посылает УПД, который принимается в документ «УПД на приход» и при получении сопоставляется с поставкой через накладную поставщика. По результатам сопоставления поставщику отсылается документ подтверждения приема или отказа от приема, УПД на приход переводится в статус «Закрыт» или «Заблокирован», а приходная накладная, в случае совпадения с УПД, получает статус «Принят полностью».</w:t>
      </w:r>
    </w:p>
    <w:p w14:paraId="61C94C7C" w14:textId="77777777" w:rsidR="000F6F67" w:rsidRPr="000F6F67" w:rsidRDefault="000F6F67" w:rsidP="000F6F67">
      <w:pPr>
        <w:spacing w:line="240" w:lineRule="auto"/>
        <w:rPr>
          <w:rFonts w:ascii="Arial" w:eastAsia="Times New Roman" w:hAnsi="Arial"/>
          <w:bCs w:val="0"/>
          <w:sz w:val="20"/>
          <w:szCs w:val="24"/>
          <w:lang w:eastAsia="ru-RU"/>
        </w:rPr>
      </w:pPr>
    </w:p>
    <w:p w14:paraId="0288233E" w14:textId="77777777" w:rsidR="000F6F67" w:rsidRPr="000F6F67" w:rsidRDefault="000F6F67" w:rsidP="000F6F67">
      <w:pPr>
        <w:spacing w:line="240" w:lineRule="auto"/>
        <w:rPr>
          <w:rFonts w:ascii="Arial" w:eastAsia="Times New Roman" w:hAnsi="Arial"/>
          <w:b/>
          <w:bCs w:val="0"/>
          <w:sz w:val="20"/>
          <w:szCs w:val="24"/>
          <w:lang w:eastAsia="ru-RU"/>
        </w:rPr>
      </w:pPr>
      <w:r w:rsidRPr="000F6F67">
        <w:rPr>
          <w:rFonts w:ascii="Arial" w:eastAsia="Times New Roman" w:hAnsi="Arial"/>
          <w:b/>
          <w:bCs w:val="0"/>
          <w:sz w:val="20"/>
          <w:szCs w:val="24"/>
          <w:lang w:eastAsia="ru-RU"/>
        </w:rPr>
        <w:t>Режим приема УПД «с созданием накладной поставщика по УПД».</w:t>
      </w:r>
    </w:p>
    <w:p w14:paraId="3BBCAE1B" w14:textId="77777777" w:rsidR="000F6F67" w:rsidRPr="000F6F67" w:rsidRDefault="000F6F67" w:rsidP="000F6F67">
      <w:pPr>
        <w:spacing w:line="240" w:lineRule="auto"/>
        <w:rPr>
          <w:rFonts w:ascii="Arial" w:eastAsia="Times New Roman" w:hAnsi="Arial"/>
          <w:bCs w:val="0"/>
          <w:sz w:val="20"/>
          <w:szCs w:val="24"/>
          <w:lang w:eastAsia="ru-RU"/>
        </w:rPr>
      </w:pPr>
    </w:p>
    <w:p w14:paraId="50701E9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Режим приема УПД «с созданием накладной поставщика по УПД» предполагает, что поставщик не посылает накладную поставщика, но до поставки отсылает УПД. </w:t>
      </w:r>
    </w:p>
    <w:p w14:paraId="7851B2EF" w14:textId="77777777" w:rsidR="000F6F67" w:rsidRPr="000F6F67" w:rsidRDefault="000F6F67" w:rsidP="000F6F67">
      <w:pPr>
        <w:spacing w:line="240" w:lineRule="auto"/>
        <w:rPr>
          <w:rFonts w:ascii="Arial" w:eastAsia="Times New Roman" w:hAnsi="Arial"/>
          <w:bCs w:val="0"/>
          <w:sz w:val="20"/>
          <w:szCs w:val="24"/>
          <w:lang w:eastAsia="ru-RU"/>
        </w:rPr>
      </w:pPr>
    </w:p>
    <w:p w14:paraId="714A6A3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В этом случае УПД играет, как роль уведомления об отгрузке, так и собственно УПД, то есть документа подтверждающего переход собственности на товар. При приеме УПД помещается в документ «УПД на приход» и одновременно создается его копия в виде накладной поставщика. Далее </w:t>
      </w:r>
      <w:r w:rsidRPr="000F6F67">
        <w:rPr>
          <w:rFonts w:ascii="Arial" w:eastAsia="Times New Roman" w:hAnsi="Arial"/>
          <w:bCs w:val="0"/>
          <w:sz w:val="20"/>
          <w:szCs w:val="24"/>
          <w:lang w:eastAsia="ru-RU"/>
        </w:rPr>
        <w:lastRenderedPageBreak/>
        <w:t xml:space="preserve">производится прием маркированного товара по тем же правилам, что и в случае режима «с предварительным приемом накладной поставщика». То есть, либо с полным сканированием всех принятых КИЗ, либо с доверительным приемом маркированного товара. </w:t>
      </w:r>
    </w:p>
    <w:p w14:paraId="4EDAAA42" w14:textId="77777777" w:rsidR="000F6F67" w:rsidRPr="000F6F67" w:rsidRDefault="000F6F67" w:rsidP="000F6F67">
      <w:pPr>
        <w:spacing w:line="240" w:lineRule="auto"/>
        <w:rPr>
          <w:rFonts w:ascii="Arial" w:eastAsia="Times New Roman" w:hAnsi="Arial"/>
          <w:bCs w:val="0"/>
          <w:sz w:val="20"/>
          <w:szCs w:val="24"/>
          <w:lang w:eastAsia="ru-RU"/>
        </w:rPr>
      </w:pPr>
    </w:p>
    <w:p w14:paraId="35C288C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В случае полного приема товара, при смене статуса приходной накладной с «Черновик» на «Принят складом» поставщику отсылается подтверждение приема. УПД на приход получает статус «Закрыт», накладная поставщика получает статус «Закрыт». Дальнейший перевод приходной накладной в статус «Принят полностью» выполняется оператором. В случае частичного приема товара, поставщику отсылается отказ от приема УПД, и УПД на приход получает статус «Заблокирован». Накладная поставщика до приема повторного УПД также получает статус «Заблокирован». В УПД фильтре </w:t>
      </w:r>
      <w:r w:rsidRPr="000F6F67">
        <w:rPr>
          <w:rFonts w:ascii="Arial" w:eastAsia="Times New Roman" w:hAnsi="Arial"/>
          <w:bCs w:val="0"/>
          <w:sz w:val="20"/>
          <w:szCs w:val="24"/>
          <w:lang w:val="en-US" w:eastAsia="ru-RU"/>
        </w:rPr>
        <w:t>XML</w:t>
      </w:r>
      <w:r w:rsidRPr="000F6F67">
        <w:rPr>
          <w:rFonts w:ascii="Arial" w:eastAsia="Times New Roman" w:hAnsi="Arial"/>
          <w:bCs w:val="0"/>
          <w:sz w:val="20"/>
          <w:szCs w:val="24"/>
          <w:lang w:eastAsia="ru-RU"/>
        </w:rPr>
        <w:t xml:space="preserve"> и </w:t>
      </w:r>
      <w:r w:rsidRPr="000F6F67">
        <w:rPr>
          <w:rFonts w:ascii="Arial" w:eastAsia="Times New Roman" w:hAnsi="Arial"/>
          <w:bCs w:val="0"/>
          <w:sz w:val="20"/>
          <w:szCs w:val="24"/>
          <w:lang w:val="en-US" w:eastAsia="ru-RU"/>
        </w:rPr>
        <w:t>JSON</w:t>
      </w:r>
      <w:r w:rsidRPr="000F6F67">
        <w:rPr>
          <w:rFonts w:ascii="Arial" w:eastAsia="Times New Roman" w:hAnsi="Arial"/>
          <w:bCs w:val="0"/>
          <w:sz w:val="20"/>
          <w:szCs w:val="24"/>
          <w:lang w:eastAsia="ru-RU"/>
        </w:rPr>
        <w:t xml:space="preserve"> в документе с отказом от приема отсылается содержание приходной накладной и ожидается, что поставщик вышлет повторный УПД, совпадающий по составу с фактически принятым товаром. </w:t>
      </w:r>
    </w:p>
    <w:p w14:paraId="03073715" w14:textId="77777777" w:rsidR="000F6F67" w:rsidRPr="000F6F67" w:rsidRDefault="000F6F67" w:rsidP="000F6F67">
      <w:pPr>
        <w:spacing w:line="240" w:lineRule="auto"/>
        <w:rPr>
          <w:rFonts w:ascii="Arial" w:eastAsia="Times New Roman" w:hAnsi="Arial"/>
          <w:bCs w:val="0"/>
          <w:sz w:val="20"/>
          <w:szCs w:val="24"/>
          <w:lang w:eastAsia="ru-RU"/>
        </w:rPr>
      </w:pPr>
    </w:p>
    <w:p w14:paraId="46D8D7D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Внимание! В режиме приема УПД «с предварительным приемом накладной поставщика» поставщику отсылается уведомление о приеме поставки в виде приходной накладной при любом результате приема. В режиме приема УПД «с созданием накладной поставщика по УПД» уведомление о приеме не отсылается, а отсылается документ подтверждения приема УПД, и содержание приходной накладной помещается в него только в случае приема с расхождением.</w:t>
      </w:r>
    </w:p>
    <w:p w14:paraId="07DD9B05" w14:textId="77777777" w:rsidR="000F6F67" w:rsidRPr="000F6F67" w:rsidRDefault="000F6F67" w:rsidP="000F6F67">
      <w:pPr>
        <w:spacing w:line="240" w:lineRule="auto"/>
        <w:rPr>
          <w:rFonts w:ascii="Arial" w:eastAsia="Times New Roman" w:hAnsi="Arial"/>
          <w:bCs w:val="0"/>
          <w:sz w:val="20"/>
          <w:szCs w:val="24"/>
          <w:lang w:eastAsia="ru-RU"/>
        </w:rPr>
      </w:pPr>
    </w:p>
    <w:p w14:paraId="5B90CA9C"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приеме повторного УПД, он распознается, как повторный по совпадению номера документа поставщика с таким же номером в накладной поставщика. В этом случае документ принимается только в «УПД на приход» и новая накладная поставщика не создается. При совпадении его состава с составом приходной накладной, поставщику автоматически отсылается документ с подтверждением приема, УПД на приход переводится в статус «Закрыт», накладная поставщика из заблокированного состояния переводится в статус «Закрыт», а приходная накладная - в статус «Принят полностью». При несовпадении состава на повторный УПД отсылается отказ от приема и УПД переводится в статус «Заблокирован».</w:t>
      </w:r>
    </w:p>
    <w:p w14:paraId="5CB99A90" w14:textId="77777777" w:rsidR="000F6F67" w:rsidRPr="000F6F67" w:rsidRDefault="000F6F67" w:rsidP="000F6F67">
      <w:pPr>
        <w:spacing w:line="240" w:lineRule="auto"/>
        <w:rPr>
          <w:rFonts w:ascii="Arial" w:eastAsia="Times New Roman" w:hAnsi="Arial"/>
          <w:bCs w:val="0"/>
          <w:sz w:val="20"/>
          <w:szCs w:val="24"/>
          <w:lang w:eastAsia="ru-RU"/>
        </w:rPr>
      </w:pPr>
    </w:p>
    <w:p w14:paraId="576B62A0" w14:textId="77777777" w:rsidR="000F6F67" w:rsidRPr="000F6F67" w:rsidRDefault="000F6F67" w:rsidP="000F6F67">
      <w:pPr>
        <w:spacing w:line="240" w:lineRule="auto"/>
        <w:rPr>
          <w:rFonts w:ascii="Arial" w:eastAsia="Times New Roman" w:hAnsi="Arial"/>
          <w:b/>
          <w:bCs w:val="0"/>
          <w:sz w:val="20"/>
          <w:szCs w:val="24"/>
          <w:lang w:eastAsia="ru-RU"/>
        </w:rPr>
      </w:pPr>
      <w:r w:rsidRPr="000F6F67">
        <w:rPr>
          <w:rFonts w:ascii="Arial" w:eastAsia="Times New Roman" w:hAnsi="Arial"/>
          <w:b/>
          <w:bCs w:val="0"/>
          <w:sz w:val="20"/>
          <w:szCs w:val="24"/>
          <w:lang w:eastAsia="ru-RU"/>
        </w:rPr>
        <w:t>Режим приема УПД «без накладной поставщика».</w:t>
      </w:r>
    </w:p>
    <w:p w14:paraId="4DB36592" w14:textId="77777777" w:rsidR="000F6F67" w:rsidRPr="000F6F67" w:rsidRDefault="000F6F67" w:rsidP="000F6F67">
      <w:pPr>
        <w:spacing w:line="240" w:lineRule="auto"/>
        <w:rPr>
          <w:rFonts w:ascii="Arial" w:eastAsia="Times New Roman" w:hAnsi="Arial"/>
          <w:bCs w:val="0"/>
          <w:sz w:val="20"/>
          <w:szCs w:val="24"/>
          <w:lang w:eastAsia="ru-RU"/>
        </w:rPr>
      </w:pPr>
    </w:p>
    <w:p w14:paraId="764C7CE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Режим приема УПД «без накладной поставщика» подразумевает, что в момент приема поставки от поставщика нет никаких документов, уведомляющих об отгрузке.</w:t>
      </w:r>
    </w:p>
    <w:p w14:paraId="6F5FEB0D" w14:textId="77777777" w:rsidR="000F6F67" w:rsidRPr="000F6F67" w:rsidRDefault="000F6F67" w:rsidP="000F6F67">
      <w:pPr>
        <w:spacing w:line="240" w:lineRule="auto"/>
        <w:rPr>
          <w:rFonts w:ascii="Arial" w:eastAsia="Times New Roman" w:hAnsi="Arial"/>
          <w:bCs w:val="0"/>
          <w:sz w:val="20"/>
          <w:szCs w:val="24"/>
          <w:lang w:eastAsia="ru-RU"/>
        </w:rPr>
      </w:pPr>
    </w:p>
    <w:p w14:paraId="4DC942C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этом случае необходимо провести приемку маркированного товара с полным подсчетом КИЗ и с занесением в заголовок приходной накладной номера документа поставщика. Доверительный прием в этом режиме невозможен из-за отсутствия документов, содержанию которых можно было бы доверять.</w:t>
      </w:r>
    </w:p>
    <w:p w14:paraId="3D141CF8" w14:textId="77777777" w:rsidR="000F6F67" w:rsidRPr="000F6F67" w:rsidRDefault="000F6F67" w:rsidP="000F6F67">
      <w:pPr>
        <w:spacing w:line="240" w:lineRule="auto"/>
        <w:rPr>
          <w:rFonts w:ascii="Arial" w:eastAsia="Times New Roman" w:hAnsi="Arial"/>
          <w:bCs w:val="0"/>
          <w:sz w:val="20"/>
          <w:szCs w:val="24"/>
          <w:lang w:eastAsia="ru-RU"/>
        </w:rPr>
      </w:pPr>
    </w:p>
    <w:p w14:paraId="47A82AE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По результатам приемки поставщику в качестве уведомления о приеме отсылается приходная накладная (при смене статуса с «Черновик» на «Принят складом») и ожидается, что поставщик пришлет УПД.</w:t>
      </w:r>
    </w:p>
    <w:p w14:paraId="19831E2A" w14:textId="77777777" w:rsidR="000F6F67" w:rsidRPr="000F6F67" w:rsidRDefault="000F6F67" w:rsidP="000F6F67">
      <w:pPr>
        <w:spacing w:line="240" w:lineRule="auto"/>
        <w:rPr>
          <w:rFonts w:ascii="Arial" w:eastAsia="Times New Roman" w:hAnsi="Arial"/>
          <w:bCs w:val="0"/>
          <w:sz w:val="20"/>
          <w:szCs w:val="24"/>
          <w:lang w:eastAsia="ru-RU"/>
        </w:rPr>
      </w:pPr>
    </w:p>
    <w:p w14:paraId="5628EBD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При приеме УПД от поставщика он помещается в документ «УПД на приход», и для него ищется приходная накладная по совпадению номера документа поставщика в УПД и в приходной накладной. Если такой приход найден, проводится сопоставление содержания УПД и приходной накладной. Если состав документов не совпадает, поставщику отсылается отказ от приема и УПД переводится в статус «Заблокирован». При совпадении содержания документов, поставщику отсылается документ подтверждения приема, УПД на приход получает статус «Закрыт», а приходная накладная переводится в статус «Принят полностью». </w:t>
      </w:r>
    </w:p>
    <w:p w14:paraId="7AECE5AE" w14:textId="77777777" w:rsidR="000F6F67" w:rsidRPr="000F6F67" w:rsidRDefault="000F6F67" w:rsidP="000F6F67">
      <w:pPr>
        <w:spacing w:line="240" w:lineRule="auto"/>
        <w:rPr>
          <w:rFonts w:ascii="Arial" w:eastAsia="Times New Roman" w:hAnsi="Arial"/>
          <w:bCs w:val="0"/>
          <w:sz w:val="20"/>
          <w:szCs w:val="24"/>
          <w:lang w:eastAsia="ru-RU"/>
        </w:rPr>
      </w:pPr>
    </w:p>
    <w:p w14:paraId="6D343C1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повторном приеме УПД, если первый документ УПД не совпал по составу с приходной накладной и получил статус «Заблокирован», например, по случайной ошибке отправителя, первый документ будет удален, как потерявший значение, и новый УПД будет принят на его место.</w:t>
      </w:r>
    </w:p>
    <w:p w14:paraId="07F2568A" w14:textId="77777777" w:rsidR="000F6F67" w:rsidRPr="000F6F67" w:rsidRDefault="000F6F67" w:rsidP="000F6F67">
      <w:pPr>
        <w:spacing w:line="240" w:lineRule="auto"/>
        <w:rPr>
          <w:rFonts w:ascii="Arial" w:eastAsia="Times New Roman" w:hAnsi="Arial"/>
          <w:bCs w:val="0"/>
          <w:sz w:val="20"/>
          <w:szCs w:val="24"/>
          <w:lang w:eastAsia="ru-RU"/>
        </w:rPr>
      </w:pPr>
    </w:p>
    <w:p w14:paraId="76EE9C4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Журнал изменений такого документа будет выглядеть, например, так:</w:t>
      </w:r>
    </w:p>
    <w:p w14:paraId="3AEF7B09" w14:textId="77777777" w:rsidR="000F6F67" w:rsidRPr="000F6F67" w:rsidRDefault="000F6F67" w:rsidP="000F6F67">
      <w:pPr>
        <w:spacing w:line="240" w:lineRule="auto"/>
        <w:rPr>
          <w:rFonts w:ascii="Arial" w:eastAsia="Times New Roman" w:hAnsi="Arial"/>
          <w:bCs w:val="0"/>
          <w:sz w:val="20"/>
          <w:szCs w:val="24"/>
          <w:lang w:eastAsia="ru-RU"/>
        </w:rPr>
      </w:pPr>
    </w:p>
    <w:p w14:paraId="104FD75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5A46783A" wp14:editId="5C7F2E4C">
            <wp:extent cx="5934075" cy="1943100"/>
            <wp:effectExtent l="0" t="0" r="9525" b="0"/>
            <wp:docPr id="278" name="Рисунок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571">
                      <a:extLst>
                        <a:ext uri="{28A0092B-C50C-407E-A947-70E740481C1C}">
                          <a14:useLocalDpi xmlns:a14="http://schemas.microsoft.com/office/drawing/2010/main" val="0"/>
                        </a:ext>
                      </a:extLst>
                    </a:blip>
                    <a:srcRect/>
                    <a:stretch>
                      <a:fillRect/>
                    </a:stretch>
                  </pic:blipFill>
                  <pic:spPr bwMode="auto">
                    <a:xfrm>
                      <a:off x="0" y="0"/>
                      <a:ext cx="5934075" cy="1943100"/>
                    </a:xfrm>
                    <a:prstGeom prst="rect">
                      <a:avLst/>
                    </a:prstGeom>
                    <a:noFill/>
                    <a:ln>
                      <a:noFill/>
                    </a:ln>
                  </pic:spPr>
                </pic:pic>
              </a:graphicData>
            </a:graphic>
          </wp:inline>
        </w:drawing>
      </w:r>
    </w:p>
    <w:p w14:paraId="62043077" w14:textId="77777777" w:rsidR="000F6F67" w:rsidRPr="000F6F67" w:rsidRDefault="000F6F67" w:rsidP="000F6F67">
      <w:pPr>
        <w:spacing w:line="240" w:lineRule="auto"/>
        <w:rPr>
          <w:rFonts w:ascii="Arial" w:eastAsia="Times New Roman" w:hAnsi="Arial"/>
          <w:bCs w:val="0"/>
          <w:sz w:val="20"/>
          <w:szCs w:val="24"/>
          <w:lang w:eastAsia="ru-RU"/>
        </w:rPr>
      </w:pPr>
    </w:p>
    <w:p w14:paraId="55C4309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«Отправка почтой» - это отправка документа подтверждения приема УПД</w:t>
      </w:r>
    </w:p>
    <w:p w14:paraId="628968F2" w14:textId="77777777" w:rsidR="000F6F67" w:rsidRPr="000F6F67" w:rsidRDefault="000F6F67" w:rsidP="000F6F67">
      <w:pPr>
        <w:spacing w:line="240" w:lineRule="auto"/>
        <w:rPr>
          <w:rFonts w:ascii="Arial" w:eastAsia="Times New Roman" w:hAnsi="Arial"/>
          <w:bCs w:val="0"/>
          <w:sz w:val="20"/>
          <w:szCs w:val="24"/>
          <w:lang w:eastAsia="ru-RU"/>
        </w:rPr>
      </w:pPr>
    </w:p>
    <w:p w14:paraId="4C8C066C" w14:textId="77777777" w:rsidR="000F6F67" w:rsidRPr="000F6F67" w:rsidRDefault="000F6F67" w:rsidP="000F6F67">
      <w:pPr>
        <w:keepNext/>
        <w:spacing w:before="240" w:after="60" w:line="240" w:lineRule="auto"/>
        <w:outlineLvl w:val="2"/>
        <w:rPr>
          <w:rFonts w:ascii="Arial" w:eastAsia="Times New Roman" w:hAnsi="Arial" w:cs="Arial"/>
          <w:sz w:val="24"/>
          <w:szCs w:val="26"/>
          <w:lang w:val="en-US" w:eastAsia="ru-RU"/>
        </w:rPr>
      </w:pPr>
      <w:bookmarkStart w:id="317" w:name="_Toc67041550"/>
      <w:r w:rsidRPr="000F6F67">
        <w:rPr>
          <w:rFonts w:ascii="Arial" w:eastAsia="Times New Roman" w:hAnsi="Arial" w:cs="Arial"/>
          <w:sz w:val="24"/>
          <w:szCs w:val="26"/>
          <w:lang w:eastAsia="ru-RU"/>
        </w:rPr>
        <w:t>Алкогольная декларация. Формы 7 и 8.</w:t>
      </w:r>
      <w:bookmarkEnd w:id="317"/>
    </w:p>
    <w:p w14:paraId="32DF3666" w14:textId="77777777" w:rsidR="000F6F67" w:rsidRPr="000F6F67" w:rsidRDefault="000F6F67" w:rsidP="000F6F67">
      <w:pPr>
        <w:spacing w:line="240" w:lineRule="auto"/>
        <w:rPr>
          <w:rFonts w:ascii="Arial" w:eastAsia="Times New Roman" w:hAnsi="Arial"/>
          <w:bCs w:val="0"/>
          <w:sz w:val="20"/>
          <w:szCs w:val="24"/>
          <w:lang w:val="en-US" w:eastAsia="ru-RU"/>
        </w:rPr>
      </w:pPr>
    </w:p>
    <w:p w14:paraId="3836C6B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С первого квартала 2021 года вступают в силу новые правила формирования алкогольной декларации. В связи с этим в интерфейс раздела «Алкогольная декларация» внесены следующие изменения:</w:t>
      </w:r>
    </w:p>
    <w:p w14:paraId="287318C7" w14:textId="77777777" w:rsidR="000F6F67" w:rsidRPr="000F6F67" w:rsidRDefault="000F6F67" w:rsidP="000F6F67">
      <w:pPr>
        <w:spacing w:line="240" w:lineRule="auto"/>
        <w:rPr>
          <w:rFonts w:ascii="Arial" w:eastAsia="Times New Roman" w:hAnsi="Arial"/>
          <w:bCs w:val="0"/>
          <w:sz w:val="20"/>
          <w:szCs w:val="24"/>
          <w:lang w:eastAsia="ru-RU"/>
        </w:rPr>
      </w:pPr>
    </w:p>
    <w:p w14:paraId="628A552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162002A9" wp14:editId="6512DA32">
            <wp:extent cx="5924550" cy="2114550"/>
            <wp:effectExtent l="0" t="0" r="0" b="0"/>
            <wp:docPr id="279"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22" cstate="print">
                      <a:extLst>
                        <a:ext uri="{28A0092B-C50C-407E-A947-70E740481C1C}">
                          <a14:useLocalDpi xmlns:a14="http://schemas.microsoft.com/office/drawing/2010/main" val="0"/>
                        </a:ext>
                      </a:extLst>
                    </a:blip>
                    <a:srcRect/>
                    <a:stretch>
                      <a:fillRect/>
                    </a:stretch>
                  </pic:blipFill>
                  <pic:spPr bwMode="auto">
                    <a:xfrm>
                      <a:off x="0" y="0"/>
                      <a:ext cx="5924550" cy="2114550"/>
                    </a:xfrm>
                    <a:prstGeom prst="rect">
                      <a:avLst/>
                    </a:prstGeom>
                    <a:noFill/>
                    <a:ln>
                      <a:noFill/>
                    </a:ln>
                  </pic:spPr>
                </pic:pic>
              </a:graphicData>
            </a:graphic>
          </wp:inline>
        </w:drawing>
      </w:r>
    </w:p>
    <w:p w14:paraId="6FF157E3" w14:textId="77777777" w:rsidR="000F6F67" w:rsidRPr="000F6F67" w:rsidRDefault="000F6F67" w:rsidP="000F6F67">
      <w:pPr>
        <w:spacing w:line="240" w:lineRule="auto"/>
        <w:rPr>
          <w:rFonts w:ascii="Arial" w:eastAsia="Times New Roman" w:hAnsi="Arial"/>
          <w:bCs w:val="0"/>
          <w:sz w:val="20"/>
          <w:szCs w:val="24"/>
          <w:lang w:eastAsia="ru-RU"/>
        </w:rPr>
      </w:pPr>
    </w:p>
    <w:p w14:paraId="18C58B7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В таблицу страницы «Алкоголь: Закупки» добавлена колонка «Лицензируемая деятельность». При расчете декларации в нее будет сохранено значение новой дополнительной характеристики контрагента «Вид деятельности, указанной в лицензии на алкоголь» (</w:t>
      </w:r>
      <w:r w:rsidRPr="000F6F67">
        <w:rPr>
          <w:rFonts w:ascii="Arial" w:eastAsia="Times New Roman" w:hAnsi="Arial"/>
          <w:bCs w:val="0"/>
          <w:sz w:val="20"/>
          <w:szCs w:val="24"/>
          <w:lang w:val="en-US" w:eastAsia="ru-RU"/>
        </w:rPr>
        <w:t>Alco</w:t>
      </w:r>
      <w:r w:rsidRPr="000F6F67">
        <w:rPr>
          <w:rFonts w:ascii="Arial" w:eastAsia="Times New Roman" w:hAnsi="Arial"/>
          <w:bCs w:val="0"/>
          <w:sz w:val="20"/>
          <w:szCs w:val="24"/>
          <w:lang w:eastAsia="ru-RU"/>
        </w:rPr>
        <w:t>.</w:t>
      </w:r>
      <w:r w:rsidRPr="000F6F67">
        <w:rPr>
          <w:rFonts w:ascii="Arial" w:eastAsia="Times New Roman" w:hAnsi="Arial"/>
          <w:bCs w:val="0"/>
          <w:sz w:val="20"/>
          <w:szCs w:val="24"/>
          <w:lang w:val="en-US" w:eastAsia="ru-RU"/>
        </w:rPr>
        <w:t>LicActivity</w:t>
      </w:r>
      <w:r w:rsidRPr="000F6F67">
        <w:rPr>
          <w:rFonts w:ascii="Arial" w:eastAsia="Times New Roman" w:hAnsi="Arial"/>
          <w:bCs w:val="0"/>
          <w:sz w:val="20"/>
          <w:szCs w:val="24"/>
          <w:lang w:eastAsia="ru-RU"/>
        </w:rPr>
        <w:t xml:space="preserve">). </w:t>
      </w:r>
    </w:p>
    <w:p w14:paraId="6D8317C9" w14:textId="77777777" w:rsidR="000F6F67" w:rsidRPr="000F6F67" w:rsidRDefault="000F6F67" w:rsidP="000F6F67">
      <w:pPr>
        <w:spacing w:line="240" w:lineRule="auto"/>
        <w:rPr>
          <w:rFonts w:ascii="Arial" w:eastAsia="Times New Roman" w:hAnsi="Arial"/>
          <w:bCs w:val="0"/>
          <w:sz w:val="20"/>
          <w:szCs w:val="24"/>
          <w:lang w:eastAsia="ru-RU"/>
        </w:rPr>
      </w:pPr>
    </w:p>
    <w:p w14:paraId="59345A8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Создание характеристики происходит при обновлении версии в тех базах данных, где до этого уже был установлен раздел «Алкогольная декларация» и созданы дополнительные характеристики контрагента для этого раздела. В случае первичной установки раздела для добавления необходимых дополнительных характеристик необходимо выполнить скрипт </w:t>
      </w:r>
      <w:r w:rsidRPr="000F6F67">
        <w:rPr>
          <w:rFonts w:ascii="Arial" w:eastAsia="Times New Roman" w:hAnsi="Arial"/>
          <w:bCs w:val="0"/>
          <w:sz w:val="20"/>
          <w:szCs w:val="24"/>
          <w:lang w:val="en-US" w:eastAsia="ru-RU"/>
        </w:rPr>
        <w:t>ProcessALCOLoad</w:t>
      </w:r>
      <w:r w:rsidRPr="000F6F67">
        <w:rPr>
          <w:rFonts w:ascii="Arial" w:eastAsia="Times New Roman" w:hAnsi="Arial"/>
          <w:bCs w:val="0"/>
          <w:sz w:val="20"/>
          <w:szCs w:val="24"/>
          <w:lang w:eastAsia="ru-RU"/>
        </w:rPr>
        <w:t>.</w:t>
      </w:r>
      <w:r w:rsidRPr="000F6F67">
        <w:rPr>
          <w:rFonts w:ascii="Arial" w:eastAsia="Times New Roman" w:hAnsi="Arial"/>
          <w:bCs w:val="0"/>
          <w:sz w:val="20"/>
          <w:szCs w:val="24"/>
          <w:lang w:val="en-US" w:eastAsia="ru-RU"/>
        </w:rPr>
        <w:t>sql</w:t>
      </w:r>
      <w:r w:rsidRPr="000F6F67">
        <w:rPr>
          <w:rFonts w:ascii="Arial" w:eastAsia="Times New Roman" w:hAnsi="Arial"/>
          <w:bCs w:val="0"/>
          <w:sz w:val="20"/>
          <w:szCs w:val="24"/>
          <w:lang w:eastAsia="ru-RU"/>
        </w:rPr>
        <w:t xml:space="preserve">. </w:t>
      </w:r>
    </w:p>
    <w:p w14:paraId="4881C515" w14:textId="77777777" w:rsidR="000F6F67" w:rsidRPr="000F6F67" w:rsidRDefault="000F6F67" w:rsidP="000F6F67">
      <w:pPr>
        <w:spacing w:line="240" w:lineRule="auto"/>
        <w:rPr>
          <w:rFonts w:ascii="Arial" w:eastAsia="Times New Roman" w:hAnsi="Arial"/>
          <w:bCs w:val="0"/>
          <w:sz w:val="20"/>
          <w:szCs w:val="24"/>
          <w:lang w:eastAsia="ru-RU"/>
        </w:rPr>
      </w:pPr>
    </w:p>
    <w:p w14:paraId="3572A0E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Добавлены новые страницы «Алкоголь: возвраты поставщикам» и «Пиво: возвраты поставщикам». Страницы могут быть скрыты. Для их отображения нужно вызвать диалог «Функции - Параметры раздела».</w:t>
      </w:r>
    </w:p>
    <w:p w14:paraId="0992A0F2" w14:textId="77777777" w:rsidR="000F6F67" w:rsidRPr="000F6F67" w:rsidRDefault="000F6F67" w:rsidP="000F6F67">
      <w:pPr>
        <w:spacing w:line="240" w:lineRule="auto"/>
        <w:rPr>
          <w:rFonts w:ascii="Arial" w:eastAsia="Times New Roman" w:hAnsi="Arial"/>
          <w:bCs w:val="0"/>
          <w:sz w:val="20"/>
          <w:szCs w:val="24"/>
          <w:lang w:eastAsia="ru-RU"/>
        </w:rPr>
      </w:pPr>
    </w:p>
    <w:p w14:paraId="5935292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Изменены печатные формы.</w:t>
      </w:r>
    </w:p>
    <w:p w14:paraId="67786A59" w14:textId="77777777" w:rsidR="000F6F67" w:rsidRPr="000F6F67" w:rsidRDefault="000F6F67" w:rsidP="000F6F67">
      <w:pPr>
        <w:spacing w:line="240" w:lineRule="auto"/>
        <w:rPr>
          <w:rFonts w:ascii="Arial" w:eastAsia="Times New Roman" w:hAnsi="Arial"/>
          <w:bCs w:val="0"/>
          <w:sz w:val="20"/>
          <w:szCs w:val="24"/>
          <w:lang w:eastAsia="ru-RU"/>
        </w:rPr>
      </w:pPr>
    </w:p>
    <w:p w14:paraId="1194C67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Для маркированного алкоголя вместо формы 11 будет выводиться форма 7. Форма 7 по сравнению с формой 11 имеет следующие отличия:</w:t>
      </w:r>
    </w:p>
    <w:p w14:paraId="138F109D" w14:textId="77777777" w:rsidR="000F6F67" w:rsidRPr="000F6F67" w:rsidRDefault="000F6F67" w:rsidP="000F6F67">
      <w:pPr>
        <w:spacing w:line="240" w:lineRule="auto"/>
        <w:rPr>
          <w:rFonts w:ascii="Arial" w:eastAsia="Times New Roman" w:hAnsi="Arial"/>
          <w:bCs w:val="0"/>
          <w:sz w:val="20"/>
          <w:szCs w:val="24"/>
          <w:lang w:eastAsia="ru-RU"/>
        </w:rPr>
      </w:pPr>
    </w:p>
    <w:p w14:paraId="727D05C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Раздел </w:t>
      </w:r>
      <w:r w:rsidRPr="000F6F67">
        <w:rPr>
          <w:rFonts w:ascii="Arial" w:eastAsia="Times New Roman" w:hAnsi="Arial"/>
          <w:bCs w:val="0"/>
          <w:sz w:val="20"/>
          <w:szCs w:val="24"/>
          <w:lang w:val="en-US" w:eastAsia="ru-RU"/>
        </w:rPr>
        <w:t>I</w:t>
      </w:r>
      <w:r w:rsidRPr="000F6F67">
        <w:rPr>
          <w:rFonts w:ascii="Arial" w:eastAsia="Times New Roman" w:hAnsi="Arial"/>
          <w:bCs w:val="0"/>
          <w:sz w:val="20"/>
          <w:szCs w:val="24"/>
          <w:lang w:eastAsia="ru-RU"/>
        </w:rPr>
        <w:t>. Отсутствует колонка «Закупки по импорту». Содержимое прежней колонки приплюсовано к колонке «Закупки от организаций-производителей».</w:t>
      </w:r>
    </w:p>
    <w:p w14:paraId="4153FD6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Раздел </w:t>
      </w:r>
      <w:r w:rsidRPr="000F6F67">
        <w:rPr>
          <w:rFonts w:ascii="Arial" w:eastAsia="Times New Roman" w:hAnsi="Arial"/>
          <w:bCs w:val="0"/>
          <w:sz w:val="20"/>
          <w:szCs w:val="24"/>
          <w:lang w:val="en-US" w:eastAsia="ru-RU"/>
        </w:rPr>
        <w:t>I</w:t>
      </w:r>
      <w:r w:rsidRPr="000F6F67">
        <w:rPr>
          <w:rFonts w:ascii="Arial" w:eastAsia="Times New Roman" w:hAnsi="Arial"/>
          <w:bCs w:val="0"/>
          <w:sz w:val="20"/>
          <w:szCs w:val="24"/>
          <w:lang w:eastAsia="ru-RU"/>
        </w:rPr>
        <w:t>. Отсутствует колонка «В т.ч. остатки продукции, маркированные ... марками, требования к которым утрачивают силу".</w:t>
      </w:r>
    </w:p>
    <w:p w14:paraId="4E2D75B1" w14:textId="77777777" w:rsidR="000F6F67" w:rsidRPr="000F6F67" w:rsidRDefault="000F6F67" w:rsidP="000F6F67">
      <w:pPr>
        <w:spacing w:line="240" w:lineRule="auto"/>
        <w:rPr>
          <w:rFonts w:ascii="Arial" w:eastAsia="Times New Roman" w:hAnsi="Arial"/>
          <w:bCs w:val="0"/>
          <w:sz w:val="20"/>
          <w:szCs w:val="24"/>
          <w:lang w:eastAsia="ru-RU"/>
        </w:rPr>
      </w:pPr>
    </w:p>
    <w:p w14:paraId="4108EB4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lastRenderedPageBreak/>
        <w:t xml:space="preserve">Раздел </w:t>
      </w:r>
      <w:r w:rsidRPr="000F6F67">
        <w:rPr>
          <w:rFonts w:ascii="Arial" w:eastAsia="Times New Roman" w:hAnsi="Arial"/>
          <w:bCs w:val="0"/>
          <w:sz w:val="20"/>
          <w:szCs w:val="24"/>
          <w:lang w:val="en-US" w:eastAsia="ru-RU"/>
        </w:rPr>
        <w:t>II</w:t>
      </w:r>
      <w:r w:rsidRPr="000F6F67">
        <w:rPr>
          <w:rFonts w:ascii="Arial" w:eastAsia="Times New Roman" w:hAnsi="Arial"/>
          <w:bCs w:val="0"/>
          <w:sz w:val="20"/>
          <w:szCs w:val="24"/>
          <w:lang w:eastAsia="ru-RU"/>
        </w:rPr>
        <w:t>. Вместо четырех колонок с данными о лицензии («серия, номер», «дата выдачи», «дата окончания», «кем выдана») выводится одна колонка «вид деятельности, указанной в лицензии».</w:t>
      </w:r>
    </w:p>
    <w:p w14:paraId="0E36024B" w14:textId="77777777" w:rsidR="000F6F67" w:rsidRPr="000F6F67" w:rsidRDefault="000F6F67" w:rsidP="000F6F67">
      <w:pPr>
        <w:spacing w:line="240" w:lineRule="auto"/>
        <w:rPr>
          <w:rFonts w:ascii="Arial" w:eastAsia="Times New Roman" w:hAnsi="Arial"/>
          <w:bCs w:val="0"/>
          <w:sz w:val="20"/>
          <w:szCs w:val="24"/>
          <w:lang w:eastAsia="ru-RU"/>
        </w:rPr>
      </w:pPr>
    </w:p>
    <w:p w14:paraId="4902BD6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Раздел </w:t>
      </w:r>
      <w:r w:rsidRPr="000F6F67">
        <w:rPr>
          <w:rFonts w:ascii="Arial" w:eastAsia="Times New Roman" w:hAnsi="Arial"/>
          <w:bCs w:val="0"/>
          <w:sz w:val="20"/>
          <w:szCs w:val="24"/>
          <w:lang w:val="en-US" w:eastAsia="ru-RU"/>
        </w:rPr>
        <w:t>III</w:t>
      </w:r>
      <w:r w:rsidRPr="000F6F67">
        <w:rPr>
          <w:rFonts w:ascii="Arial" w:eastAsia="Times New Roman" w:hAnsi="Arial"/>
          <w:bCs w:val="0"/>
          <w:sz w:val="20"/>
          <w:szCs w:val="24"/>
          <w:lang w:eastAsia="ru-RU"/>
        </w:rPr>
        <w:t>. В форме 11 отсутствовал. В нем выводятся документы возврата поставщику.</w:t>
      </w:r>
    </w:p>
    <w:p w14:paraId="09280CAE" w14:textId="77777777" w:rsidR="000F6F67" w:rsidRPr="000F6F67" w:rsidRDefault="000F6F67" w:rsidP="000F6F67">
      <w:pPr>
        <w:spacing w:line="240" w:lineRule="auto"/>
        <w:rPr>
          <w:rFonts w:ascii="Arial" w:eastAsia="Times New Roman" w:hAnsi="Arial"/>
          <w:bCs w:val="0"/>
          <w:sz w:val="20"/>
          <w:szCs w:val="24"/>
          <w:lang w:eastAsia="ru-RU"/>
        </w:rPr>
      </w:pPr>
    </w:p>
    <w:p w14:paraId="607B2BE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Для пива и пивной продукции вместо формы 12 будет выводиться форма 8. Форма 8 по сравнению с формой 12 имеет следующие отличия:</w:t>
      </w:r>
    </w:p>
    <w:p w14:paraId="70501BB3" w14:textId="77777777" w:rsidR="000F6F67" w:rsidRPr="000F6F67" w:rsidRDefault="000F6F67" w:rsidP="000F6F67">
      <w:pPr>
        <w:spacing w:line="240" w:lineRule="auto"/>
        <w:rPr>
          <w:rFonts w:ascii="Arial" w:eastAsia="Times New Roman" w:hAnsi="Arial"/>
          <w:bCs w:val="0"/>
          <w:sz w:val="20"/>
          <w:szCs w:val="24"/>
          <w:lang w:eastAsia="ru-RU"/>
        </w:rPr>
      </w:pPr>
    </w:p>
    <w:p w14:paraId="4C43999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Раздел </w:t>
      </w:r>
      <w:r w:rsidRPr="000F6F67">
        <w:rPr>
          <w:rFonts w:ascii="Arial" w:eastAsia="Times New Roman" w:hAnsi="Arial"/>
          <w:bCs w:val="0"/>
          <w:sz w:val="20"/>
          <w:szCs w:val="24"/>
          <w:lang w:val="en-US" w:eastAsia="ru-RU"/>
        </w:rPr>
        <w:t>I</w:t>
      </w:r>
      <w:r w:rsidRPr="000F6F67">
        <w:rPr>
          <w:rFonts w:ascii="Arial" w:eastAsia="Times New Roman" w:hAnsi="Arial"/>
          <w:bCs w:val="0"/>
          <w:sz w:val="20"/>
          <w:szCs w:val="24"/>
          <w:lang w:eastAsia="ru-RU"/>
        </w:rPr>
        <w:t>. В форме 8 добавлены колонки «Поступление: перемещение» и «Расход: перемещение». Ранее содержимое этих колонок включалось в содержание колонок «Прочие поступления» и «Прочий расход».</w:t>
      </w:r>
    </w:p>
    <w:p w14:paraId="5868F1FA" w14:textId="77777777" w:rsidR="000F6F67" w:rsidRPr="000F6F67" w:rsidRDefault="000F6F67" w:rsidP="000F6F67">
      <w:pPr>
        <w:spacing w:line="240" w:lineRule="auto"/>
        <w:rPr>
          <w:rFonts w:ascii="Arial" w:eastAsia="Times New Roman" w:hAnsi="Arial"/>
          <w:bCs w:val="0"/>
          <w:sz w:val="20"/>
          <w:szCs w:val="24"/>
          <w:lang w:eastAsia="ru-RU"/>
        </w:rPr>
      </w:pPr>
    </w:p>
    <w:p w14:paraId="4D17EAC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Раздел </w:t>
      </w:r>
      <w:r w:rsidRPr="000F6F67">
        <w:rPr>
          <w:rFonts w:ascii="Arial" w:eastAsia="Times New Roman" w:hAnsi="Arial"/>
          <w:bCs w:val="0"/>
          <w:sz w:val="20"/>
          <w:szCs w:val="24"/>
          <w:lang w:val="en-US" w:eastAsia="ru-RU"/>
        </w:rPr>
        <w:t>III</w:t>
      </w:r>
      <w:r w:rsidRPr="000F6F67">
        <w:rPr>
          <w:rFonts w:ascii="Arial" w:eastAsia="Times New Roman" w:hAnsi="Arial"/>
          <w:bCs w:val="0"/>
          <w:sz w:val="20"/>
          <w:szCs w:val="24"/>
          <w:lang w:eastAsia="ru-RU"/>
        </w:rPr>
        <w:t>. Ранее отсутствовал. В нем выводятся документы возврата поставщику.</w:t>
      </w:r>
    </w:p>
    <w:p w14:paraId="29967770" w14:textId="77777777" w:rsidR="000F6F67" w:rsidRPr="000F6F67" w:rsidRDefault="000F6F67" w:rsidP="000F6F67">
      <w:pPr>
        <w:spacing w:line="240" w:lineRule="auto"/>
        <w:rPr>
          <w:rFonts w:ascii="Arial" w:eastAsia="Times New Roman" w:hAnsi="Arial"/>
          <w:bCs w:val="0"/>
          <w:sz w:val="20"/>
          <w:szCs w:val="24"/>
          <w:lang w:eastAsia="ru-RU"/>
        </w:rPr>
      </w:pPr>
    </w:p>
    <w:p w14:paraId="0C70BE6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 Изменен экспорт в </w:t>
      </w:r>
      <w:r w:rsidRPr="000F6F67">
        <w:rPr>
          <w:rFonts w:ascii="Arial" w:eastAsia="Times New Roman" w:hAnsi="Arial"/>
          <w:bCs w:val="0"/>
          <w:sz w:val="20"/>
          <w:szCs w:val="24"/>
          <w:lang w:val="en-US" w:eastAsia="ru-RU"/>
        </w:rPr>
        <w:t>XML</w:t>
      </w:r>
      <w:r w:rsidRPr="000F6F67">
        <w:rPr>
          <w:rFonts w:ascii="Arial" w:eastAsia="Times New Roman" w:hAnsi="Arial"/>
          <w:bCs w:val="0"/>
          <w:sz w:val="20"/>
          <w:szCs w:val="24"/>
          <w:lang w:eastAsia="ru-RU"/>
        </w:rPr>
        <w:t>-формат.</w:t>
      </w:r>
    </w:p>
    <w:p w14:paraId="5C466B62" w14:textId="77777777" w:rsidR="000F6F67" w:rsidRPr="000F6F67" w:rsidRDefault="000F6F67" w:rsidP="000F6F67">
      <w:pPr>
        <w:spacing w:line="240" w:lineRule="auto"/>
        <w:rPr>
          <w:rFonts w:ascii="Arial" w:eastAsia="Times New Roman" w:hAnsi="Arial"/>
          <w:bCs w:val="0"/>
          <w:sz w:val="20"/>
          <w:szCs w:val="24"/>
          <w:lang w:eastAsia="ru-RU"/>
        </w:rPr>
      </w:pPr>
    </w:p>
    <w:p w14:paraId="14927E3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val="en-US" w:eastAsia="ru-RU"/>
        </w:rPr>
        <w:t>XSD</w:t>
      </w:r>
      <w:r w:rsidRPr="000F6F67">
        <w:rPr>
          <w:rFonts w:ascii="Arial" w:eastAsia="Times New Roman" w:hAnsi="Arial"/>
          <w:bCs w:val="0"/>
          <w:sz w:val="20"/>
          <w:szCs w:val="24"/>
          <w:lang w:eastAsia="ru-RU"/>
        </w:rPr>
        <w:t xml:space="preserve">-формы 11 и 12 версии формата 4.31 заменены на </w:t>
      </w:r>
      <w:r w:rsidRPr="000F6F67">
        <w:rPr>
          <w:rFonts w:ascii="Arial" w:eastAsia="Times New Roman" w:hAnsi="Arial"/>
          <w:bCs w:val="0"/>
          <w:sz w:val="20"/>
          <w:szCs w:val="24"/>
          <w:lang w:val="en-US" w:eastAsia="ru-RU"/>
        </w:rPr>
        <w:t>XSD</w:t>
      </w:r>
      <w:r w:rsidRPr="000F6F67">
        <w:rPr>
          <w:rFonts w:ascii="Arial" w:eastAsia="Times New Roman" w:hAnsi="Arial"/>
          <w:bCs w:val="0"/>
          <w:sz w:val="20"/>
          <w:szCs w:val="24"/>
          <w:lang w:eastAsia="ru-RU"/>
        </w:rPr>
        <w:t>-формы 37 и 38 версии формата 4.4.</w:t>
      </w:r>
    </w:p>
    <w:p w14:paraId="53020317" w14:textId="77777777" w:rsidR="000F6F67" w:rsidRPr="000F6F67" w:rsidRDefault="000F6F67" w:rsidP="000F6F67">
      <w:pPr>
        <w:spacing w:line="240" w:lineRule="auto"/>
        <w:rPr>
          <w:rFonts w:ascii="Arial" w:eastAsia="Times New Roman" w:hAnsi="Arial"/>
          <w:bCs w:val="0"/>
          <w:sz w:val="20"/>
          <w:szCs w:val="24"/>
          <w:lang w:eastAsia="ru-RU"/>
        </w:rPr>
      </w:pPr>
    </w:p>
    <w:p w14:paraId="0F3D58C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Функция «Заполнить поле "Остаток предыдущей декларации"» при выборе в качестве источника данных «</w:t>
      </w:r>
      <w:r w:rsidRPr="000F6F67">
        <w:rPr>
          <w:rFonts w:ascii="Arial" w:eastAsia="Times New Roman" w:hAnsi="Arial"/>
          <w:bCs w:val="0"/>
          <w:sz w:val="20"/>
          <w:szCs w:val="24"/>
          <w:lang w:val="en-US" w:eastAsia="ru-RU"/>
        </w:rPr>
        <w:t>XML</w:t>
      </w:r>
      <w:r w:rsidRPr="000F6F67">
        <w:rPr>
          <w:rFonts w:ascii="Arial" w:eastAsia="Times New Roman" w:hAnsi="Arial"/>
          <w:bCs w:val="0"/>
          <w:sz w:val="20"/>
          <w:szCs w:val="24"/>
          <w:lang w:eastAsia="ru-RU"/>
        </w:rPr>
        <w:t>-файл алкогольной декларации» теперь будет требовать файлы, соответствующие версии формата 4.4.</w:t>
      </w:r>
    </w:p>
    <w:p w14:paraId="63F9D87A" w14:textId="77777777" w:rsidR="000F6F67" w:rsidRDefault="000F6F67" w:rsidP="000F6F67"/>
    <w:p w14:paraId="309DC23B" w14:textId="77777777" w:rsidR="000F6F67" w:rsidRDefault="000F6F67" w:rsidP="000F6F67">
      <w:r>
        <w:br w:type="page"/>
      </w:r>
    </w:p>
    <w:p w14:paraId="2D44FF89" w14:textId="77777777" w:rsidR="000F6F67" w:rsidRPr="000F6F67" w:rsidRDefault="000F6F67" w:rsidP="000F6F67">
      <w:pPr>
        <w:spacing w:line="240" w:lineRule="auto"/>
        <w:jc w:val="center"/>
        <w:rPr>
          <w:rFonts w:ascii="Arial" w:eastAsia="Times New Roman" w:hAnsi="Arial"/>
          <w:bCs w:val="0"/>
          <w:sz w:val="24"/>
          <w:szCs w:val="20"/>
          <w:lang w:eastAsia="ru-RU"/>
        </w:rPr>
      </w:pPr>
      <w:r w:rsidRPr="000F6F67">
        <w:rPr>
          <w:rFonts w:ascii="Arial" w:eastAsia="Times New Roman" w:hAnsi="Arial"/>
          <w:bCs w:val="0"/>
          <w:sz w:val="24"/>
          <w:szCs w:val="20"/>
          <w:lang w:eastAsia="ru-RU"/>
        </w:rPr>
        <w:t>Изменения функционала в версии 1.044 сервис пак 3.</w:t>
      </w:r>
    </w:p>
    <w:p w14:paraId="4B0C037C" w14:textId="77777777" w:rsidR="000F6F67" w:rsidRPr="000F6F67" w:rsidRDefault="000F6F67" w:rsidP="000F6F67">
      <w:pPr>
        <w:spacing w:line="240" w:lineRule="auto"/>
        <w:rPr>
          <w:rFonts w:ascii="Arial" w:eastAsia="Times New Roman" w:hAnsi="Arial"/>
          <w:bCs w:val="0"/>
          <w:sz w:val="20"/>
          <w:szCs w:val="24"/>
          <w:lang w:eastAsia="ru-RU"/>
        </w:rPr>
      </w:pPr>
    </w:p>
    <w:p w14:paraId="26EE8849"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r w:rsidRPr="000F6F67">
        <w:rPr>
          <w:rFonts w:ascii="Arial" w:eastAsia="Times New Roman" w:hAnsi="Arial"/>
          <w:bCs w:val="0"/>
          <w:sz w:val="20"/>
          <w:szCs w:val="24"/>
          <w:lang w:eastAsia="ru-RU"/>
        </w:rPr>
        <w:fldChar w:fldCharType="begin"/>
      </w:r>
      <w:r w:rsidRPr="000F6F67">
        <w:rPr>
          <w:rFonts w:ascii="Arial" w:eastAsia="Times New Roman" w:hAnsi="Arial"/>
          <w:bCs w:val="0"/>
          <w:sz w:val="20"/>
          <w:szCs w:val="24"/>
          <w:lang w:eastAsia="ru-RU"/>
        </w:rPr>
        <w:instrText xml:space="preserve"> TOC \o "1-5" \h \z </w:instrText>
      </w:r>
      <w:r w:rsidRPr="000F6F67">
        <w:rPr>
          <w:rFonts w:ascii="Arial" w:eastAsia="Times New Roman" w:hAnsi="Arial"/>
          <w:bCs w:val="0"/>
          <w:sz w:val="20"/>
          <w:szCs w:val="24"/>
          <w:lang w:eastAsia="ru-RU"/>
        </w:rPr>
        <w:fldChar w:fldCharType="separate"/>
      </w:r>
      <w:hyperlink r:id="rId572" w:anchor="_Toc67917773" w:history="1">
        <w:r w:rsidRPr="000F6F67">
          <w:rPr>
            <w:rFonts w:ascii="Arial" w:eastAsia="Times New Roman" w:hAnsi="Arial"/>
            <w:bCs w:val="0"/>
            <w:noProof/>
            <w:color w:val="0000FF"/>
            <w:sz w:val="20"/>
            <w:szCs w:val="24"/>
            <w:u w:val="single"/>
            <w:lang w:eastAsia="ru-RU"/>
          </w:rPr>
          <w:t>ЕГАИС.</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_Toc67917773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27EF2300"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573" w:anchor="_Toc67917774" w:history="1">
        <w:r w:rsidRPr="000F6F67">
          <w:rPr>
            <w:rFonts w:ascii="Arial" w:eastAsia="Times New Roman" w:hAnsi="Arial"/>
            <w:bCs w:val="0"/>
            <w:noProof/>
            <w:color w:val="0000FF"/>
            <w:sz w:val="20"/>
            <w:szCs w:val="24"/>
            <w:u w:val="single"/>
            <w:lang w:eastAsia="ru-RU"/>
          </w:rPr>
          <w:t>Четвертый формат.</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_Toc67917774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1C1E7F9C"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574" w:anchor="_Toc67917775" w:history="1">
        <w:r w:rsidRPr="000F6F67">
          <w:rPr>
            <w:rFonts w:ascii="Arial" w:eastAsia="Times New Roman" w:hAnsi="Arial"/>
            <w:bCs w:val="0"/>
            <w:noProof/>
            <w:color w:val="0000FF"/>
            <w:sz w:val="20"/>
            <w:szCs w:val="24"/>
            <w:u w:val="single"/>
            <w:lang w:eastAsia="ru-RU"/>
          </w:rPr>
          <w:t>Подсчет алкоголя ТСД. Функция «Исключить из подсчета марки, проданные по кассе».</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_Toc67917775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59123785"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575" w:anchor="_Toc67917776" w:history="1">
        <w:r w:rsidRPr="000F6F67">
          <w:rPr>
            <w:rFonts w:ascii="Arial" w:eastAsia="Times New Roman" w:hAnsi="Arial"/>
            <w:bCs w:val="0"/>
            <w:noProof/>
            <w:color w:val="0000FF"/>
            <w:sz w:val="20"/>
            <w:szCs w:val="24"/>
            <w:u w:val="single"/>
            <w:lang w:eastAsia="ru-RU"/>
          </w:rPr>
          <w:t>Подсчет кодов КИЗ ТСД. Функция «Дублировать в новый подсчет».</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_Toc67917776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2AE8DDD5"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576" w:anchor="_Toc67917777" w:history="1">
        <w:r w:rsidRPr="000F6F67">
          <w:rPr>
            <w:rFonts w:ascii="Arial" w:eastAsia="Times New Roman" w:hAnsi="Arial"/>
            <w:bCs w:val="0"/>
            <w:noProof/>
            <w:color w:val="0000FF"/>
            <w:sz w:val="20"/>
            <w:szCs w:val="24"/>
            <w:u w:val="single"/>
            <w:lang w:eastAsia="ru-RU"/>
          </w:rPr>
          <w:t>Кассовые документы. Прием данных о возврате артикулов типа «Деньги».</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_Toc67917777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4292F92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fldChar w:fldCharType="end"/>
      </w:r>
    </w:p>
    <w:p w14:paraId="1B6D905C"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318" w:name="_Toc67917773"/>
      <w:r w:rsidRPr="000F6F67">
        <w:rPr>
          <w:rFonts w:ascii="Arial" w:eastAsia="Times New Roman" w:hAnsi="Arial" w:cs="Arial"/>
          <w:sz w:val="24"/>
          <w:szCs w:val="26"/>
          <w:lang w:eastAsia="ru-RU"/>
        </w:rPr>
        <w:t>ЕГАИС.</w:t>
      </w:r>
      <w:bookmarkEnd w:id="318"/>
      <w:r w:rsidRPr="000F6F67">
        <w:rPr>
          <w:rFonts w:ascii="Arial" w:eastAsia="Times New Roman" w:hAnsi="Arial" w:cs="Arial"/>
          <w:sz w:val="24"/>
          <w:szCs w:val="26"/>
          <w:lang w:eastAsia="ru-RU"/>
        </w:rPr>
        <w:t xml:space="preserve"> </w:t>
      </w:r>
    </w:p>
    <w:p w14:paraId="5547D391"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319" w:name="_Toc67917774"/>
      <w:r w:rsidRPr="000F6F67">
        <w:rPr>
          <w:rFonts w:ascii="Arial" w:eastAsia="Times New Roman" w:hAnsi="Arial"/>
          <w:iCs/>
          <w:sz w:val="22"/>
          <w:szCs w:val="26"/>
          <w:lang w:eastAsia="ru-RU"/>
        </w:rPr>
        <w:t>Четвертый формат.</w:t>
      </w:r>
      <w:bookmarkEnd w:id="319"/>
      <w:r w:rsidRPr="000F6F67">
        <w:rPr>
          <w:rFonts w:ascii="Arial" w:eastAsia="Times New Roman" w:hAnsi="Arial"/>
          <w:iCs/>
          <w:sz w:val="22"/>
          <w:szCs w:val="26"/>
          <w:lang w:eastAsia="ru-RU"/>
        </w:rPr>
        <w:t xml:space="preserve"> </w:t>
      </w:r>
    </w:p>
    <w:p w14:paraId="3F8C39B8" w14:textId="77777777" w:rsidR="000F6F67" w:rsidRPr="000F6F67" w:rsidRDefault="000F6F67" w:rsidP="000F6F67">
      <w:pPr>
        <w:spacing w:line="240" w:lineRule="auto"/>
        <w:rPr>
          <w:rFonts w:ascii="Arial" w:eastAsia="Times New Roman" w:hAnsi="Arial"/>
          <w:bCs w:val="0"/>
          <w:sz w:val="20"/>
          <w:szCs w:val="24"/>
          <w:lang w:eastAsia="ru-RU"/>
        </w:rPr>
      </w:pPr>
    </w:p>
    <w:p w14:paraId="018F0BBC"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протокол обмена с ЕГАИС внесены изменения для приема и отсылки ТТН в 4-м формате. ТТН в 3-м формате будут по-прежнему приниматься. ТТН отсылаются только в 4-м формате.</w:t>
      </w:r>
    </w:p>
    <w:p w14:paraId="67C1CE23" w14:textId="77777777" w:rsidR="000F6F67" w:rsidRPr="000F6F67" w:rsidRDefault="000F6F67" w:rsidP="000F6F67">
      <w:pPr>
        <w:spacing w:line="240" w:lineRule="auto"/>
        <w:rPr>
          <w:rFonts w:ascii="Arial" w:eastAsia="Times New Roman" w:hAnsi="Arial"/>
          <w:bCs w:val="0"/>
          <w:sz w:val="20"/>
          <w:szCs w:val="24"/>
          <w:lang w:eastAsia="ru-RU"/>
        </w:rPr>
      </w:pPr>
    </w:p>
    <w:p w14:paraId="110E005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При отсылки ТТН для транспортного раздела обязательные значения заполняются следующими значениями по умолчанию: </w:t>
      </w:r>
    </w:p>
    <w:p w14:paraId="612EDC1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 Изменение права собственности (ChangeOwnership) для перемещения: </w:t>
      </w:r>
      <w:r w:rsidRPr="000F6F67">
        <w:rPr>
          <w:rFonts w:ascii="Arial" w:eastAsia="Times New Roman" w:hAnsi="Arial"/>
          <w:bCs w:val="0"/>
          <w:sz w:val="20"/>
          <w:szCs w:val="24"/>
          <w:lang w:val="en-US" w:eastAsia="ru-RU"/>
        </w:rPr>
        <w:t>NotChange</w:t>
      </w:r>
      <w:r w:rsidRPr="000F6F67">
        <w:rPr>
          <w:rFonts w:ascii="Arial" w:eastAsia="Times New Roman" w:hAnsi="Arial"/>
          <w:bCs w:val="0"/>
          <w:sz w:val="20"/>
          <w:szCs w:val="24"/>
          <w:lang w:eastAsia="ru-RU"/>
        </w:rPr>
        <w:t xml:space="preserve">, для расхода: </w:t>
      </w:r>
      <w:r w:rsidRPr="000F6F67">
        <w:rPr>
          <w:rFonts w:ascii="Arial" w:eastAsia="Times New Roman" w:hAnsi="Arial"/>
          <w:bCs w:val="0"/>
          <w:sz w:val="20"/>
          <w:szCs w:val="24"/>
          <w:lang w:val="en-US" w:eastAsia="ru-RU"/>
        </w:rPr>
        <w:t>IsChange</w:t>
      </w:r>
      <w:r w:rsidRPr="000F6F67">
        <w:rPr>
          <w:rFonts w:ascii="Arial" w:eastAsia="Times New Roman" w:hAnsi="Arial"/>
          <w:bCs w:val="0"/>
          <w:sz w:val="20"/>
          <w:szCs w:val="24"/>
          <w:lang w:eastAsia="ru-RU"/>
        </w:rPr>
        <w:t>.</w:t>
      </w:r>
    </w:p>
    <w:p w14:paraId="5DBD84A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Тип перевозки (TRAN_TYPE): 413.</w:t>
      </w:r>
    </w:p>
    <w:p w14:paraId="4A975DB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 Транспортное средство (TRANSPORT_TYPE): </w:t>
      </w:r>
      <w:r w:rsidRPr="000F6F67">
        <w:rPr>
          <w:rFonts w:ascii="Arial" w:eastAsia="Times New Roman" w:hAnsi="Arial"/>
          <w:bCs w:val="0"/>
          <w:sz w:val="20"/>
          <w:szCs w:val="24"/>
          <w:lang w:val="en-US" w:eastAsia="ru-RU"/>
        </w:rPr>
        <w:t>car</w:t>
      </w:r>
      <w:r w:rsidRPr="000F6F67">
        <w:rPr>
          <w:rFonts w:ascii="Arial" w:eastAsia="Times New Roman" w:hAnsi="Arial"/>
          <w:bCs w:val="0"/>
          <w:sz w:val="20"/>
          <w:szCs w:val="24"/>
          <w:lang w:eastAsia="ru-RU"/>
        </w:rPr>
        <w:t>.</w:t>
      </w:r>
    </w:p>
    <w:p w14:paraId="2BF2841B" w14:textId="77777777" w:rsidR="000F6F67" w:rsidRPr="000F6F67" w:rsidRDefault="000F6F67" w:rsidP="000F6F67">
      <w:pPr>
        <w:spacing w:line="240" w:lineRule="auto"/>
        <w:rPr>
          <w:rFonts w:ascii="Arial" w:eastAsia="Times New Roman" w:hAnsi="Arial"/>
          <w:bCs w:val="0"/>
          <w:sz w:val="20"/>
          <w:szCs w:val="24"/>
          <w:lang w:eastAsia="ru-RU"/>
        </w:rPr>
      </w:pPr>
    </w:p>
    <w:p w14:paraId="11C2BEC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Установку текущего обновления необходимо согласовать с обновлением УТМ и отсылкой в ЕГАИС уведомления о готовности работать с четвертым форматом.</w:t>
      </w:r>
    </w:p>
    <w:p w14:paraId="771C9567" w14:textId="77777777" w:rsidR="000F6F67" w:rsidRPr="000F6F67" w:rsidRDefault="000F6F67" w:rsidP="000F6F67">
      <w:pPr>
        <w:spacing w:line="240" w:lineRule="auto"/>
        <w:rPr>
          <w:rFonts w:ascii="Arial" w:eastAsia="Times New Roman" w:hAnsi="Arial"/>
          <w:bCs w:val="0"/>
          <w:sz w:val="20"/>
          <w:szCs w:val="24"/>
          <w:lang w:eastAsia="ru-RU"/>
        </w:rPr>
      </w:pPr>
    </w:p>
    <w:p w14:paraId="1E9C7F77"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320" w:name="_Toc67917775"/>
      <w:r w:rsidRPr="000F6F67">
        <w:rPr>
          <w:rFonts w:ascii="Arial" w:eastAsia="Times New Roman" w:hAnsi="Arial"/>
          <w:iCs/>
          <w:sz w:val="22"/>
          <w:szCs w:val="26"/>
          <w:lang w:eastAsia="ru-RU"/>
        </w:rPr>
        <w:t>Подсчет алкоголя ТСД. Функция «Исключить из подсчета марки, проданные по кассе».</w:t>
      </w:r>
      <w:bookmarkEnd w:id="320"/>
    </w:p>
    <w:p w14:paraId="74D2B332" w14:textId="77777777" w:rsidR="000F6F67" w:rsidRPr="000F6F67" w:rsidRDefault="000F6F67" w:rsidP="000F6F67">
      <w:pPr>
        <w:spacing w:line="240" w:lineRule="auto"/>
        <w:rPr>
          <w:rFonts w:ascii="Arial" w:eastAsia="Times New Roman" w:hAnsi="Arial"/>
          <w:bCs w:val="0"/>
          <w:sz w:val="20"/>
          <w:szCs w:val="24"/>
          <w:lang w:eastAsia="ru-RU"/>
        </w:rPr>
      </w:pPr>
    </w:p>
    <w:p w14:paraId="5231837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раздел «Подсчет алкоголя ТСД» Добавлена функция «Исключить из подсчета марки, проданные по кассе». Функция доступна в режиме редактирования процесса подсчета. Функция позволяет удалить из подсчета марки, которые присутствуют в кассовых документах с операцией «Продажа». Проверка на возврат марок не выполняется.</w:t>
      </w:r>
    </w:p>
    <w:p w14:paraId="508E5C34" w14:textId="77777777" w:rsidR="000F6F67" w:rsidRPr="000F6F67" w:rsidRDefault="000F6F67" w:rsidP="000F6F67">
      <w:pPr>
        <w:spacing w:line="240" w:lineRule="auto"/>
        <w:rPr>
          <w:rFonts w:ascii="Arial" w:eastAsia="Times New Roman" w:hAnsi="Arial"/>
          <w:bCs w:val="0"/>
          <w:sz w:val="20"/>
          <w:szCs w:val="24"/>
          <w:lang w:eastAsia="ru-RU"/>
        </w:rPr>
      </w:pPr>
    </w:p>
    <w:p w14:paraId="0074122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Функция может применяться в тех случаях, когда подсчет алкоголя проведенный в рамках инвентаризации начинает обрабатываться уже после возобновления торговли.</w:t>
      </w:r>
    </w:p>
    <w:p w14:paraId="7FE94525" w14:textId="77777777" w:rsidR="000F6F67" w:rsidRPr="000F6F67" w:rsidRDefault="000F6F67" w:rsidP="000F6F67">
      <w:pPr>
        <w:spacing w:line="240" w:lineRule="auto"/>
        <w:rPr>
          <w:rFonts w:ascii="Arial" w:eastAsia="Times New Roman" w:hAnsi="Arial"/>
          <w:bCs w:val="0"/>
          <w:sz w:val="20"/>
          <w:szCs w:val="24"/>
          <w:lang w:eastAsia="ru-RU"/>
        </w:rPr>
      </w:pPr>
    </w:p>
    <w:p w14:paraId="330E9A9F"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321" w:name="_Toc67917776"/>
      <w:r w:rsidRPr="000F6F67">
        <w:rPr>
          <w:rFonts w:ascii="Arial" w:eastAsia="Times New Roman" w:hAnsi="Arial" w:cs="Arial"/>
          <w:sz w:val="24"/>
          <w:szCs w:val="26"/>
          <w:lang w:eastAsia="ru-RU"/>
        </w:rPr>
        <w:t>Подсчет кодов КИЗ ТСД. Функция «Дублировать в новый подсчет».</w:t>
      </w:r>
      <w:bookmarkEnd w:id="321"/>
    </w:p>
    <w:p w14:paraId="524EA6A5" w14:textId="77777777" w:rsidR="000F6F67" w:rsidRPr="000F6F67" w:rsidRDefault="000F6F67" w:rsidP="000F6F67">
      <w:pPr>
        <w:spacing w:line="240" w:lineRule="auto"/>
        <w:rPr>
          <w:rFonts w:ascii="Arial" w:eastAsia="Times New Roman" w:hAnsi="Arial"/>
          <w:bCs w:val="0"/>
          <w:sz w:val="20"/>
          <w:szCs w:val="24"/>
          <w:lang w:eastAsia="ru-RU"/>
        </w:rPr>
      </w:pPr>
    </w:p>
    <w:p w14:paraId="2E5BDC7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раздел «Подсчет кодов КИЗ ТСД» добавлена функция «Дублировать в новый подсчет». Функция копирует содержание текущего процесса в новый процесс с комментарием вида «Копия процесса №...».</w:t>
      </w:r>
    </w:p>
    <w:p w14:paraId="15257083" w14:textId="77777777" w:rsidR="000F6F67" w:rsidRPr="000F6F67" w:rsidRDefault="000F6F67" w:rsidP="000F6F67">
      <w:pPr>
        <w:spacing w:line="240" w:lineRule="auto"/>
        <w:rPr>
          <w:rFonts w:ascii="Arial" w:eastAsia="Times New Roman" w:hAnsi="Arial"/>
          <w:bCs w:val="0"/>
          <w:sz w:val="20"/>
          <w:szCs w:val="24"/>
          <w:lang w:eastAsia="ru-RU"/>
        </w:rPr>
      </w:pPr>
    </w:p>
    <w:p w14:paraId="585A1CAB"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r w:rsidRPr="000F6F67">
        <w:rPr>
          <w:rFonts w:ascii="Arial" w:eastAsia="Times New Roman" w:hAnsi="Arial" w:cs="Arial"/>
          <w:sz w:val="24"/>
          <w:szCs w:val="26"/>
          <w:lang w:eastAsia="ru-RU"/>
        </w:rPr>
        <w:t>Кассовые документы. Прием данных о возврате артикулов типа «Деньги».</w:t>
      </w:r>
    </w:p>
    <w:p w14:paraId="140AA61D" w14:textId="77777777" w:rsidR="000F6F67" w:rsidRPr="000F6F67" w:rsidRDefault="000F6F67" w:rsidP="000F6F67">
      <w:pPr>
        <w:spacing w:line="240" w:lineRule="auto"/>
        <w:rPr>
          <w:rFonts w:ascii="Arial" w:eastAsia="Times New Roman" w:hAnsi="Arial"/>
          <w:bCs w:val="0"/>
          <w:sz w:val="20"/>
          <w:szCs w:val="24"/>
          <w:lang w:eastAsia="ru-RU"/>
        </w:rPr>
      </w:pPr>
    </w:p>
    <w:p w14:paraId="77935FC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текущей версии в кассовых документах с операцией «Возврат от покупателя» разрешено принимать данные о возврате артикулов типа «Деньги», которые используются для регистрации операций с подарочными сертификатами. Артикулы типа «Деньги» при оприходовании документов на остатки не влияют.</w:t>
      </w:r>
    </w:p>
    <w:p w14:paraId="6BCE4CCD" w14:textId="77777777" w:rsidR="000F6F67" w:rsidRPr="000F6F67" w:rsidRDefault="000F6F67" w:rsidP="000F6F67">
      <w:pPr>
        <w:spacing w:line="240" w:lineRule="auto"/>
        <w:rPr>
          <w:rFonts w:ascii="Arial" w:eastAsia="Times New Roman" w:hAnsi="Arial"/>
          <w:bCs w:val="0"/>
          <w:sz w:val="20"/>
          <w:szCs w:val="24"/>
          <w:lang w:eastAsia="ru-RU"/>
        </w:rPr>
      </w:pPr>
    </w:p>
    <w:p w14:paraId="646549E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прошлых версиях считалось, что возврат подарочных сертификатов невозможен.</w:t>
      </w:r>
    </w:p>
    <w:p w14:paraId="010E79F5" w14:textId="77777777" w:rsidR="000F6F67" w:rsidRDefault="000F6F67" w:rsidP="000F6F67"/>
    <w:p w14:paraId="1AB7B7EC" w14:textId="77777777" w:rsidR="000F6F67" w:rsidRDefault="000F6F67" w:rsidP="000F6F67">
      <w:r>
        <w:br w:type="page"/>
      </w:r>
    </w:p>
    <w:p w14:paraId="26C911F8" w14:textId="77777777" w:rsidR="000F6F67" w:rsidRPr="000F6F67" w:rsidRDefault="000F6F67" w:rsidP="000F6F67">
      <w:pPr>
        <w:spacing w:line="240" w:lineRule="auto"/>
        <w:jc w:val="center"/>
        <w:rPr>
          <w:rFonts w:ascii="Arial" w:eastAsia="Times New Roman" w:hAnsi="Arial"/>
          <w:bCs w:val="0"/>
          <w:sz w:val="24"/>
          <w:szCs w:val="20"/>
          <w:lang w:eastAsia="ru-RU"/>
        </w:rPr>
      </w:pPr>
      <w:r w:rsidRPr="000F6F67">
        <w:rPr>
          <w:rFonts w:ascii="Arial" w:eastAsia="Times New Roman" w:hAnsi="Arial"/>
          <w:bCs w:val="0"/>
          <w:sz w:val="24"/>
          <w:szCs w:val="20"/>
          <w:lang w:eastAsia="ru-RU"/>
        </w:rPr>
        <w:t>Изменения функционала в версии 1.044 сервис пак 4.</w:t>
      </w:r>
    </w:p>
    <w:p w14:paraId="0AC328C5" w14:textId="77777777" w:rsidR="000F6F67" w:rsidRPr="000F6F67" w:rsidRDefault="000F6F67" w:rsidP="000F6F67">
      <w:pPr>
        <w:spacing w:line="240" w:lineRule="auto"/>
        <w:rPr>
          <w:rFonts w:ascii="Arial" w:eastAsia="Times New Roman" w:hAnsi="Arial"/>
          <w:bCs w:val="0"/>
          <w:sz w:val="20"/>
          <w:szCs w:val="24"/>
          <w:lang w:eastAsia="ru-RU"/>
        </w:rPr>
      </w:pPr>
    </w:p>
    <w:p w14:paraId="7BFFC097"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r w:rsidRPr="000F6F67">
        <w:rPr>
          <w:rFonts w:ascii="Arial" w:eastAsia="Times New Roman" w:hAnsi="Arial"/>
          <w:bCs w:val="0"/>
          <w:sz w:val="20"/>
          <w:szCs w:val="24"/>
          <w:lang w:eastAsia="ru-RU"/>
        </w:rPr>
        <w:fldChar w:fldCharType="begin"/>
      </w:r>
      <w:r w:rsidRPr="000F6F67">
        <w:rPr>
          <w:rFonts w:ascii="Arial" w:eastAsia="Times New Roman" w:hAnsi="Arial"/>
          <w:bCs w:val="0"/>
          <w:sz w:val="20"/>
          <w:szCs w:val="24"/>
          <w:lang w:eastAsia="ru-RU"/>
        </w:rPr>
        <w:instrText xml:space="preserve"> TOC \o "1-5" \h \z </w:instrText>
      </w:r>
      <w:r w:rsidRPr="000F6F67">
        <w:rPr>
          <w:rFonts w:ascii="Arial" w:eastAsia="Times New Roman" w:hAnsi="Arial"/>
          <w:bCs w:val="0"/>
          <w:sz w:val="20"/>
          <w:szCs w:val="24"/>
          <w:lang w:eastAsia="ru-RU"/>
        </w:rPr>
        <w:fldChar w:fldCharType="separate"/>
      </w:r>
      <w:hyperlink r:id="rId577" w:anchor="_Toc68876520" w:history="1">
        <w:r w:rsidRPr="000F6F67">
          <w:rPr>
            <w:rFonts w:ascii="Arial" w:eastAsia="Times New Roman" w:hAnsi="Arial"/>
            <w:bCs w:val="0"/>
            <w:noProof/>
            <w:color w:val="0000FF"/>
            <w:sz w:val="20"/>
            <w:szCs w:val="24"/>
            <w:u w:val="single"/>
            <w:lang w:eastAsia="ru-RU"/>
          </w:rPr>
          <w:t>ЕГАИС.</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_Toc68876520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1D8C5572"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578" w:anchor="_Toc68876521" w:history="1">
        <w:r w:rsidRPr="000F6F67">
          <w:rPr>
            <w:rFonts w:ascii="Arial" w:eastAsia="Times New Roman" w:hAnsi="Arial"/>
            <w:bCs w:val="0"/>
            <w:noProof/>
            <w:color w:val="0000FF"/>
            <w:sz w:val="20"/>
            <w:szCs w:val="24"/>
            <w:u w:val="single"/>
            <w:lang w:eastAsia="ru-RU"/>
          </w:rPr>
          <w:t>Контрагенты. Выбор 3-го или 4-го формата документа для отсылки ТТН контрагенту.</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_Toc68876521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2BB6C22B"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579" w:anchor="_Toc68876522" w:history="1">
        <w:r w:rsidRPr="000F6F67">
          <w:rPr>
            <w:rFonts w:ascii="Arial" w:eastAsia="Times New Roman" w:hAnsi="Arial"/>
            <w:bCs w:val="0"/>
            <w:noProof/>
            <w:color w:val="0000FF"/>
            <w:sz w:val="20"/>
            <w:szCs w:val="24"/>
            <w:u w:val="single"/>
            <w:lang w:eastAsia="ru-RU"/>
          </w:rPr>
          <w:t>Функция «Повторный запрос ТТН из ЕГАИС». Задержка отсылки запроса ТТН.</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_Toc68876522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1D43B79A"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580" w:anchor="_Toc68876523" w:history="1">
        <w:r w:rsidRPr="000F6F67">
          <w:rPr>
            <w:rFonts w:ascii="Arial" w:eastAsia="Times New Roman" w:hAnsi="Arial"/>
            <w:bCs w:val="0"/>
            <w:noProof/>
            <w:color w:val="0000FF"/>
            <w:sz w:val="20"/>
            <w:szCs w:val="24"/>
            <w:u w:val="single"/>
            <w:lang w:eastAsia="ru-RU"/>
          </w:rPr>
          <w:t>Акт возврата продукции из торгового зала. Редактирование документа после получения ошибки из ЕГАИС.</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_Toc68876523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49E74977"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581" w:anchor="_Toc68876524" w:history="1">
        <w:r w:rsidRPr="000F6F67">
          <w:rPr>
            <w:rFonts w:ascii="Arial" w:eastAsia="Times New Roman" w:hAnsi="Arial"/>
            <w:bCs w:val="0"/>
            <w:noProof/>
            <w:color w:val="0000FF"/>
            <w:sz w:val="20"/>
            <w:szCs w:val="24"/>
            <w:u w:val="single"/>
            <w:lang w:eastAsia="ru-RU"/>
          </w:rPr>
          <w:t>Подсчет алкоголя ТСД. Поиск строки журнала по марке, алкокоду или РФУ2.</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_Toc68876524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48FA2EC0"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582" w:anchor="_Toc68876525" w:history="1">
        <w:r w:rsidRPr="000F6F67">
          <w:rPr>
            <w:rFonts w:ascii="Arial" w:eastAsia="Times New Roman" w:hAnsi="Arial"/>
            <w:bCs w:val="0"/>
            <w:noProof/>
            <w:color w:val="0000FF"/>
            <w:sz w:val="20"/>
            <w:szCs w:val="24"/>
            <w:u w:val="single"/>
            <w:lang w:eastAsia="ru-RU"/>
          </w:rPr>
          <w:t>Остатки ЕГАИС. Поштучный учет. Функция «Проверить в УТМ».</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_Toc68876525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2</w:t>
        </w:r>
        <w:r w:rsidRPr="000F6F67">
          <w:rPr>
            <w:rFonts w:ascii="Arial" w:eastAsia="Times New Roman" w:hAnsi="Arial"/>
            <w:bCs w:val="0"/>
            <w:noProof/>
            <w:webHidden/>
            <w:color w:val="0000FF"/>
            <w:sz w:val="20"/>
            <w:szCs w:val="24"/>
            <w:u w:val="single"/>
            <w:lang w:eastAsia="ru-RU"/>
          </w:rPr>
          <w:fldChar w:fldCharType="end"/>
        </w:r>
      </w:hyperlink>
    </w:p>
    <w:p w14:paraId="40E05165"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583" w:anchor="_Toc68876526" w:history="1">
        <w:r w:rsidRPr="000F6F67">
          <w:rPr>
            <w:rFonts w:ascii="Arial" w:eastAsia="Times New Roman" w:hAnsi="Arial"/>
            <w:bCs w:val="0"/>
            <w:noProof/>
            <w:color w:val="0000FF"/>
            <w:sz w:val="20"/>
            <w:szCs w:val="24"/>
            <w:u w:val="single"/>
            <w:lang w:eastAsia="ru-RU"/>
          </w:rPr>
          <w:t>Сличительные ведомости. Генерация номеров документов при выполнении функции «Обработать-&gt;Создать накладные»</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_Toc68876526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2</w:t>
        </w:r>
        <w:r w:rsidRPr="000F6F67">
          <w:rPr>
            <w:rFonts w:ascii="Arial" w:eastAsia="Times New Roman" w:hAnsi="Arial"/>
            <w:bCs w:val="0"/>
            <w:noProof/>
            <w:webHidden/>
            <w:color w:val="0000FF"/>
            <w:sz w:val="20"/>
            <w:szCs w:val="24"/>
            <w:u w:val="single"/>
            <w:lang w:eastAsia="ru-RU"/>
          </w:rPr>
          <w:fldChar w:fldCharType="end"/>
        </w:r>
      </w:hyperlink>
    </w:p>
    <w:p w14:paraId="789F5AC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fldChar w:fldCharType="end"/>
      </w:r>
    </w:p>
    <w:p w14:paraId="146A118F"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322" w:name="_Toc68876520"/>
      <w:r w:rsidRPr="000F6F67">
        <w:rPr>
          <w:rFonts w:ascii="Arial" w:eastAsia="Times New Roman" w:hAnsi="Arial" w:cs="Arial"/>
          <w:sz w:val="24"/>
          <w:szCs w:val="26"/>
          <w:lang w:eastAsia="ru-RU"/>
        </w:rPr>
        <w:t>ЕГАИС.</w:t>
      </w:r>
      <w:bookmarkEnd w:id="322"/>
      <w:r w:rsidRPr="000F6F67">
        <w:rPr>
          <w:rFonts w:ascii="Arial" w:eastAsia="Times New Roman" w:hAnsi="Arial" w:cs="Arial"/>
          <w:sz w:val="24"/>
          <w:szCs w:val="26"/>
          <w:lang w:eastAsia="ru-RU"/>
        </w:rPr>
        <w:t xml:space="preserve"> </w:t>
      </w:r>
    </w:p>
    <w:p w14:paraId="44305445"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323" w:name="_Toc68876521"/>
      <w:r w:rsidRPr="000F6F67">
        <w:rPr>
          <w:rFonts w:ascii="Arial" w:eastAsia="Times New Roman" w:hAnsi="Arial"/>
          <w:iCs/>
          <w:sz w:val="22"/>
          <w:szCs w:val="26"/>
          <w:lang w:eastAsia="ru-RU"/>
        </w:rPr>
        <w:t>Контрагенты. Выбор 3-го или 4-го формата документа для отсылки ТТН контрагенту.</w:t>
      </w:r>
      <w:bookmarkEnd w:id="323"/>
    </w:p>
    <w:p w14:paraId="0D1DB32F" w14:textId="77777777" w:rsidR="000F6F67" w:rsidRPr="000F6F67" w:rsidRDefault="000F6F67" w:rsidP="000F6F67">
      <w:pPr>
        <w:spacing w:line="240" w:lineRule="auto"/>
        <w:rPr>
          <w:rFonts w:ascii="Arial" w:eastAsia="Times New Roman" w:hAnsi="Arial"/>
          <w:bCs w:val="0"/>
          <w:sz w:val="20"/>
          <w:szCs w:val="24"/>
          <w:lang w:eastAsia="ru-RU"/>
        </w:rPr>
      </w:pPr>
    </w:p>
    <w:p w14:paraId="476FDCE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Для контрагентов в справочнике «Доп. характеристики контрагента» создана системная дополнительная характеристика «Формат ТТН ЕГАИС» с возможностью выбора одного из двух  значений – «3» или «4».</w:t>
      </w:r>
    </w:p>
    <w:p w14:paraId="297B5B8C" w14:textId="77777777" w:rsidR="000F6F67" w:rsidRPr="000F6F67" w:rsidRDefault="000F6F67" w:rsidP="000F6F67">
      <w:pPr>
        <w:spacing w:line="240" w:lineRule="auto"/>
        <w:rPr>
          <w:rFonts w:ascii="Arial" w:eastAsia="Times New Roman" w:hAnsi="Arial"/>
          <w:bCs w:val="0"/>
          <w:sz w:val="20"/>
          <w:szCs w:val="24"/>
          <w:lang w:eastAsia="ru-RU"/>
        </w:rPr>
      </w:pPr>
    </w:p>
    <w:p w14:paraId="7C73CF7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По умолчанию, если значение дополнительной характеристики для контрагента не задано, то при формировании ТТН ЕГАИС на основании расходной накладной с таким контрагентом, ТТН создается в 4-м формате ЕГАИС и обмен с ЕГАИС происходит по правилам обмена документами 4-го формата. Если в дополнительной характеристике «Формат ТТН ЕГАИС» для контрагента выбрать значение «3», то ТТН ЕГАИС на основании расходной накладной с таким контрагентом будет создаваться в 3-м формате.</w:t>
      </w:r>
    </w:p>
    <w:p w14:paraId="01EAFE9F" w14:textId="77777777" w:rsidR="000F6F67" w:rsidRPr="000F6F67" w:rsidRDefault="000F6F67" w:rsidP="000F6F67">
      <w:pPr>
        <w:spacing w:line="240" w:lineRule="auto"/>
        <w:rPr>
          <w:rFonts w:ascii="Arial" w:eastAsia="Times New Roman" w:hAnsi="Arial"/>
          <w:bCs w:val="0"/>
          <w:sz w:val="20"/>
          <w:szCs w:val="24"/>
          <w:lang w:eastAsia="ru-RU"/>
        </w:rPr>
      </w:pPr>
    </w:p>
    <w:p w14:paraId="2F36CCF0"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324" w:name="_Toc68876522"/>
      <w:r w:rsidRPr="000F6F67">
        <w:rPr>
          <w:rFonts w:ascii="Arial" w:eastAsia="Times New Roman" w:hAnsi="Arial"/>
          <w:iCs/>
          <w:sz w:val="22"/>
          <w:szCs w:val="26"/>
          <w:lang w:eastAsia="ru-RU"/>
        </w:rPr>
        <w:t>Функция «Повторный запрос ТТН из ЕГАИС». Задержка отсылки запроса ТТН.</w:t>
      </w:r>
      <w:bookmarkEnd w:id="324"/>
    </w:p>
    <w:p w14:paraId="6460EF5A" w14:textId="77777777" w:rsidR="000F6F67" w:rsidRPr="000F6F67" w:rsidRDefault="000F6F67" w:rsidP="000F6F67">
      <w:pPr>
        <w:spacing w:line="240" w:lineRule="auto"/>
        <w:rPr>
          <w:rFonts w:ascii="Arial" w:eastAsia="Times New Roman" w:hAnsi="Arial"/>
          <w:bCs w:val="0"/>
          <w:sz w:val="20"/>
          <w:szCs w:val="24"/>
          <w:lang w:eastAsia="ru-RU"/>
        </w:rPr>
      </w:pPr>
    </w:p>
    <w:p w14:paraId="75CB2A3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ЕГАИС ввело ограничение на выполнение запросов для получения ТТН из ЕГАИС. Запрос такого рода может выполняться не чаще чем один раз в 10 минут. В прошлых версиях функция «Повторный запрос ТТН из ЕГАИС» не учитывала этого ограничения и при ее выполнении могла быть получена ошибка ЕГАИС "Обработка запросов по типу QueryResendDoc производится не чаще 1-го раза в 10 минут".</w:t>
      </w:r>
    </w:p>
    <w:p w14:paraId="0E1F1D48" w14:textId="77777777" w:rsidR="000F6F67" w:rsidRPr="000F6F67" w:rsidRDefault="000F6F67" w:rsidP="000F6F67">
      <w:pPr>
        <w:spacing w:line="240" w:lineRule="auto"/>
        <w:rPr>
          <w:rFonts w:ascii="Arial" w:eastAsia="Times New Roman" w:hAnsi="Arial"/>
          <w:bCs w:val="0"/>
          <w:sz w:val="20"/>
          <w:szCs w:val="24"/>
          <w:lang w:eastAsia="ru-RU"/>
        </w:rPr>
      </w:pPr>
    </w:p>
    <w:p w14:paraId="5AB3078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текущей версии реализована диспетчеризация обращений в ЕГАИС для получения информации о списке ТНН и запрос каждой следующей ТТН выполняется с задержкой в 10 минут.</w:t>
      </w:r>
    </w:p>
    <w:p w14:paraId="2134C4F9" w14:textId="77777777" w:rsidR="000F6F67" w:rsidRPr="000F6F67" w:rsidRDefault="000F6F67" w:rsidP="000F6F67">
      <w:pPr>
        <w:spacing w:line="240" w:lineRule="auto"/>
        <w:rPr>
          <w:rFonts w:ascii="Arial" w:eastAsia="Times New Roman" w:hAnsi="Arial"/>
          <w:bCs w:val="0"/>
          <w:sz w:val="20"/>
          <w:szCs w:val="24"/>
          <w:lang w:eastAsia="ru-RU"/>
        </w:rPr>
      </w:pPr>
    </w:p>
    <w:p w14:paraId="007552C3"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325" w:name="_Toc68876523"/>
      <w:r w:rsidRPr="000F6F67">
        <w:rPr>
          <w:rFonts w:ascii="Arial" w:eastAsia="Times New Roman" w:hAnsi="Arial"/>
          <w:iCs/>
          <w:sz w:val="22"/>
          <w:szCs w:val="26"/>
          <w:lang w:eastAsia="ru-RU"/>
        </w:rPr>
        <w:t>Акт возврата продукции из торгового зала. Редактирование документа после получения ошибки из ЕГАИС.</w:t>
      </w:r>
      <w:bookmarkEnd w:id="325"/>
    </w:p>
    <w:p w14:paraId="2FF4AF33" w14:textId="77777777" w:rsidR="000F6F67" w:rsidRPr="000F6F67" w:rsidRDefault="000F6F67" w:rsidP="000F6F67">
      <w:pPr>
        <w:spacing w:line="240" w:lineRule="auto"/>
        <w:rPr>
          <w:rFonts w:ascii="Arial" w:eastAsia="Times New Roman" w:hAnsi="Arial"/>
          <w:bCs w:val="0"/>
          <w:sz w:val="20"/>
          <w:szCs w:val="24"/>
          <w:lang w:eastAsia="ru-RU"/>
        </w:rPr>
      </w:pPr>
    </w:p>
    <w:p w14:paraId="58F1FF6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текущей версии реализована возможность редактирования и повторной отсылки документа «Акт возврата продукции из торгового зала» после отсылки документа в ЕГАИС в случае, если из ЕГАИС был получен тикет с ошибкой обработки документа.</w:t>
      </w:r>
    </w:p>
    <w:p w14:paraId="56DF3F5C" w14:textId="77777777" w:rsidR="000F6F67" w:rsidRPr="000F6F67" w:rsidRDefault="000F6F67" w:rsidP="000F6F67">
      <w:pPr>
        <w:spacing w:line="240" w:lineRule="auto"/>
        <w:rPr>
          <w:rFonts w:ascii="Arial" w:eastAsia="Times New Roman" w:hAnsi="Arial"/>
          <w:bCs w:val="0"/>
          <w:sz w:val="20"/>
          <w:szCs w:val="24"/>
          <w:lang w:eastAsia="ru-RU"/>
        </w:rPr>
      </w:pPr>
    </w:p>
    <w:p w14:paraId="4D8E8C08"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326" w:name="_Toc68876524"/>
      <w:r w:rsidRPr="000F6F67">
        <w:rPr>
          <w:rFonts w:ascii="Arial" w:eastAsia="Times New Roman" w:hAnsi="Arial"/>
          <w:iCs/>
          <w:sz w:val="22"/>
          <w:szCs w:val="26"/>
          <w:lang w:eastAsia="ru-RU"/>
        </w:rPr>
        <w:t>Подсчет алкоголя ТСД. Поиск строки журнала по марке, алкокоду или РФУ2.</w:t>
      </w:r>
      <w:bookmarkEnd w:id="326"/>
    </w:p>
    <w:p w14:paraId="709EE00D" w14:textId="77777777" w:rsidR="000F6F67" w:rsidRPr="000F6F67" w:rsidRDefault="000F6F67" w:rsidP="000F6F67">
      <w:pPr>
        <w:spacing w:line="240" w:lineRule="auto"/>
        <w:rPr>
          <w:rFonts w:ascii="Arial" w:eastAsia="Times New Roman" w:hAnsi="Arial"/>
          <w:bCs w:val="0"/>
          <w:sz w:val="20"/>
          <w:szCs w:val="24"/>
          <w:lang w:eastAsia="ru-RU"/>
        </w:rPr>
      </w:pPr>
    </w:p>
    <w:p w14:paraId="1A06481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процессе «Подсчет алкоголя ТСД» в интерфейс открытого процесса добавлен элемент для поиска строки журнала по номеру марки, алкокода или РФУ2:</w:t>
      </w:r>
    </w:p>
    <w:p w14:paraId="7E0752AB" w14:textId="77777777" w:rsidR="000F6F67" w:rsidRPr="000F6F67" w:rsidRDefault="000F6F67" w:rsidP="000F6F67">
      <w:pPr>
        <w:spacing w:line="240" w:lineRule="auto"/>
        <w:rPr>
          <w:rFonts w:ascii="Arial" w:eastAsia="Times New Roman" w:hAnsi="Arial"/>
          <w:bCs w:val="0"/>
          <w:sz w:val="20"/>
          <w:szCs w:val="24"/>
          <w:lang w:eastAsia="ru-RU"/>
        </w:rPr>
      </w:pPr>
    </w:p>
    <w:p w14:paraId="79FB678C"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1B51A7EE" wp14:editId="26A40B43">
            <wp:extent cx="5934075" cy="1123950"/>
            <wp:effectExtent l="0" t="0" r="9525" b="0"/>
            <wp:docPr id="280" name="Рисунок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584" cstate="print">
                      <a:extLst>
                        <a:ext uri="{28A0092B-C50C-407E-A947-70E740481C1C}">
                          <a14:useLocalDpi xmlns:a14="http://schemas.microsoft.com/office/drawing/2010/main" val="0"/>
                        </a:ext>
                      </a:extLst>
                    </a:blip>
                    <a:srcRect/>
                    <a:stretch>
                      <a:fillRect/>
                    </a:stretch>
                  </pic:blipFill>
                  <pic:spPr bwMode="auto">
                    <a:xfrm>
                      <a:off x="0" y="0"/>
                      <a:ext cx="5934075" cy="1123950"/>
                    </a:xfrm>
                    <a:prstGeom prst="rect">
                      <a:avLst/>
                    </a:prstGeom>
                    <a:noFill/>
                    <a:ln>
                      <a:noFill/>
                    </a:ln>
                  </pic:spPr>
                </pic:pic>
              </a:graphicData>
            </a:graphic>
          </wp:inline>
        </w:drawing>
      </w:r>
    </w:p>
    <w:p w14:paraId="3CC068C2" w14:textId="77777777" w:rsidR="000F6F67" w:rsidRPr="000F6F67" w:rsidRDefault="000F6F67" w:rsidP="000F6F67">
      <w:pPr>
        <w:spacing w:line="240" w:lineRule="auto"/>
        <w:rPr>
          <w:rFonts w:ascii="Arial" w:eastAsia="Times New Roman" w:hAnsi="Arial"/>
          <w:bCs w:val="0"/>
          <w:sz w:val="20"/>
          <w:szCs w:val="24"/>
          <w:lang w:eastAsia="ru-RU"/>
        </w:rPr>
      </w:pPr>
    </w:p>
    <w:p w14:paraId="3C7FC0E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нажатии на кнопку «Найти вхождение» делается поиск от текущего положения курсора. В случае успеха, курсор устанавливается на найденную строку. Следующее нажатие переводит курсор на следующую найденную строку и так далее. При достижении конца списка поиск продолжается с начала списка. Если во всем списке не будет найдено ни одной подходящей строки, будет показано сообщение вида:</w:t>
      </w:r>
    </w:p>
    <w:p w14:paraId="0C184360" w14:textId="77777777" w:rsidR="000F6F67" w:rsidRPr="000F6F67" w:rsidRDefault="000F6F67" w:rsidP="000F6F67">
      <w:pPr>
        <w:spacing w:line="240" w:lineRule="auto"/>
        <w:rPr>
          <w:rFonts w:ascii="Arial" w:eastAsia="Times New Roman" w:hAnsi="Arial"/>
          <w:bCs w:val="0"/>
          <w:sz w:val="20"/>
          <w:szCs w:val="24"/>
          <w:lang w:eastAsia="ru-RU"/>
        </w:rPr>
      </w:pPr>
    </w:p>
    <w:p w14:paraId="19DD6B1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7E50CCD9" wp14:editId="7CCF93EB">
            <wp:extent cx="2857500" cy="1209675"/>
            <wp:effectExtent l="0" t="0" r="0" b="9525"/>
            <wp:docPr id="281" name="Рисунок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585">
                      <a:extLst>
                        <a:ext uri="{28A0092B-C50C-407E-A947-70E740481C1C}">
                          <a14:useLocalDpi xmlns:a14="http://schemas.microsoft.com/office/drawing/2010/main" val="0"/>
                        </a:ext>
                      </a:extLst>
                    </a:blip>
                    <a:srcRect/>
                    <a:stretch>
                      <a:fillRect/>
                    </a:stretch>
                  </pic:blipFill>
                  <pic:spPr bwMode="auto">
                    <a:xfrm>
                      <a:off x="0" y="0"/>
                      <a:ext cx="2857500" cy="1209675"/>
                    </a:xfrm>
                    <a:prstGeom prst="rect">
                      <a:avLst/>
                    </a:prstGeom>
                    <a:noFill/>
                    <a:ln>
                      <a:noFill/>
                    </a:ln>
                  </pic:spPr>
                </pic:pic>
              </a:graphicData>
            </a:graphic>
          </wp:inline>
        </w:drawing>
      </w:r>
    </w:p>
    <w:p w14:paraId="5E62AB3F" w14:textId="77777777" w:rsidR="000F6F67" w:rsidRPr="000F6F67" w:rsidRDefault="000F6F67" w:rsidP="000F6F67">
      <w:pPr>
        <w:spacing w:line="240" w:lineRule="auto"/>
        <w:rPr>
          <w:rFonts w:ascii="Arial" w:eastAsia="Times New Roman" w:hAnsi="Arial"/>
          <w:bCs w:val="0"/>
          <w:sz w:val="20"/>
          <w:szCs w:val="24"/>
          <w:lang w:eastAsia="ru-RU"/>
        </w:rPr>
      </w:pPr>
    </w:p>
    <w:p w14:paraId="0A5071D2"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327" w:name="_Toc68876525"/>
      <w:r w:rsidRPr="000F6F67">
        <w:rPr>
          <w:rFonts w:ascii="Arial" w:eastAsia="Times New Roman" w:hAnsi="Arial"/>
          <w:iCs/>
          <w:sz w:val="22"/>
          <w:szCs w:val="26"/>
          <w:lang w:eastAsia="ru-RU"/>
        </w:rPr>
        <w:t>Остатки ЕГАИС. Поштучный учет. Функция «Проверить в УТМ».</w:t>
      </w:r>
      <w:bookmarkEnd w:id="327"/>
    </w:p>
    <w:p w14:paraId="4B2B4846" w14:textId="77777777" w:rsidR="000F6F67" w:rsidRPr="000F6F67" w:rsidRDefault="000F6F67" w:rsidP="000F6F67">
      <w:pPr>
        <w:spacing w:line="240" w:lineRule="auto"/>
        <w:rPr>
          <w:rFonts w:ascii="Arial" w:eastAsia="Times New Roman" w:hAnsi="Arial"/>
          <w:bCs w:val="0"/>
          <w:sz w:val="20"/>
          <w:szCs w:val="24"/>
          <w:lang w:eastAsia="ru-RU"/>
        </w:rPr>
      </w:pPr>
    </w:p>
    <w:p w14:paraId="56808E1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Практика работы с ЕГАИС показала, что проверка наличия марки на поштучном учете организации с помощью запроса к УТМ работает только для марок нового образца. Марки старого образца, стоящие на поштучном учете организации, УТМ не распознает и считает не поставленными на учет.</w:t>
      </w:r>
    </w:p>
    <w:p w14:paraId="1CD87222" w14:textId="77777777" w:rsidR="000F6F67" w:rsidRPr="000F6F67" w:rsidRDefault="000F6F67" w:rsidP="000F6F67">
      <w:pPr>
        <w:spacing w:line="240" w:lineRule="auto"/>
        <w:rPr>
          <w:rFonts w:ascii="Arial" w:eastAsia="Times New Roman" w:hAnsi="Arial"/>
          <w:bCs w:val="0"/>
          <w:sz w:val="20"/>
          <w:szCs w:val="24"/>
          <w:lang w:eastAsia="ru-RU"/>
        </w:rPr>
      </w:pPr>
    </w:p>
    <w:p w14:paraId="369F516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текущей версии функция «Проверить в УТМ» перед выполнением проверки марок в УТМ проверяет наличие в списке марок старого образца и предупреждает об этом:</w:t>
      </w:r>
    </w:p>
    <w:p w14:paraId="1902A819" w14:textId="77777777" w:rsidR="000F6F67" w:rsidRPr="000F6F67" w:rsidRDefault="000F6F67" w:rsidP="000F6F67">
      <w:pPr>
        <w:spacing w:line="240" w:lineRule="auto"/>
        <w:rPr>
          <w:rFonts w:ascii="Arial" w:eastAsia="Times New Roman" w:hAnsi="Arial"/>
          <w:bCs w:val="0"/>
          <w:sz w:val="20"/>
          <w:szCs w:val="24"/>
          <w:lang w:eastAsia="ru-RU"/>
        </w:rPr>
      </w:pPr>
    </w:p>
    <w:p w14:paraId="15F78C1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426A9E93" wp14:editId="0F523F27">
            <wp:extent cx="2857500" cy="1200150"/>
            <wp:effectExtent l="0" t="0" r="0" b="0"/>
            <wp:docPr id="282" name="Рисунок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586">
                      <a:extLst>
                        <a:ext uri="{28A0092B-C50C-407E-A947-70E740481C1C}">
                          <a14:useLocalDpi xmlns:a14="http://schemas.microsoft.com/office/drawing/2010/main" val="0"/>
                        </a:ext>
                      </a:extLst>
                    </a:blip>
                    <a:srcRect/>
                    <a:stretch>
                      <a:fillRect/>
                    </a:stretch>
                  </pic:blipFill>
                  <pic:spPr bwMode="auto">
                    <a:xfrm>
                      <a:off x="0" y="0"/>
                      <a:ext cx="2857500" cy="1200150"/>
                    </a:xfrm>
                    <a:prstGeom prst="rect">
                      <a:avLst/>
                    </a:prstGeom>
                    <a:noFill/>
                    <a:ln>
                      <a:noFill/>
                    </a:ln>
                  </pic:spPr>
                </pic:pic>
              </a:graphicData>
            </a:graphic>
          </wp:inline>
        </w:drawing>
      </w:r>
    </w:p>
    <w:p w14:paraId="54C6335C" w14:textId="77777777" w:rsidR="000F6F67" w:rsidRPr="000F6F67" w:rsidRDefault="000F6F67" w:rsidP="000F6F67">
      <w:pPr>
        <w:spacing w:line="240" w:lineRule="auto"/>
        <w:rPr>
          <w:rFonts w:ascii="Arial" w:eastAsia="Times New Roman" w:hAnsi="Arial"/>
          <w:bCs w:val="0"/>
          <w:sz w:val="20"/>
          <w:szCs w:val="24"/>
          <w:lang w:eastAsia="ru-RU"/>
        </w:rPr>
      </w:pPr>
    </w:p>
    <w:p w14:paraId="52AD249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Кроме того, УТМ не в состоянии проверить более 10000 марок при обработке одного запроса. В текущей версии при обработке списка марок, содержащего большее количество марок, запрос к УТМ выполняется с разбиением списка на порции.</w:t>
      </w:r>
    </w:p>
    <w:p w14:paraId="5760A7D7" w14:textId="77777777" w:rsidR="000F6F67" w:rsidRPr="000F6F67" w:rsidRDefault="000F6F67" w:rsidP="000F6F67">
      <w:pPr>
        <w:spacing w:line="240" w:lineRule="auto"/>
        <w:rPr>
          <w:rFonts w:ascii="Arial" w:eastAsia="Times New Roman" w:hAnsi="Arial"/>
          <w:bCs w:val="0"/>
          <w:sz w:val="20"/>
          <w:szCs w:val="24"/>
          <w:lang w:eastAsia="ru-RU"/>
        </w:rPr>
      </w:pPr>
    </w:p>
    <w:p w14:paraId="3213C2CA"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328" w:name="_Toc68876526"/>
      <w:r w:rsidRPr="000F6F67">
        <w:rPr>
          <w:rFonts w:ascii="Arial" w:eastAsia="Times New Roman" w:hAnsi="Arial" w:cs="Arial"/>
          <w:sz w:val="24"/>
          <w:szCs w:val="26"/>
          <w:lang w:eastAsia="ru-RU"/>
        </w:rPr>
        <w:t>Сличительные ведомости. Генерация номеров документов при выполнении функции «Обработать-&gt;Создать накладные»</w:t>
      </w:r>
      <w:bookmarkEnd w:id="328"/>
    </w:p>
    <w:p w14:paraId="3B249780" w14:textId="77777777" w:rsidR="000F6F67" w:rsidRPr="000F6F67" w:rsidRDefault="000F6F67" w:rsidP="000F6F67">
      <w:pPr>
        <w:spacing w:line="240" w:lineRule="auto"/>
        <w:rPr>
          <w:rFonts w:ascii="Arial" w:eastAsia="Times New Roman" w:hAnsi="Arial"/>
          <w:bCs w:val="0"/>
          <w:sz w:val="20"/>
          <w:szCs w:val="24"/>
          <w:lang w:eastAsia="ru-RU"/>
        </w:rPr>
      </w:pPr>
    </w:p>
    <w:p w14:paraId="05D4D45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В предыдущих версиях в разделе «Сличительные ведомости» в окне списка отобранных документов в кнопке «Обработать» был создана функция «Создать накладные» для генерации  накладных с операциями инвентаризация излишков или недостачи или актов потерь обнаружений на основании выбранных сличительных ведомостей. </w:t>
      </w:r>
    </w:p>
    <w:p w14:paraId="50E36C24" w14:textId="77777777" w:rsidR="000F6F67" w:rsidRPr="000F6F67" w:rsidRDefault="000F6F67" w:rsidP="000F6F67">
      <w:pPr>
        <w:spacing w:line="240" w:lineRule="auto"/>
        <w:rPr>
          <w:rFonts w:ascii="Arial" w:eastAsia="Times New Roman" w:hAnsi="Arial"/>
          <w:bCs w:val="0"/>
          <w:sz w:val="20"/>
          <w:szCs w:val="24"/>
          <w:lang w:eastAsia="ru-RU"/>
        </w:rPr>
      </w:pPr>
    </w:p>
    <w:p w14:paraId="3FB88D0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прошлых версиях номера таких накладных генерировались стандартным образом, тогда как при выполнении такой же функции в открытом на редактирование документе «Сличительная ведомость», номера накладных создавались по специальному алгоритму, а именно, как номер сличительной ведомости, тире, номер накладной с префиксом по правилам места хранения. В текущей версии при генерации документов по списку сличительных ведомостей используется то же правило.</w:t>
      </w:r>
    </w:p>
    <w:p w14:paraId="480F8E77" w14:textId="77777777" w:rsidR="000F6F67" w:rsidRDefault="000F6F67" w:rsidP="000F6F67"/>
    <w:p w14:paraId="03334C9F" w14:textId="77777777" w:rsidR="000F6F67" w:rsidRDefault="000F6F67" w:rsidP="000F6F67">
      <w:r>
        <w:br w:type="page"/>
      </w:r>
    </w:p>
    <w:p w14:paraId="1AFA8B40" w14:textId="77777777" w:rsidR="000F6F67" w:rsidRPr="000F6F67" w:rsidRDefault="000F6F67" w:rsidP="000F6F67">
      <w:pPr>
        <w:spacing w:before="100" w:beforeAutospacing="1" w:after="100" w:afterAutospacing="1" w:line="240" w:lineRule="auto"/>
        <w:rPr>
          <w:rFonts w:eastAsia="Times New Roman"/>
          <w:bCs w:val="0"/>
          <w:sz w:val="24"/>
          <w:szCs w:val="24"/>
          <w:lang w:eastAsia="ru-RU"/>
        </w:rPr>
      </w:pPr>
      <w:r w:rsidRPr="000F6F67">
        <w:rPr>
          <w:rFonts w:eastAsia="Times New Roman"/>
          <w:bCs w:val="0"/>
          <w:sz w:val="24"/>
          <w:szCs w:val="24"/>
          <w:lang w:eastAsia="ru-RU"/>
        </w:rPr>
        <w:t>Изменения функционала в версии 1.044 сервис пак 5.</w:t>
      </w:r>
    </w:p>
    <w:p w14:paraId="18BCD0D9" w14:textId="77777777" w:rsidR="000F6F67" w:rsidRPr="000F6F67" w:rsidRDefault="000F6F67" w:rsidP="000F6F67">
      <w:pPr>
        <w:spacing w:line="240" w:lineRule="auto"/>
        <w:rPr>
          <w:rFonts w:ascii="Arial" w:eastAsia="Times New Roman" w:hAnsi="Arial"/>
          <w:bCs w:val="0"/>
          <w:sz w:val="20"/>
          <w:szCs w:val="24"/>
          <w:lang w:eastAsia="ru-RU"/>
        </w:rPr>
      </w:pPr>
    </w:p>
    <w:p w14:paraId="1EA4C9F5" w14:textId="77777777" w:rsidR="000F6F67" w:rsidRPr="000F6F67" w:rsidRDefault="000F6F67" w:rsidP="000F6F67">
      <w:pPr>
        <w:tabs>
          <w:tab w:val="right" w:leader="dot" w:pos="9345"/>
        </w:tabs>
        <w:spacing w:line="240" w:lineRule="auto"/>
        <w:ind w:left="400"/>
        <w:rPr>
          <w:rFonts w:ascii="Calibri" w:eastAsia="Times New Roman" w:hAnsi="Calibri"/>
          <w:bCs w:val="0"/>
          <w:noProof/>
          <w:sz w:val="22"/>
          <w:lang w:eastAsia="ru-RU"/>
        </w:rPr>
      </w:pPr>
      <w:r w:rsidRPr="000F6F67">
        <w:rPr>
          <w:rFonts w:ascii="Arial" w:eastAsia="Times New Roman" w:hAnsi="Arial"/>
          <w:bCs w:val="0"/>
          <w:sz w:val="20"/>
          <w:szCs w:val="24"/>
          <w:lang w:eastAsia="ru-RU"/>
        </w:rPr>
        <w:fldChar w:fldCharType="begin"/>
      </w:r>
      <w:r w:rsidRPr="000F6F67">
        <w:rPr>
          <w:rFonts w:ascii="Arial" w:eastAsia="Times New Roman" w:hAnsi="Arial"/>
          <w:bCs w:val="0"/>
          <w:sz w:val="20"/>
          <w:szCs w:val="24"/>
          <w:lang w:eastAsia="ru-RU"/>
        </w:rPr>
        <w:instrText xml:space="preserve"> TOC \o "1-5" \h \z </w:instrText>
      </w:r>
      <w:r w:rsidRPr="000F6F67">
        <w:rPr>
          <w:rFonts w:ascii="Arial" w:eastAsia="Times New Roman" w:hAnsi="Arial"/>
          <w:bCs w:val="0"/>
          <w:sz w:val="20"/>
          <w:szCs w:val="24"/>
          <w:lang w:eastAsia="ru-RU"/>
        </w:rPr>
        <w:fldChar w:fldCharType="separate"/>
      </w:r>
      <w:hyperlink r:id="rId587" w:anchor="_Toc70075271" w:history="1">
        <w:r w:rsidRPr="000F6F67">
          <w:rPr>
            <w:rFonts w:ascii="Arial" w:eastAsia="Times New Roman" w:hAnsi="Arial"/>
            <w:bCs w:val="0"/>
            <w:noProof/>
            <w:color w:val="0000FF"/>
            <w:sz w:val="20"/>
            <w:szCs w:val="24"/>
            <w:u w:val="single"/>
            <w:lang w:eastAsia="ru-RU"/>
          </w:rPr>
          <w:t>ЕГАИС</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_Toc70075271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32E48D87" w14:textId="77777777" w:rsidR="000F6F67" w:rsidRPr="000F6F67" w:rsidRDefault="000F6F67" w:rsidP="000F6F67">
      <w:pPr>
        <w:tabs>
          <w:tab w:val="right" w:leader="dot" w:pos="9345"/>
        </w:tabs>
        <w:spacing w:line="240" w:lineRule="auto"/>
        <w:ind w:left="800"/>
        <w:rPr>
          <w:rFonts w:ascii="Calibri" w:eastAsia="Times New Roman" w:hAnsi="Calibri"/>
          <w:bCs w:val="0"/>
          <w:noProof/>
          <w:sz w:val="22"/>
          <w:lang w:eastAsia="ru-RU"/>
        </w:rPr>
      </w:pPr>
      <w:hyperlink r:id="rId588" w:anchor="_Toc70075272" w:history="1">
        <w:r w:rsidRPr="000F6F67">
          <w:rPr>
            <w:rFonts w:ascii="Arial" w:eastAsia="Times New Roman" w:hAnsi="Arial"/>
            <w:bCs w:val="0"/>
            <w:noProof/>
            <w:color w:val="0000FF"/>
            <w:sz w:val="20"/>
            <w:szCs w:val="24"/>
            <w:u w:val="single"/>
            <w:lang w:eastAsia="ru-RU"/>
          </w:rPr>
          <w:t>Инвентаризация пива ЕГАИС. Функция «Создать акты списания / постановки на баланс»</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_Toc70075272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05163F80" w14:textId="77777777" w:rsidR="000F6F67" w:rsidRPr="000F6F67" w:rsidRDefault="000F6F67" w:rsidP="000F6F67">
      <w:pPr>
        <w:tabs>
          <w:tab w:val="right" w:leader="dot" w:pos="9345"/>
        </w:tabs>
        <w:spacing w:line="240" w:lineRule="auto"/>
        <w:ind w:left="800"/>
        <w:rPr>
          <w:rFonts w:ascii="Calibri" w:eastAsia="Times New Roman" w:hAnsi="Calibri"/>
          <w:bCs w:val="0"/>
          <w:noProof/>
          <w:sz w:val="22"/>
          <w:lang w:eastAsia="ru-RU"/>
        </w:rPr>
      </w:pPr>
      <w:hyperlink r:id="rId589" w:anchor="_Toc70075273" w:history="1">
        <w:r w:rsidRPr="000F6F67">
          <w:rPr>
            <w:rFonts w:ascii="Arial" w:eastAsia="Times New Roman" w:hAnsi="Arial"/>
            <w:bCs w:val="0"/>
            <w:noProof/>
            <w:color w:val="0000FF"/>
            <w:sz w:val="20"/>
            <w:szCs w:val="24"/>
            <w:u w:val="single"/>
            <w:lang w:eastAsia="ru-RU"/>
          </w:rPr>
          <w:t>Остатки ЕГАИС. Функция «Перевод остатков в торговый зал»</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_Toc70075273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418EC19B" w14:textId="77777777" w:rsidR="000F6F67" w:rsidRPr="000F6F67" w:rsidRDefault="000F6F67" w:rsidP="000F6F67">
      <w:pPr>
        <w:tabs>
          <w:tab w:val="right" w:leader="dot" w:pos="9345"/>
        </w:tabs>
        <w:spacing w:line="240" w:lineRule="auto"/>
        <w:ind w:left="800"/>
        <w:rPr>
          <w:rFonts w:ascii="Calibri" w:eastAsia="Times New Roman" w:hAnsi="Calibri"/>
          <w:bCs w:val="0"/>
          <w:noProof/>
          <w:sz w:val="22"/>
          <w:lang w:eastAsia="ru-RU"/>
        </w:rPr>
      </w:pPr>
      <w:hyperlink r:id="rId590" w:anchor="_Toc70075274" w:history="1">
        <w:r w:rsidRPr="000F6F67">
          <w:rPr>
            <w:rFonts w:ascii="Arial" w:eastAsia="Times New Roman" w:hAnsi="Arial"/>
            <w:bCs w:val="0"/>
            <w:noProof/>
            <w:color w:val="0000FF"/>
            <w:sz w:val="20"/>
            <w:szCs w:val="24"/>
            <w:u w:val="single"/>
            <w:lang w:eastAsia="ru-RU"/>
          </w:rPr>
          <w:t>Остатки ЕГАИС. Поштучный учет. Функция «Проверить в УТМ».</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_Toc70075274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2</w:t>
        </w:r>
        <w:r w:rsidRPr="000F6F67">
          <w:rPr>
            <w:rFonts w:ascii="Arial" w:eastAsia="Times New Roman" w:hAnsi="Arial"/>
            <w:bCs w:val="0"/>
            <w:noProof/>
            <w:webHidden/>
            <w:color w:val="0000FF"/>
            <w:sz w:val="20"/>
            <w:szCs w:val="24"/>
            <w:u w:val="single"/>
            <w:lang w:eastAsia="ru-RU"/>
          </w:rPr>
          <w:fldChar w:fldCharType="end"/>
        </w:r>
      </w:hyperlink>
    </w:p>
    <w:p w14:paraId="1CA62250" w14:textId="77777777" w:rsidR="000F6F67" w:rsidRPr="000F6F67" w:rsidRDefault="000F6F67" w:rsidP="000F6F67">
      <w:pPr>
        <w:tabs>
          <w:tab w:val="right" w:leader="dot" w:pos="9345"/>
        </w:tabs>
        <w:spacing w:line="240" w:lineRule="auto"/>
        <w:ind w:left="800"/>
        <w:rPr>
          <w:rFonts w:ascii="Calibri" w:eastAsia="Times New Roman" w:hAnsi="Calibri"/>
          <w:bCs w:val="0"/>
          <w:noProof/>
          <w:sz w:val="22"/>
          <w:lang w:eastAsia="ru-RU"/>
        </w:rPr>
      </w:pPr>
      <w:hyperlink r:id="rId591" w:anchor="_Toc70075275" w:history="1">
        <w:r w:rsidRPr="000F6F67">
          <w:rPr>
            <w:rFonts w:ascii="Arial" w:eastAsia="Times New Roman" w:hAnsi="Arial"/>
            <w:bCs w:val="0"/>
            <w:noProof/>
            <w:color w:val="0000FF"/>
            <w:sz w:val="20"/>
            <w:szCs w:val="24"/>
            <w:u w:val="single"/>
            <w:lang w:eastAsia="ru-RU"/>
          </w:rPr>
          <w:t>Отсылка в ЕГАИС актов возврата продукции из торгового зала большого объема</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_Toc70075275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2</w:t>
        </w:r>
        <w:r w:rsidRPr="000F6F67">
          <w:rPr>
            <w:rFonts w:ascii="Arial" w:eastAsia="Times New Roman" w:hAnsi="Arial"/>
            <w:bCs w:val="0"/>
            <w:noProof/>
            <w:webHidden/>
            <w:color w:val="0000FF"/>
            <w:sz w:val="20"/>
            <w:szCs w:val="24"/>
            <w:u w:val="single"/>
            <w:lang w:eastAsia="ru-RU"/>
          </w:rPr>
          <w:fldChar w:fldCharType="end"/>
        </w:r>
      </w:hyperlink>
    </w:p>
    <w:p w14:paraId="2C7F2A16" w14:textId="77777777" w:rsidR="000F6F67" w:rsidRPr="000F6F67" w:rsidRDefault="000F6F67" w:rsidP="000F6F67">
      <w:pPr>
        <w:tabs>
          <w:tab w:val="right" w:leader="dot" w:pos="9345"/>
        </w:tabs>
        <w:spacing w:line="240" w:lineRule="auto"/>
        <w:ind w:left="800"/>
        <w:rPr>
          <w:rFonts w:ascii="Calibri" w:eastAsia="Times New Roman" w:hAnsi="Calibri"/>
          <w:bCs w:val="0"/>
          <w:noProof/>
          <w:sz w:val="22"/>
          <w:lang w:eastAsia="ru-RU"/>
        </w:rPr>
      </w:pPr>
      <w:hyperlink r:id="rId592" w:anchor="_Toc70075276" w:history="1">
        <w:r w:rsidRPr="000F6F67">
          <w:rPr>
            <w:rFonts w:ascii="Arial" w:eastAsia="Times New Roman" w:hAnsi="Arial"/>
            <w:bCs w:val="0"/>
            <w:noProof/>
            <w:color w:val="0000FF"/>
            <w:sz w:val="20"/>
            <w:szCs w:val="24"/>
            <w:u w:val="single"/>
            <w:lang w:eastAsia="ru-RU"/>
          </w:rPr>
          <w:t>Остатки ЕГАИС. Акты возврата из торгового зала. Поле «Подсчет алкоголя ТСД»</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_Toc70075276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2</w:t>
        </w:r>
        <w:r w:rsidRPr="000F6F67">
          <w:rPr>
            <w:rFonts w:ascii="Arial" w:eastAsia="Times New Roman" w:hAnsi="Arial"/>
            <w:bCs w:val="0"/>
            <w:noProof/>
            <w:webHidden/>
            <w:color w:val="0000FF"/>
            <w:sz w:val="20"/>
            <w:szCs w:val="24"/>
            <w:u w:val="single"/>
            <w:lang w:eastAsia="ru-RU"/>
          </w:rPr>
          <w:fldChar w:fldCharType="end"/>
        </w:r>
      </w:hyperlink>
    </w:p>
    <w:p w14:paraId="257E4B5C" w14:textId="77777777" w:rsidR="000F6F67" w:rsidRPr="000F6F67" w:rsidRDefault="000F6F67" w:rsidP="000F6F67">
      <w:pPr>
        <w:tabs>
          <w:tab w:val="right" w:leader="dot" w:pos="9345"/>
        </w:tabs>
        <w:spacing w:line="240" w:lineRule="auto"/>
        <w:ind w:left="400"/>
        <w:rPr>
          <w:rFonts w:ascii="Calibri" w:eastAsia="Times New Roman" w:hAnsi="Calibri"/>
          <w:bCs w:val="0"/>
          <w:noProof/>
          <w:sz w:val="22"/>
          <w:lang w:eastAsia="ru-RU"/>
        </w:rPr>
      </w:pPr>
      <w:hyperlink r:id="rId593" w:anchor="_Toc70075277" w:history="1">
        <w:r w:rsidRPr="000F6F67">
          <w:rPr>
            <w:rFonts w:ascii="Arial" w:eastAsia="Times New Roman" w:hAnsi="Arial"/>
            <w:bCs w:val="0"/>
            <w:noProof/>
            <w:color w:val="0000FF"/>
            <w:sz w:val="20"/>
            <w:szCs w:val="24"/>
            <w:u w:val="single"/>
            <w:lang w:eastAsia="ru-RU"/>
          </w:rPr>
          <w:t>Отчет «Остатки». Остатки «текущие»</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_Toc70075277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2</w:t>
        </w:r>
        <w:r w:rsidRPr="000F6F67">
          <w:rPr>
            <w:rFonts w:ascii="Arial" w:eastAsia="Times New Roman" w:hAnsi="Arial"/>
            <w:bCs w:val="0"/>
            <w:noProof/>
            <w:webHidden/>
            <w:color w:val="0000FF"/>
            <w:sz w:val="20"/>
            <w:szCs w:val="24"/>
            <w:u w:val="single"/>
            <w:lang w:eastAsia="ru-RU"/>
          </w:rPr>
          <w:fldChar w:fldCharType="end"/>
        </w:r>
      </w:hyperlink>
    </w:p>
    <w:p w14:paraId="791DD931" w14:textId="77777777" w:rsidR="000F6F67" w:rsidRPr="000F6F67" w:rsidRDefault="000F6F67" w:rsidP="000F6F67">
      <w:pPr>
        <w:tabs>
          <w:tab w:val="right" w:leader="dot" w:pos="9345"/>
        </w:tabs>
        <w:spacing w:line="240" w:lineRule="auto"/>
        <w:ind w:left="400"/>
        <w:rPr>
          <w:rFonts w:ascii="Calibri" w:eastAsia="Times New Roman" w:hAnsi="Calibri"/>
          <w:bCs w:val="0"/>
          <w:noProof/>
          <w:sz w:val="22"/>
          <w:lang w:eastAsia="ru-RU"/>
        </w:rPr>
      </w:pPr>
      <w:hyperlink r:id="rId594" w:anchor="_Toc70075278" w:history="1">
        <w:r w:rsidRPr="000F6F67">
          <w:rPr>
            <w:rFonts w:ascii="Arial" w:eastAsia="Times New Roman" w:hAnsi="Arial"/>
            <w:bCs w:val="0"/>
            <w:noProof/>
            <w:color w:val="0000FF"/>
            <w:sz w:val="20"/>
            <w:szCs w:val="24"/>
            <w:u w:val="single"/>
            <w:lang w:eastAsia="ru-RU"/>
          </w:rPr>
          <w:t>Печатная форма «товарно-транспортная накладная по форме 1Т»</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_Toc70075278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3</w:t>
        </w:r>
        <w:r w:rsidRPr="000F6F67">
          <w:rPr>
            <w:rFonts w:ascii="Arial" w:eastAsia="Times New Roman" w:hAnsi="Arial"/>
            <w:bCs w:val="0"/>
            <w:noProof/>
            <w:webHidden/>
            <w:color w:val="0000FF"/>
            <w:sz w:val="20"/>
            <w:szCs w:val="24"/>
            <w:u w:val="single"/>
            <w:lang w:eastAsia="ru-RU"/>
          </w:rPr>
          <w:fldChar w:fldCharType="end"/>
        </w:r>
      </w:hyperlink>
    </w:p>
    <w:p w14:paraId="092225A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fldChar w:fldCharType="end"/>
      </w:r>
    </w:p>
    <w:p w14:paraId="7E0B9DC8"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329" w:name="_Toc70075271"/>
      <w:r w:rsidRPr="000F6F67">
        <w:rPr>
          <w:rFonts w:ascii="Arial" w:eastAsia="Times New Roman" w:hAnsi="Arial" w:cs="Arial"/>
          <w:sz w:val="24"/>
          <w:szCs w:val="26"/>
          <w:lang w:eastAsia="ru-RU"/>
        </w:rPr>
        <w:t>ЕГАИС</w:t>
      </w:r>
      <w:bookmarkEnd w:id="329"/>
    </w:p>
    <w:p w14:paraId="1EB0F63F"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330" w:name="_Toc70075272"/>
      <w:r w:rsidRPr="000F6F67">
        <w:rPr>
          <w:rFonts w:ascii="Arial" w:eastAsia="Times New Roman" w:hAnsi="Arial"/>
          <w:iCs/>
          <w:sz w:val="22"/>
          <w:szCs w:val="26"/>
          <w:lang w:eastAsia="ru-RU"/>
        </w:rPr>
        <w:t>Инвентаризация пива ЕГАИС. Функция «Создать акты списания / постановки на баланс»</w:t>
      </w:r>
      <w:bookmarkEnd w:id="330"/>
    </w:p>
    <w:p w14:paraId="05E39AA5" w14:textId="77777777" w:rsidR="000F6F67" w:rsidRPr="000F6F67" w:rsidRDefault="000F6F67" w:rsidP="000F6F67">
      <w:pPr>
        <w:spacing w:line="240" w:lineRule="auto"/>
        <w:rPr>
          <w:rFonts w:ascii="Arial" w:eastAsia="Times New Roman" w:hAnsi="Arial"/>
          <w:bCs w:val="0"/>
          <w:sz w:val="20"/>
          <w:szCs w:val="24"/>
          <w:lang w:eastAsia="ru-RU"/>
        </w:rPr>
      </w:pPr>
    </w:p>
    <w:p w14:paraId="07B0518F" w14:textId="77777777" w:rsidR="000F6F67" w:rsidRPr="000F6F67" w:rsidRDefault="000F6F67" w:rsidP="000F6F67">
      <w:pPr>
        <w:spacing w:line="240" w:lineRule="auto"/>
        <w:rPr>
          <w:rFonts w:ascii="Arial" w:eastAsia="Times New Roman" w:hAnsi="Arial" w:cs="Arial"/>
          <w:bCs w:val="0"/>
          <w:sz w:val="20"/>
          <w:szCs w:val="24"/>
          <w:lang w:eastAsia="ru-RU"/>
        </w:rPr>
      </w:pPr>
      <w:r w:rsidRPr="000F6F67">
        <w:rPr>
          <w:rFonts w:ascii="Arial" w:eastAsia="Times New Roman" w:hAnsi="Arial" w:cs="Arial"/>
          <w:bCs w:val="0"/>
          <w:sz w:val="20"/>
          <w:szCs w:val="24"/>
          <w:lang w:eastAsia="ru-RU"/>
        </w:rPr>
        <w:t xml:space="preserve">С января 2021 в ЕГАИС заблокирована возможность постановки на баланс алкогольной продукции на второй </w:t>
      </w:r>
      <w:r w:rsidRPr="000F6F67">
        <w:rPr>
          <w:rFonts w:ascii="Arial" w:eastAsia="Times New Roman" w:hAnsi="Arial" w:cs="Arial"/>
          <w:bCs w:val="0"/>
          <w:sz w:val="20"/>
          <w:szCs w:val="20"/>
          <w:lang w:eastAsia="ru-RU"/>
        </w:rPr>
        <w:t>регистр</w:t>
      </w:r>
      <w:r w:rsidRPr="000F6F67">
        <w:rPr>
          <w:rFonts w:ascii="Arial" w:eastAsia="Times New Roman" w:hAnsi="Arial" w:cs="Arial"/>
          <w:bCs w:val="0"/>
          <w:sz w:val="20"/>
          <w:szCs w:val="24"/>
          <w:lang w:eastAsia="ru-RU"/>
        </w:rPr>
        <w:t xml:space="preserve">. Осталась возможность ставить продукцию на баланс только в рамках пересортицы, что требует реализации сложного алгоритма создания и отсылки в ЕГАИС в определенном порядке пары сцепленных документов. </w:t>
      </w:r>
    </w:p>
    <w:p w14:paraId="12359579" w14:textId="77777777" w:rsidR="000F6F67" w:rsidRPr="000F6F67" w:rsidRDefault="000F6F67" w:rsidP="000F6F67">
      <w:pPr>
        <w:spacing w:line="240" w:lineRule="auto"/>
        <w:rPr>
          <w:rFonts w:ascii="Arial" w:eastAsia="Times New Roman" w:hAnsi="Arial" w:cs="Arial"/>
          <w:bCs w:val="0"/>
          <w:sz w:val="20"/>
          <w:szCs w:val="24"/>
          <w:lang w:eastAsia="ru-RU"/>
        </w:rPr>
      </w:pPr>
    </w:p>
    <w:p w14:paraId="2CB3F11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cs="Arial"/>
          <w:bCs w:val="0"/>
          <w:sz w:val="20"/>
          <w:szCs w:val="24"/>
          <w:lang w:eastAsia="ru-RU"/>
        </w:rPr>
        <w:t xml:space="preserve">Для решения задачи зачисления излишков немаркированной продукции </w:t>
      </w:r>
      <w:r w:rsidRPr="000F6F67">
        <w:rPr>
          <w:rFonts w:ascii="Arial" w:eastAsia="Times New Roman" w:hAnsi="Arial"/>
          <w:bCs w:val="0"/>
          <w:sz w:val="20"/>
          <w:szCs w:val="24"/>
          <w:lang w:eastAsia="ru-RU"/>
        </w:rPr>
        <w:t>при проведении инвентаризации изменено поведение функции «Создать акты списания / постановки на баланс».</w:t>
      </w:r>
    </w:p>
    <w:p w14:paraId="0E35BB2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Излишки немаркированной продукции ставятся на баланс первого регистра и тут же переводятся на второй регистр. Недостача, как и прежде, списывается актом со второго регистра.</w:t>
      </w:r>
    </w:p>
    <w:p w14:paraId="3E5A9ECA" w14:textId="77777777" w:rsidR="000F6F67" w:rsidRPr="000F6F67" w:rsidRDefault="000F6F67" w:rsidP="000F6F67">
      <w:pPr>
        <w:spacing w:line="240" w:lineRule="auto"/>
        <w:rPr>
          <w:rFonts w:ascii="Arial" w:eastAsia="Times New Roman" w:hAnsi="Arial"/>
          <w:bCs w:val="0"/>
          <w:sz w:val="20"/>
          <w:szCs w:val="24"/>
          <w:lang w:eastAsia="ru-RU"/>
        </w:rPr>
      </w:pPr>
    </w:p>
    <w:p w14:paraId="358A855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Для постановки на баланс на первый регистр используются данные справки РФУ1 из последнего по времени ТТН ЕГАИС на приход. Алгоритм работы функции для постановки на баланс излишков продукции теперь выглядит следующим образом: функция запрашивает в ЕГАИС содержание справки РФУ1 для последней по времени ТТН на приход, после получения ответа из ЕГАИС функция формирует акт постановки на баланс продукции на первый регистр, отсылает его в ЕГАИС, после получения из ЕГАИС ответа о регистрации акта формируется акт передачи продукции в торговый зал.</w:t>
      </w:r>
    </w:p>
    <w:p w14:paraId="1E2B6D1F" w14:textId="77777777" w:rsidR="000F6F67" w:rsidRPr="000F6F67" w:rsidRDefault="000F6F67" w:rsidP="000F6F67">
      <w:pPr>
        <w:spacing w:line="240" w:lineRule="auto"/>
        <w:rPr>
          <w:rFonts w:ascii="Arial" w:eastAsia="Times New Roman" w:hAnsi="Arial"/>
          <w:bCs w:val="0"/>
          <w:sz w:val="20"/>
          <w:szCs w:val="24"/>
          <w:lang w:eastAsia="ru-RU"/>
        </w:rPr>
      </w:pPr>
    </w:p>
    <w:p w14:paraId="03060F6A"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331" w:name="_Toc70075273"/>
      <w:r w:rsidRPr="000F6F67">
        <w:rPr>
          <w:rFonts w:ascii="Arial" w:eastAsia="Times New Roman" w:hAnsi="Arial"/>
          <w:iCs/>
          <w:sz w:val="22"/>
          <w:szCs w:val="26"/>
          <w:lang w:eastAsia="ru-RU"/>
        </w:rPr>
        <w:t>Остатки ЕГАИС. Функция «Перевод остатков в торговый зал»</w:t>
      </w:r>
      <w:bookmarkEnd w:id="331"/>
    </w:p>
    <w:p w14:paraId="1A89FE1F" w14:textId="77777777" w:rsidR="000F6F67" w:rsidRPr="000F6F67" w:rsidRDefault="000F6F67" w:rsidP="000F6F67">
      <w:pPr>
        <w:spacing w:line="240" w:lineRule="auto"/>
        <w:rPr>
          <w:rFonts w:ascii="Arial" w:eastAsia="Times New Roman" w:hAnsi="Arial"/>
          <w:bCs w:val="0"/>
          <w:sz w:val="20"/>
          <w:szCs w:val="24"/>
          <w:lang w:eastAsia="ru-RU"/>
        </w:rPr>
      </w:pPr>
    </w:p>
    <w:p w14:paraId="3AE6AFF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разделе «Остатки ЕГАИС» в функцию «Перевод остатков в торговый зал» добавлена опция «Включая партионные остатки маркированной продукции» с дополнительной опцией «Ограничить количеством достаточным для покрытия отрицательных остатков в торговом зале»:</w:t>
      </w:r>
    </w:p>
    <w:p w14:paraId="3EF9C397" w14:textId="77777777" w:rsidR="000F6F67" w:rsidRPr="000F6F67" w:rsidRDefault="000F6F67" w:rsidP="000F6F67">
      <w:pPr>
        <w:spacing w:line="240" w:lineRule="auto"/>
        <w:rPr>
          <w:rFonts w:ascii="Arial" w:eastAsia="Times New Roman" w:hAnsi="Arial"/>
          <w:bCs w:val="0"/>
          <w:sz w:val="20"/>
          <w:szCs w:val="24"/>
          <w:lang w:eastAsia="ru-RU"/>
        </w:rPr>
      </w:pPr>
    </w:p>
    <w:p w14:paraId="0ED1536C"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195D85B9" wp14:editId="33DFC8EC">
            <wp:extent cx="3314700" cy="2105025"/>
            <wp:effectExtent l="0" t="0" r="0" b="9525"/>
            <wp:docPr id="283" name="Рисунок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595">
                      <a:extLst>
                        <a:ext uri="{28A0092B-C50C-407E-A947-70E740481C1C}">
                          <a14:useLocalDpi xmlns:a14="http://schemas.microsoft.com/office/drawing/2010/main" val="0"/>
                        </a:ext>
                      </a:extLst>
                    </a:blip>
                    <a:srcRect/>
                    <a:stretch>
                      <a:fillRect/>
                    </a:stretch>
                  </pic:blipFill>
                  <pic:spPr bwMode="auto">
                    <a:xfrm>
                      <a:off x="0" y="0"/>
                      <a:ext cx="3314700" cy="2105025"/>
                    </a:xfrm>
                    <a:prstGeom prst="rect">
                      <a:avLst/>
                    </a:prstGeom>
                    <a:noFill/>
                    <a:ln>
                      <a:noFill/>
                    </a:ln>
                  </pic:spPr>
                </pic:pic>
              </a:graphicData>
            </a:graphic>
          </wp:inline>
        </w:drawing>
      </w:r>
    </w:p>
    <w:p w14:paraId="0F7A085D" w14:textId="77777777" w:rsidR="000F6F67" w:rsidRPr="000F6F67" w:rsidRDefault="000F6F67" w:rsidP="000F6F67">
      <w:pPr>
        <w:spacing w:line="240" w:lineRule="auto"/>
        <w:rPr>
          <w:rFonts w:ascii="Arial" w:eastAsia="Times New Roman" w:hAnsi="Arial"/>
          <w:bCs w:val="0"/>
          <w:sz w:val="20"/>
          <w:szCs w:val="24"/>
          <w:lang w:eastAsia="ru-RU"/>
        </w:rPr>
      </w:pPr>
    </w:p>
    <w:p w14:paraId="579F9F1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lastRenderedPageBreak/>
        <w:t xml:space="preserve">Если опция «Включая партионные остатки маркированной продукции» не выбрана, то функция, как и прежде, выполняет перевод в торговый зал только партий немаркированной продукции, что соответствует правилам работы с маркированной продукции ЕГАИС. </w:t>
      </w:r>
    </w:p>
    <w:p w14:paraId="21A818BE" w14:textId="77777777" w:rsidR="000F6F67" w:rsidRPr="000F6F67" w:rsidRDefault="000F6F67" w:rsidP="000F6F67">
      <w:pPr>
        <w:spacing w:line="240" w:lineRule="auto"/>
        <w:rPr>
          <w:rFonts w:ascii="Arial" w:eastAsia="Times New Roman" w:hAnsi="Arial"/>
          <w:bCs w:val="0"/>
          <w:sz w:val="20"/>
          <w:szCs w:val="24"/>
          <w:lang w:eastAsia="ru-RU"/>
        </w:rPr>
      </w:pPr>
    </w:p>
    <w:p w14:paraId="48C9F88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Опция предназначена для тех случаев, когда на первом регистре от прежних поставок остались партионные партии маркированного алкоголя и их надо переместить на второй регистр. По правилам ЕГАИС такие партии необходимо перевести на поштучный учет и продолжать работу с ними, как с поштучными партиями, но, в некоторых случаях, товары таких партий продавались по кассе, что приводило к образованию отрицательных остатков в ЕГАИС. ЕГАИС, несмотря на декларацию о запрете отрицательных остатков на втором регистре, продолжил практику разрешения продажи по кассе в минус, но оставил за собой право требовать  обязательного покрытия отрицательных остатков. Также ЕГАИС, на настоящий момент, сохранил  право перемещения в торговый зал партионных партий маркированного алкоголя.</w:t>
      </w:r>
    </w:p>
    <w:p w14:paraId="074F51A5" w14:textId="77777777" w:rsidR="000F6F67" w:rsidRPr="000F6F67" w:rsidRDefault="000F6F67" w:rsidP="000F6F67">
      <w:pPr>
        <w:spacing w:line="240" w:lineRule="auto"/>
        <w:rPr>
          <w:rFonts w:ascii="Arial" w:eastAsia="Times New Roman" w:hAnsi="Arial"/>
          <w:bCs w:val="0"/>
          <w:sz w:val="20"/>
          <w:szCs w:val="24"/>
          <w:lang w:eastAsia="ru-RU"/>
        </w:rPr>
      </w:pPr>
    </w:p>
    <w:p w14:paraId="08FBE62F" w14:textId="77777777" w:rsidR="000F6F67" w:rsidRPr="000F6F67" w:rsidRDefault="000F6F67" w:rsidP="000F6F67">
      <w:pPr>
        <w:spacing w:before="240" w:after="60" w:line="240" w:lineRule="auto"/>
        <w:outlineLvl w:val="4"/>
        <w:rPr>
          <w:rFonts w:ascii="Arial" w:eastAsia="Times New Roman" w:hAnsi="Arial"/>
          <w:iCs/>
          <w:sz w:val="22"/>
          <w:szCs w:val="26"/>
          <w:lang w:val="en-US" w:eastAsia="ru-RU"/>
        </w:rPr>
      </w:pPr>
      <w:bookmarkStart w:id="332" w:name="_Toc70075274"/>
      <w:r w:rsidRPr="000F6F67">
        <w:rPr>
          <w:rFonts w:ascii="Arial" w:eastAsia="Times New Roman" w:hAnsi="Arial"/>
          <w:iCs/>
          <w:sz w:val="22"/>
          <w:szCs w:val="26"/>
          <w:lang w:eastAsia="ru-RU"/>
        </w:rPr>
        <w:t>Остатки ЕГАИС. Поштучный учет. Функция «Проверить в УТМ».</w:t>
      </w:r>
      <w:bookmarkEnd w:id="332"/>
    </w:p>
    <w:p w14:paraId="42BA583D" w14:textId="77777777" w:rsidR="000F6F67" w:rsidRPr="000F6F67" w:rsidRDefault="000F6F67" w:rsidP="000F6F67">
      <w:pPr>
        <w:spacing w:line="240" w:lineRule="auto"/>
        <w:rPr>
          <w:rFonts w:ascii="Arial" w:eastAsia="Times New Roman" w:hAnsi="Arial"/>
          <w:bCs w:val="0"/>
          <w:sz w:val="20"/>
          <w:szCs w:val="24"/>
          <w:lang w:val="en-US" w:eastAsia="ru-RU"/>
        </w:rPr>
      </w:pPr>
    </w:p>
    <w:p w14:paraId="01D7FAB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В предыдущем сервис паке в функцию «Проверить в УТМ» было внесено следующее изменение: перед выполнением проверки марок в УТМ функция проверяла наличие в списке марок старого образца, предупреждала об их наличии в списке проверяемых марок и о том, что такие марки будут исключены из проверки в УТМ. Такое поведение было реализовано исходя из недостоверных сведений о том, что УТМ не проверяет марки старого образца. </w:t>
      </w:r>
    </w:p>
    <w:p w14:paraId="55BA4786" w14:textId="77777777" w:rsidR="000F6F67" w:rsidRPr="000F6F67" w:rsidRDefault="000F6F67" w:rsidP="000F6F67">
      <w:pPr>
        <w:spacing w:line="240" w:lineRule="auto"/>
        <w:rPr>
          <w:rFonts w:ascii="Arial" w:eastAsia="Times New Roman" w:hAnsi="Arial"/>
          <w:bCs w:val="0"/>
          <w:sz w:val="20"/>
          <w:szCs w:val="24"/>
          <w:lang w:eastAsia="ru-RU"/>
        </w:rPr>
      </w:pPr>
    </w:p>
    <w:p w14:paraId="6656C1FC"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текущей версии возвращена проверка марок старого образца в УТМ и добавлена опция:</w:t>
      </w:r>
    </w:p>
    <w:p w14:paraId="295CDD61" w14:textId="77777777" w:rsidR="000F6F67" w:rsidRPr="000F6F67" w:rsidRDefault="000F6F67" w:rsidP="000F6F67">
      <w:pPr>
        <w:spacing w:line="240" w:lineRule="auto"/>
        <w:rPr>
          <w:rFonts w:ascii="Arial" w:eastAsia="Times New Roman" w:hAnsi="Arial"/>
          <w:bCs w:val="0"/>
          <w:sz w:val="20"/>
          <w:szCs w:val="24"/>
          <w:lang w:eastAsia="ru-RU"/>
        </w:rPr>
      </w:pPr>
    </w:p>
    <w:p w14:paraId="6AA59D3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2B2BE0D9" wp14:editId="4D5DB9E0">
            <wp:extent cx="2171700" cy="1219200"/>
            <wp:effectExtent l="0" t="0" r="0" b="0"/>
            <wp:docPr id="284" name="Рисунок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596">
                      <a:extLst>
                        <a:ext uri="{28A0092B-C50C-407E-A947-70E740481C1C}">
                          <a14:useLocalDpi xmlns:a14="http://schemas.microsoft.com/office/drawing/2010/main" val="0"/>
                        </a:ext>
                      </a:extLst>
                    </a:blip>
                    <a:srcRect/>
                    <a:stretch>
                      <a:fillRect/>
                    </a:stretch>
                  </pic:blipFill>
                  <pic:spPr bwMode="auto">
                    <a:xfrm>
                      <a:off x="0" y="0"/>
                      <a:ext cx="2171700" cy="1219200"/>
                    </a:xfrm>
                    <a:prstGeom prst="rect">
                      <a:avLst/>
                    </a:prstGeom>
                    <a:noFill/>
                    <a:ln>
                      <a:noFill/>
                    </a:ln>
                  </pic:spPr>
                </pic:pic>
              </a:graphicData>
            </a:graphic>
          </wp:inline>
        </w:drawing>
      </w:r>
    </w:p>
    <w:p w14:paraId="6E8E268B" w14:textId="77777777" w:rsidR="000F6F67" w:rsidRPr="000F6F67" w:rsidRDefault="000F6F67" w:rsidP="000F6F67">
      <w:pPr>
        <w:spacing w:line="240" w:lineRule="auto"/>
        <w:rPr>
          <w:rFonts w:ascii="Arial" w:eastAsia="Times New Roman" w:hAnsi="Arial"/>
          <w:bCs w:val="0"/>
          <w:sz w:val="20"/>
          <w:szCs w:val="24"/>
          <w:lang w:eastAsia="ru-RU"/>
        </w:rPr>
      </w:pPr>
    </w:p>
    <w:p w14:paraId="5E698639"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333" w:name="_Toc70075275"/>
      <w:r w:rsidRPr="000F6F67">
        <w:rPr>
          <w:rFonts w:ascii="Arial" w:eastAsia="Times New Roman" w:hAnsi="Arial"/>
          <w:iCs/>
          <w:sz w:val="22"/>
          <w:szCs w:val="26"/>
          <w:lang w:eastAsia="ru-RU"/>
        </w:rPr>
        <w:t>Отсылка в ЕГАИС актов возврата продукции из торгового зала большого объема</w:t>
      </w:r>
      <w:bookmarkEnd w:id="333"/>
    </w:p>
    <w:p w14:paraId="114F2FEC" w14:textId="77777777" w:rsidR="000F6F67" w:rsidRPr="000F6F67" w:rsidRDefault="000F6F67" w:rsidP="000F6F67">
      <w:pPr>
        <w:spacing w:line="240" w:lineRule="auto"/>
        <w:rPr>
          <w:rFonts w:ascii="Arial" w:eastAsia="Times New Roman" w:hAnsi="Arial"/>
          <w:bCs w:val="0"/>
          <w:sz w:val="20"/>
          <w:szCs w:val="24"/>
          <w:lang w:eastAsia="ru-RU"/>
        </w:rPr>
      </w:pPr>
    </w:p>
    <w:p w14:paraId="25EE23D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В ЕГАИС имеется ограничение на размер файла акта возврата продукции из торгового зала (TransferFromShop). Размер файла не может превышать 256000 байтов. </w:t>
      </w:r>
    </w:p>
    <w:p w14:paraId="3BE19DF0" w14:textId="77777777" w:rsidR="000F6F67" w:rsidRPr="000F6F67" w:rsidRDefault="000F6F67" w:rsidP="000F6F67">
      <w:pPr>
        <w:spacing w:line="240" w:lineRule="auto"/>
        <w:rPr>
          <w:rFonts w:ascii="Arial" w:eastAsia="Times New Roman" w:hAnsi="Arial"/>
          <w:bCs w:val="0"/>
          <w:sz w:val="20"/>
          <w:szCs w:val="24"/>
          <w:lang w:eastAsia="ru-RU"/>
        </w:rPr>
      </w:pPr>
    </w:p>
    <w:p w14:paraId="5974C7D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текущей версии при формировании документа «Акт возврата из торгового зала» в документ помещается не более 800 строк. Если требуется переместить большее количество продукции, будет создано и отослано несколько актов.</w:t>
      </w:r>
    </w:p>
    <w:p w14:paraId="70228FA3" w14:textId="77777777" w:rsidR="000F6F67" w:rsidRPr="000F6F67" w:rsidRDefault="000F6F67" w:rsidP="000F6F67">
      <w:pPr>
        <w:spacing w:line="240" w:lineRule="auto"/>
        <w:rPr>
          <w:rFonts w:ascii="Arial" w:eastAsia="Times New Roman" w:hAnsi="Arial"/>
          <w:bCs w:val="0"/>
          <w:sz w:val="20"/>
          <w:szCs w:val="24"/>
          <w:lang w:eastAsia="ru-RU"/>
        </w:rPr>
      </w:pPr>
    </w:p>
    <w:p w14:paraId="78ED63F0"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334" w:name="_Toc70075276"/>
      <w:r w:rsidRPr="000F6F67">
        <w:rPr>
          <w:rFonts w:ascii="Arial" w:eastAsia="Times New Roman" w:hAnsi="Arial"/>
          <w:iCs/>
          <w:sz w:val="22"/>
          <w:szCs w:val="26"/>
          <w:lang w:eastAsia="ru-RU"/>
        </w:rPr>
        <w:t>Остатки ЕГАИС. Акты возврата из торгового зала. Поле «Подсчет алкоголя ТСД»</w:t>
      </w:r>
      <w:bookmarkEnd w:id="334"/>
    </w:p>
    <w:p w14:paraId="461FD49D" w14:textId="77777777" w:rsidR="000F6F67" w:rsidRPr="000F6F67" w:rsidRDefault="000F6F67" w:rsidP="000F6F67">
      <w:pPr>
        <w:spacing w:line="240" w:lineRule="auto"/>
        <w:rPr>
          <w:rFonts w:ascii="Arial" w:eastAsia="Times New Roman" w:hAnsi="Arial"/>
          <w:bCs w:val="0"/>
          <w:sz w:val="20"/>
          <w:szCs w:val="24"/>
          <w:lang w:eastAsia="ru-RU"/>
        </w:rPr>
      </w:pPr>
    </w:p>
    <w:p w14:paraId="4E2C709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разделе «Остатки ЕГАИС» на закладке «Акты возврата из торгового зала» в таблицу списка актов возврата добавлено поле «Подсчет алкоголя ТСД». В поле показывается информация о подсчете алкоголя ТСД, если акт был создан на его основании.</w:t>
      </w:r>
    </w:p>
    <w:p w14:paraId="19E722E0" w14:textId="77777777" w:rsidR="000F6F67" w:rsidRPr="000F6F67" w:rsidRDefault="000F6F67" w:rsidP="000F6F67">
      <w:pPr>
        <w:spacing w:line="240" w:lineRule="auto"/>
        <w:rPr>
          <w:rFonts w:ascii="Arial" w:eastAsia="Times New Roman" w:hAnsi="Arial"/>
          <w:bCs w:val="0"/>
          <w:sz w:val="20"/>
          <w:szCs w:val="24"/>
          <w:lang w:eastAsia="ru-RU"/>
        </w:rPr>
      </w:pPr>
    </w:p>
    <w:p w14:paraId="5331A7B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Информация будет показана только для вновь созданных актов возврата из торгового зала.</w:t>
      </w:r>
    </w:p>
    <w:p w14:paraId="32FB139C" w14:textId="77777777" w:rsidR="000F6F67" w:rsidRPr="000F6F67" w:rsidRDefault="000F6F67" w:rsidP="000F6F67">
      <w:pPr>
        <w:spacing w:line="240" w:lineRule="auto"/>
        <w:rPr>
          <w:rFonts w:ascii="Arial" w:eastAsia="Times New Roman" w:hAnsi="Arial"/>
          <w:bCs w:val="0"/>
          <w:sz w:val="20"/>
          <w:szCs w:val="24"/>
          <w:lang w:eastAsia="ru-RU"/>
        </w:rPr>
      </w:pPr>
    </w:p>
    <w:p w14:paraId="652C0722"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335" w:name="_Toc70075277"/>
      <w:r w:rsidRPr="000F6F67">
        <w:rPr>
          <w:rFonts w:ascii="Arial" w:eastAsia="Times New Roman" w:hAnsi="Arial" w:cs="Arial"/>
          <w:sz w:val="24"/>
          <w:szCs w:val="26"/>
          <w:lang w:eastAsia="ru-RU"/>
        </w:rPr>
        <w:t>Отчет «Остатки». Остатки «текущие»</w:t>
      </w:r>
      <w:bookmarkEnd w:id="335"/>
    </w:p>
    <w:p w14:paraId="651A9DC8" w14:textId="77777777" w:rsidR="000F6F67" w:rsidRPr="000F6F67" w:rsidRDefault="000F6F67" w:rsidP="000F6F67">
      <w:pPr>
        <w:spacing w:line="240" w:lineRule="auto"/>
        <w:rPr>
          <w:rFonts w:ascii="Arial" w:eastAsia="Times New Roman" w:hAnsi="Arial"/>
          <w:bCs w:val="0"/>
          <w:sz w:val="20"/>
          <w:szCs w:val="24"/>
          <w:lang w:eastAsia="ru-RU"/>
        </w:rPr>
      </w:pPr>
    </w:p>
    <w:p w14:paraId="4923FA3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В предыдущих версиях при выборе в диалоге старта отчета «Остатки» опции «текущие» или при указании текущей даты для опции «на дату» в отчете в таблице остатков в поле «Остаток» показывался остаток без учета влияния документов с будущими датами. Во всех остальных колонках показывались такие же значения, как в карточках складского учета, то есть с учетом всех </w:t>
      </w:r>
      <w:r w:rsidRPr="000F6F67">
        <w:rPr>
          <w:rFonts w:ascii="Arial" w:eastAsia="Times New Roman" w:hAnsi="Arial"/>
          <w:bCs w:val="0"/>
          <w:sz w:val="20"/>
          <w:szCs w:val="24"/>
          <w:lang w:eastAsia="ru-RU"/>
        </w:rPr>
        <w:lastRenderedPageBreak/>
        <w:t>действующих документов. При наличии оприходованных документов с будущими датами это приводило к некорректному результату.</w:t>
      </w:r>
    </w:p>
    <w:p w14:paraId="0442F3CA" w14:textId="77777777" w:rsidR="000F6F67" w:rsidRPr="000F6F67" w:rsidRDefault="000F6F67" w:rsidP="000F6F67">
      <w:pPr>
        <w:spacing w:line="240" w:lineRule="auto"/>
        <w:rPr>
          <w:rFonts w:ascii="Arial" w:eastAsia="Times New Roman" w:hAnsi="Arial"/>
          <w:bCs w:val="0"/>
          <w:sz w:val="20"/>
          <w:szCs w:val="24"/>
          <w:lang w:eastAsia="ru-RU"/>
        </w:rPr>
      </w:pPr>
    </w:p>
    <w:p w14:paraId="178F3DC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текущей версии при указанных условиях в отчете показывается остаток такой же, как в карточках складского учета, то есть с учетом влияния всех действующих документов.</w:t>
      </w:r>
    </w:p>
    <w:p w14:paraId="6D413036" w14:textId="77777777" w:rsidR="000F6F67" w:rsidRPr="000F6F67" w:rsidRDefault="000F6F67" w:rsidP="000F6F67">
      <w:pPr>
        <w:spacing w:line="240" w:lineRule="auto"/>
        <w:rPr>
          <w:rFonts w:ascii="Arial" w:eastAsia="Times New Roman" w:hAnsi="Arial"/>
          <w:bCs w:val="0"/>
          <w:sz w:val="20"/>
          <w:szCs w:val="24"/>
          <w:lang w:eastAsia="ru-RU"/>
        </w:rPr>
      </w:pPr>
    </w:p>
    <w:p w14:paraId="78E387AB"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336" w:name="_Toc70075278"/>
      <w:r w:rsidRPr="000F6F67">
        <w:rPr>
          <w:rFonts w:ascii="Arial" w:eastAsia="Times New Roman" w:hAnsi="Arial" w:cs="Arial"/>
          <w:sz w:val="24"/>
          <w:szCs w:val="26"/>
          <w:lang w:eastAsia="ru-RU"/>
        </w:rPr>
        <w:t>Печатная форма «товарно-транспортная накладная по форме 1Т»</w:t>
      </w:r>
      <w:bookmarkEnd w:id="336"/>
    </w:p>
    <w:p w14:paraId="4BD8954B" w14:textId="77777777" w:rsidR="000F6F67" w:rsidRPr="000F6F67" w:rsidRDefault="000F6F67" w:rsidP="000F6F67">
      <w:pPr>
        <w:spacing w:line="240" w:lineRule="auto"/>
        <w:rPr>
          <w:rFonts w:ascii="Arial" w:eastAsia="Times New Roman" w:hAnsi="Arial"/>
          <w:bCs w:val="0"/>
          <w:sz w:val="20"/>
          <w:szCs w:val="24"/>
          <w:lang w:eastAsia="ru-RU"/>
        </w:rPr>
      </w:pPr>
    </w:p>
    <w:p w14:paraId="4EE446EC"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печатной форме «товарно-транспортная накладная по форме 1Т» расходной накладной и накладной на перемещение реализован вывод информации о сертификате соответствия товара в таблице «Сведения о грузе» в колонке «С грузом следуют документы».</w:t>
      </w:r>
    </w:p>
    <w:p w14:paraId="26819C0F" w14:textId="77777777" w:rsidR="000F6F67" w:rsidRPr="000F6F67" w:rsidRDefault="000F6F67" w:rsidP="000F6F67">
      <w:pPr>
        <w:spacing w:line="240" w:lineRule="auto"/>
        <w:rPr>
          <w:rFonts w:ascii="Arial" w:eastAsia="Times New Roman" w:hAnsi="Arial"/>
          <w:bCs w:val="0"/>
          <w:sz w:val="20"/>
          <w:szCs w:val="24"/>
          <w:lang w:eastAsia="ru-RU"/>
        </w:rPr>
      </w:pPr>
    </w:p>
    <w:p w14:paraId="554CBA7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Сертификат соответствия для товара должен быть оформлен в виде документа «Сертификаты / декларации соответствия». Документ должен иметь статус «Принят». Номер сертификата соответствия должен быть помещен в колонку «Сертификат» спецификации накладной.</w:t>
      </w:r>
    </w:p>
    <w:p w14:paraId="24DE5582" w14:textId="77777777" w:rsidR="000F6F67" w:rsidRDefault="000F6F67" w:rsidP="000F6F67"/>
    <w:p w14:paraId="3F153D07" w14:textId="77777777" w:rsidR="000F6F67" w:rsidRDefault="000F6F67" w:rsidP="000F6F67">
      <w:r>
        <w:br w:type="page"/>
      </w:r>
    </w:p>
    <w:p w14:paraId="3B426F9F" w14:textId="77777777" w:rsidR="000F6F67" w:rsidRPr="000F6F67" w:rsidRDefault="000F6F67" w:rsidP="000F6F67">
      <w:pPr>
        <w:spacing w:line="240" w:lineRule="auto"/>
        <w:jc w:val="center"/>
        <w:rPr>
          <w:rFonts w:ascii="Arial" w:eastAsia="Times New Roman" w:hAnsi="Arial"/>
          <w:bCs w:val="0"/>
          <w:sz w:val="24"/>
          <w:szCs w:val="20"/>
          <w:lang w:eastAsia="ru-RU"/>
        </w:rPr>
      </w:pPr>
      <w:r w:rsidRPr="000F6F67">
        <w:rPr>
          <w:rFonts w:ascii="Arial" w:eastAsia="Times New Roman" w:hAnsi="Arial"/>
          <w:bCs w:val="0"/>
          <w:sz w:val="24"/>
          <w:szCs w:val="20"/>
          <w:lang w:eastAsia="ru-RU"/>
        </w:rPr>
        <w:t>Изменения функционала в версии 1.044 сервис пак 6.</w:t>
      </w:r>
    </w:p>
    <w:p w14:paraId="7EC0F79B" w14:textId="77777777" w:rsidR="000F6F67" w:rsidRPr="000F6F67" w:rsidRDefault="000F6F67" w:rsidP="000F6F67">
      <w:pPr>
        <w:spacing w:line="240" w:lineRule="auto"/>
        <w:rPr>
          <w:rFonts w:ascii="Arial" w:eastAsia="Times New Roman" w:hAnsi="Arial"/>
          <w:bCs w:val="0"/>
          <w:sz w:val="20"/>
          <w:szCs w:val="24"/>
          <w:lang w:eastAsia="ru-RU"/>
        </w:rPr>
      </w:pPr>
    </w:p>
    <w:p w14:paraId="4BE7F523"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r w:rsidRPr="000F6F67">
        <w:rPr>
          <w:rFonts w:ascii="Arial" w:eastAsia="Times New Roman" w:hAnsi="Arial"/>
          <w:bCs w:val="0"/>
          <w:sz w:val="20"/>
          <w:szCs w:val="24"/>
          <w:lang w:eastAsia="ru-RU"/>
        </w:rPr>
        <w:fldChar w:fldCharType="begin"/>
      </w:r>
      <w:r w:rsidRPr="000F6F67">
        <w:rPr>
          <w:rFonts w:ascii="Arial" w:eastAsia="Times New Roman" w:hAnsi="Arial"/>
          <w:bCs w:val="0"/>
          <w:sz w:val="20"/>
          <w:szCs w:val="24"/>
          <w:lang w:eastAsia="ru-RU"/>
        </w:rPr>
        <w:instrText xml:space="preserve"> TOC \o "1-5" \h \z </w:instrText>
      </w:r>
      <w:r w:rsidRPr="000F6F67">
        <w:rPr>
          <w:rFonts w:ascii="Arial" w:eastAsia="Times New Roman" w:hAnsi="Arial"/>
          <w:bCs w:val="0"/>
          <w:sz w:val="20"/>
          <w:szCs w:val="24"/>
          <w:lang w:eastAsia="ru-RU"/>
        </w:rPr>
        <w:fldChar w:fldCharType="separate"/>
      </w:r>
      <w:hyperlink r:id="rId597" w:anchor="_Toc73353630" w:history="1">
        <w:r w:rsidRPr="000F6F67">
          <w:rPr>
            <w:rFonts w:ascii="Arial" w:eastAsia="Times New Roman" w:hAnsi="Arial"/>
            <w:bCs w:val="0"/>
            <w:noProof/>
            <w:color w:val="0000FF"/>
            <w:sz w:val="20"/>
            <w:szCs w:val="24"/>
            <w:u w:val="single"/>
            <w:lang w:eastAsia="ru-RU"/>
          </w:rPr>
          <w:t xml:space="preserve">Почтовый модуль. Функции импорта из </w:t>
        </w:r>
        <w:r w:rsidRPr="000F6F67">
          <w:rPr>
            <w:rFonts w:ascii="Arial" w:eastAsia="Times New Roman" w:hAnsi="Arial"/>
            <w:bCs w:val="0"/>
            <w:noProof/>
            <w:color w:val="0000FF"/>
            <w:sz w:val="20"/>
            <w:szCs w:val="24"/>
            <w:u w:val="single"/>
            <w:lang w:val="en-US" w:eastAsia="ru-RU"/>
          </w:rPr>
          <w:t>XML</w:t>
        </w:r>
        <w:r w:rsidRPr="000F6F67">
          <w:rPr>
            <w:rFonts w:ascii="Arial" w:eastAsia="Times New Roman" w:hAnsi="Arial"/>
            <w:bCs w:val="0"/>
            <w:noProof/>
            <w:color w:val="0000FF"/>
            <w:sz w:val="20"/>
            <w:szCs w:val="24"/>
            <w:u w:val="single"/>
            <w:lang w:eastAsia="ru-RU"/>
          </w:rPr>
          <w:t xml:space="preserve"> пакетов.</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_Toc73353630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1CB4151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fldChar w:fldCharType="end"/>
      </w:r>
    </w:p>
    <w:p w14:paraId="4398B604"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337" w:name="_Toc73110986"/>
      <w:bookmarkStart w:id="338" w:name="_Toc73353630"/>
      <w:r w:rsidRPr="000F6F67">
        <w:rPr>
          <w:rFonts w:ascii="Arial" w:eastAsia="Times New Roman" w:hAnsi="Arial" w:cs="Arial"/>
          <w:sz w:val="24"/>
          <w:szCs w:val="26"/>
          <w:lang w:eastAsia="ru-RU"/>
        </w:rPr>
        <w:t xml:space="preserve">Почтовый модуль. Функции импорта из </w:t>
      </w:r>
      <w:r w:rsidRPr="000F6F67">
        <w:rPr>
          <w:rFonts w:ascii="Arial" w:eastAsia="Times New Roman" w:hAnsi="Arial" w:cs="Arial"/>
          <w:sz w:val="24"/>
          <w:szCs w:val="26"/>
          <w:lang w:val="en-US" w:eastAsia="ru-RU"/>
        </w:rPr>
        <w:t>XML</w:t>
      </w:r>
      <w:r w:rsidRPr="000F6F67">
        <w:rPr>
          <w:rFonts w:ascii="Arial" w:eastAsia="Times New Roman" w:hAnsi="Arial" w:cs="Arial"/>
          <w:sz w:val="24"/>
          <w:szCs w:val="26"/>
          <w:lang w:eastAsia="ru-RU"/>
        </w:rPr>
        <w:t xml:space="preserve"> пакетов.</w:t>
      </w:r>
      <w:bookmarkEnd w:id="337"/>
      <w:bookmarkEnd w:id="338"/>
    </w:p>
    <w:p w14:paraId="548BA1ED" w14:textId="77777777" w:rsidR="000F6F67" w:rsidRPr="000F6F67" w:rsidRDefault="000F6F67" w:rsidP="000F6F67">
      <w:pPr>
        <w:spacing w:line="240" w:lineRule="auto"/>
        <w:rPr>
          <w:rFonts w:ascii="Arial" w:eastAsia="Times New Roman" w:hAnsi="Arial"/>
          <w:bCs w:val="0"/>
          <w:sz w:val="20"/>
          <w:szCs w:val="24"/>
          <w:lang w:eastAsia="ru-RU"/>
        </w:rPr>
      </w:pPr>
    </w:p>
    <w:p w14:paraId="0BCFDF3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Для документа «УПД на приход» добавлены следующие функции для генерации номера документа: GenerateDocNoUI, GenerateDocNoUI</w:t>
      </w:r>
      <w:r w:rsidRPr="000F6F67">
        <w:rPr>
          <w:rFonts w:ascii="Arial" w:eastAsia="Times New Roman" w:hAnsi="Arial"/>
          <w:bCs w:val="0"/>
          <w:sz w:val="20"/>
          <w:szCs w:val="24"/>
          <w:lang w:val="en-US" w:eastAsia="ru-RU"/>
        </w:rPr>
        <w:t>by</w:t>
      </w:r>
      <w:r w:rsidRPr="000F6F67">
        <w:rPr>
          <w:rFonts w:ascii="Arial" w:eastAsia="Times New Roman" w:hAnsi="Arial"/>
          <w:bCs w:val="0"/>
          <w:sz w:val="20"/>
          <w:szCs w:val="24"/>
          <w:lang w:eastAsia="ru-RU"/>
        </w:rPr>
        <w:t xml:space="preserve">INN , GenerateDocNoUIDate, GenerateDocNoUIDatebyINN. </w:t>
      </w:r>
    </w:p>
    <w:p w14:paraId="40B2D37D" w14:textId="77777777" w:rsidR="000F6F67" w:rsidRPr="000F6F67" w:rsidRDefault="000F6F67" w:rsidP="000F6F67">
      <w:pPr>
        <w:spacing w:line="240" w:lineRule="auto"/>
        <w:rPr>
          <w:rFonts w:ascii="Arial" w:eastAsia="Times New Roman" w:hAnsi="Arial"/>
          <w:bCs w:val="0"/>
          <w:sz w:val="20"/>
          <w:szCs w:val="24"/>
          <w:lang w:eastAsia="ru-RU"/>
        </w:rPr>
      </w:pPr>
    </w:p>
    <w:p w14:paraId="2768371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Функции работают аналогично таким же функциям документа «Накладная поставщика» («</w:t>
      </w:r>
      <w:r w:rsidRPr="000F6F67">
        <w:rPr>
          <w:rFonts w:ascii="Arial" w:eastAsia="Times New Roman" w:hAnsi="Arial"/>
          <w:bCs w:val="0"/>
          <w:sz w:val="20"/>
          <w:szCs w:val="24"/>
          <w:lang w:val="en-US" w:eastAsia="ru-RU"/>
        </w:rPr>
        <w:t>WE</w:t>
      </w:r>
      <w:r w:rsidRPr="000F6F67">
        <w:rPr>
          <w:rFonts w:ascii="Arial" w:eastAsia="Times New Roman" w:hAnsi="Arial"/>
          <w:bCs w:val="0"/>
          <w:sz w:val="20"/>
          <w:szCs w:val="24"/>
          <w:lang w:eastAsia="ru-RU"/>
        </w:rPr>
        <w:t>»).</w:t>
      </w:r>
    </w:p>
    <w:p w14:paraId="6415DDD8" w14:textId="77777777" w:rsidR="000F6F67" w:rsidRPr="000F6F67" w:rsidRDefault="000F6F67" w:rsidP="000F6F67">
      <w:pPr>
        <w:spacing w:line="240" w:lineRule="auto"/>
        <w:rPr>
          <w:rFonts w:ascii="Arial" w:eastAsia="Times New Roman" w:hAnsi="Arial"/>
          <w:bCs w:val="0"/>
          <w:sz w:val="20"/>
          <w:szCs w:val="24"/>
          <w:lang w:eastAsia="ru-RU"/>
        </w:rPr>
      </w:pPr>
    </w:p>
    <w:p w14:paraId="35EC90A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приеме XML-пакета в функциях GenerateDocNoWEbyINN, GenerateDocNoWEDatebyINN, GenerateDocNoWEDatebyINN2, GenerateDocNoUI</w:t>
      </w:r>
      <w:r w:rsidRPr="000F6F67">
        <w:rPr>
          <w:rFonts w:ascii="Arial" w:eastAsia="Times New Roman" w:hAnsi="Arial"/>
          <w:bCs w:val="0"/>
          <w:sz w:val="20"/>
          <w:szCs w:val="24"/>
          <w:lang w:val="en-US" w:eastAsia="ru-RU"/>
        </w:rPr>
        <w:t>by</w:t>
      </w:r>
      <w:r w:rsidRPr="000F6F67">
        <w:rPr>
          <w:rFonts w:ascii="Arial" w:eastAsia="Times New Roman" w:hAnsi="Arial"/>
          <w:bCs w:val="0"/>
          <w:sz w:val="20"/>
          <w:szCs w:val="24"/>
          <w:lang w:eastAsia="ru-RU"/>
        </w:rPr>
        <w:t>INN, GenerateDocNoUIDatebyINN,  GenerateDocNoUIDatebyINN2 и ClientByINN для определения контрагента используется информация об ИНН и КПП. В предыдущих версиях предполагалось, что ИНН и КПП однозначно характеризуют контрагента. Однако выяснилось, что в некоторых случаях в базе данных может существовать множество контрагентов с одним и тем же ИНН, КПП, что порождает неопределенность и ошибку при нахождении контрагента в процессе выполнения функций.</w:t>
      </w:r>
    </w:p>
    <w:p w14:paraId="4F76CADC" w14:textId="77777777" w:rsidR="000F6F67" w:rsidRPr="000F6F67" w:rsidRDefault="000F6F67" w:rsidP="000F6F67">
      <w:pPr>
        <w:spacing w:line="240" w:lineRule="auto"/>
        <w:rPr>
          <w:rFonts w:ascii="Arial" w:eastAsia="Times New Roman" w:hAnsi="Arial"/>
          <w:bCs w:val="0"/>
          <w:sz w:val="20"/>
          <w:szCs w:val="24"/>
          <w:lang w:eastAsia="ru-RU"/>
        </w:rPr>
      </w:pPr>
    </w:p>
    <w:p w14:paraId="1B51327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текущей версии в перечисленных выше функциях в случае обнаружения нескольких контрагентов с заданным ИНН и КПП выбирается один с наименьшим значением GLN.</w:t>
      </w:r>
    </w:p>
    <w:p w14:paraId="150AB3B7" w14:textId="77777777" w:rsidR="000F6F67" w:rsidRPr="000F6F67" w:rsidRDefault="000F6F67" w:rsidP="000F6F67">
      <w:pPr>
        <w:spacing w:line="240" w:lineRule="auto"/>
        <w:rPr>
          <w:rFonts w:ascii="Arial" w:eastAsia="Times New Roman" w:hAnsi="Arial"/>
          <w:bCs w:val="0"/>
          <w:sz w:val="20"/>
          <w:szCs w:val="24"/>
          <w:lang w:eastAsia="ru-RU"/>
        </w:rPr>
      </w:pPr>
    </w:p>
    <w:p w14:paraId="569D1FD6"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p>
    <w:p w14:paraId="47081DB6" w14:textId="77777777" w:rsidR="000F6F67" w:rsidRDefault="000F6F67" w:rsidP="000F6F67"/>
    <w:p w14:paraId="508BAEAE" w14:textId="77777777" w:rsidR="000F6F67" w:rsidRDefault="000F6F67" w:rsidP="000F6F67">
      <w:r>
        <w:br w:type="page"/>
      </w:r>
    </w:p>
    <w:p w14:paraId="2EFD7D54" w14:textId="77777777" w:rsidR="000F6F67" w:rsidRPr="000F6F67" w:rsidRDefault="000F6F67" w:rsidP="000F6F67">
      <w:pPr>
        <w:spacing w:line="240" w:lineRule="auto"/>
        <w:jc w:val="center"/>
        <w:rPr>
          <w:rFonts w:ascii="Arial" w:eastAsia="Times New Roman" w:hAnsi="Arial"/>
          <w:bCs w:val="0"/>
          <w:sz w:val="24"/>
          <w:szCs w:val="20"/>
          <w:lang w:eastAsia="ru-RU"/>
        </w:rPr>
      </w:pPr>
      <w:r w:rsidRPr="000F6F67">
        <w:rPr>
          <w:rFonts w:ascii="Arial" w:eastAsia="Times New Roman" w:hAnsi="Arial"/>
          <w:bCs w:val="0"/>
          <w:sz w:val="24"/>
          <w:szCs w:val="20"/>
          <w:lang w:eastAsia="ru-RU"/>
        </w:rPr>
        <w:t>Изменения функционала в версии 1.044 сервис пак 7.</w:t>
      </w:r>
    </w:p>
    <w:p w14:paraId="4DBDCA72" w14:textId="77777777" w:rsidR="000F6F67" w:rsidRPr="000F6F67" w:rsidRDefault="000F6F67" w:rsidP="000F6F67">
      <w:pPr>
        <w:spacing w:line="240" w:lineRule="auto"/>
        <w:rPr>
          <w:rFonts w:ascii="Arial" w:eastAsia="Times New Roman" w:hAnsi="Arial"/>
          <w:bCs w:val="0"/>
          <w:sz w:val="20"/>
          <w:szCs w:val="24"/>
          <w:lang w:eastAsia="ru-RU"/>
        </w:rPr>
      </w:pPr>
    </w:p>
    <w:p w14:paraId="050C4378"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r w:rsidRPr="000F6F67">
        <w:rPr>
          <w:rFonts w:ascii="Arial" w:eastAsia="Times New Roman" w:hAnsi="Arial"/>
          <w:bCs w:val="0"/>
          <w:sz w:val="20"/>
          <w:szCs w:val="24"/>
          <w:lang w:eastAsia="ru-RU"/>
        </w:rPr>
        <w:fldChar w:fldCharType="begin"/>
      </w:r>
      <w:r w:rsidRPr="000F6F67">
        <w:rPr>
          <w:rFonts w:ascii="Arial" w:eastAsia="Times New Roman" w:hAnsi="Arial"/>
          <w:bCs w:val="0"/>
          <w:sz w:val="20"/>
          <w:szCs w:val="24"/>
          <w:lang w:eastAsia="ru-RU"/>
        </w:rPr>
        <w:instrText xml:space="preserve"> TOC \o "1-5" \h \z </w:instrText>
      </w:r>
      <w:r w:rsidRPr="000F6F67">
        <w:rPr>
          <w:rFonts w:ascii="Arial" w:eastAsia="Times New Roman" w:hAnsi="Arial"/>
          <w:bCs w:val="0"/>
          <w:sz w:val="20"/>
          <w:szCs w:val="24"/>
          <w:lang w:eastAsia="ru-RU"/>
        </w:rPr>
        <w:fldChar w:fldCharType="separate"/>
      </w:r>
      <w:hyperlink r:id="rId598" w:anchor="_Toc76461048" w:history="1">
        <w:r w:rsidRPr="000F6F67">
          <w:rPr>
            <w:rFonts w:ascii="Arial" w:eastAsia="Times New Roman" w:hAnsi="Arial"/>
            <w:bCs w:val="0"/>
            <w:noProof/>
            <w:color w:val="0000FF"/>
            <w:sz w:val="20"/>
            <w:szCs w:val="24"/>
            <w:u w:val="single"/>
            <w:lang w:eastAsia="ru-RU"/>
          </w:rPr>
          <w:t>ЕГАИС. Возврат немаркированной продукции с регистра склада без указания основания.</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_Toc76461048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42851415"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599" w:anchor="_Toc76461049" w:history="1">
        <w:r w:rsidRPr="000F6F67">
          <w:rPr>
            <w:rFonts w:ascii="Arial" w:eastAsia="Times New Roman" w:hAnsi="Arial"/>
            <w:bCs w:val="0"/>
            <w:noProof/>
            <w:color w:val="0000FF"/>
            <w:sz w:val="20"/>
            <w:szCs w:val="24"/>
            <w:u w:val="single"/>
            <w:lang w:eastAsia="ru-RU"/>
          </w:rPr>
          <w:t>Накладные. Печатная форма Счет-фактуры.</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_Toc76461049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06603A0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fldChar w:fldCharType="end"/>
      </w:r>
    </w:p>
    <w:p w14:paraId="349EF490"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339" w:name="_Toc76461048"/>
      <w:r w:rsidRPr="000F6F67">
        <w:rPr>
          <w:rFonts w:ascii="Arial" w:eastAsia="Times New Roman" w:hAnsi="Arial" w:cs="Arial"/>
          <w:sz w:val="24"/>
          <w:szCs w:val="26"/>
          <w:lang w:eastAsia="ru-RU"/>
        </w:rPr>
        <w:t>ЕГАИС. Возврат немаркированной продукции с регистра склада без указания основания.</w:t>
      </w:r>
      <w:bookmarkEnd w:id="339"/>
    </w:p>
    <w:p w14:paraId="5118FFDE" w14:textId="77777777" w:rsidR="000F6F67" w:rsidRPr="000F6F67" w:rsidRDefault="000F6F67" w:rsidP="000F6F67">
      <w:pPr>
        <w:spacing w:line="240" w:lineRule="auto"/>
        <w:rPr>
          <w:rFonts w:ascii="Arial" w:eastAsia="Times New Roman" w:hAnsi="Arial"/>
          <w:bCs w:val="0"/>
          <w:sz w:val="20"/>
          <w:szCs w:val="24"/>
          <w:lang w:eastAsia="ru-RU"/>
        </w:rPr>
      </w:pPr>
    </w:p>
    <w:p w14:paraId="471CD36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прошлых версиях при формировании возврата немаркированной алкогольной продукции (пиво, сидр ...) с помощью функции «Формирование и отсылка ТТН в ЕГАИС» расходной накладной, когда в накладной не указаны основания товародвижения, возврат производился с остатков первого регистра с поиском подходящих документов ЕГАИС для возврата только среди актов постановки на баланс независимо от того, указан ли для места хранения учетный регистр «торговый зал», или «склад».</w:t>
      </w:r>
    </w:p>
    <w:p w14:paraId="37E6AB2D" w14:textId="77777777" w:rsidR="000F6F67" w:rsidRPr="000F6F67" w:rsidRDefault="000F6F67" w:rsidP="000F6F67">
      <w:pPr>
        <w:spacing w:line="240" w:lineRule="auto"/>
        <w:rPr>
          <w:rFonts w:ascii="Arial" w:eastAsia="Times New Roman" w:hAnsi="Arial"/>
          <w:bCs w:val="0"/>
          <w:sz w:val="20"/>
          <w:szCs w:val="24"/>
          <w:lang w:eastAsia="ru-RU"/>
        </w:rPr>
      </w:pPr>
    </w:p>
    <w:p w14:paraId="27419CE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текущей версии, если у места хранения в настройках почтового модуля установлен признак «Учетный регистр - Склад», то при выполнении функции для накладной без оснований товародвижения показывается диалог:</w:t>
      </w:r>
    </w:p>
    <w:p w14:paraId="1B2C8B81" w14:textId="77777777" w:rsidR="000F6F67" w:rsidRPr="000F6F67" w:rsidRDefault="000F6F67" w:rsidP="000F6F67">
      <w:pPr>
        <w:spacing w:line="240" w:lineRule="auto"/>
        <w:rPr>
          <w:rFonts w:ascii="Arial" w:eastAsia="Times New Roman" w:hAnsi="Arial"/>
          <w:bCs w:val="0"/>
          <w:sz w:val="20"/>
          <w:szCs w:val="24"/>
          <w:lang w:eastAsia="ru-RU"/>
        </w:rPr>
      </w:pPr>
    </w:p>
    <w:p w14:paraId="16F0A1F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1CB59EEE" wp14:editId="7E9ECFB2">
            <wp:extent cx="3086100" cy="1504950"/>
            <wp:effectExtent l="0" t="0" r="0" b="0"/>
            <wp:docPr id="285" name="Рисунок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600">
                      <a:extLst>
                        <a:ext uri="{28A0092B-C50C-407E-A947-70E740481C1C}">
                          <a14:useLocalDpi xmlns:a14="http://schemas.microsoft.com/office/drawing/2010/main" val="0"/>
                        </a:ext>
                      </a:extLst>
                    </a:blip>
                    <a:srcRect/>
                    <a:stretch>
                      <a:fillRect/>
                    </a:stretch>
                  </pic:blipFill>
                  <pic:spPr bwMode="auto">
                    <a:xfrm>
                      <a:off x="0" y="0"/>
                      <a:ext cx="3086100" cy="1504950"/>
                    </a:xfrm>
                    <a:prstGeom prst="rect">
                      <a:avLst/>
                    </a:prstGeom>
                    <a:noFill/>
                    <a:ln>
                      <a:noFill/>
                    </a:ln>
                  </pic:spPr>
                </pic:pic>
              </a:graphicData>
            </a:graphic>
          </wp:inline>
        </w:drawing>
      </w:r>
    </w:p>
    <w:p w14:paraId="2881585E" w14:textId="77777777" w:rsidR="000F6F67" w:rsidRPr="000F6F67" w:rsidRDefault="000F6F67" w:rsidP="000F6F67">
      <w:pPr>
        <w:spacing w:line="240" w:lineRule="auto"/>
        <w:rPr>
          <w:rFonts w:ascii="Arial" w:eastAsia="Times New Roman" w:hAnsi="Arial"/>
          <w:bCs w:val="0"/>
          <w:sz w:val="20"/>
          <w:szCs w:val="24"/>
          <w:lang w:eastAsia="ru-RU"/>
        </w:rPr>
      </w:pPr>
    </w:p>
    <w:p w14:paraId="0527E25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выборе опции «Подбор партий среди всех имеющихся в наличии» возврат будет формироваться с поиском подходящих документов ЕГАИС, как среди актов постановки на баланс, так и ТТН на приход.</w:t>
      </w:r>
    </w:p>
    <w:p w14:paraId="66241048" w14:textId="77777777" w:rsidR="000F6F67" w:rsidRPr="000F6F67" w:rsidRDefault="000F6F67" w:rsidP="000F6F67">
      <w:pPr>
        <w:spacing w:line="240" w:lineRule="auto"/>
        <w:rPr>
          <w:rFonts w:ascii="Arial" w:eastAsia="Times New Roman" w:hAnsi="Arial"/>
          <w:bCs w:val="0"/>
          <w:sz w:val="20"/>
          <w:szCs w:val="24"/>
          <w:lang w:eastAsia="ru-RU"/>
        </w:rPr>
      </w:pPr>
    </w:p>
    <w:p w14:paraId="109175B9"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340" w:name="_Toc76461049"/>
      <w:r w:rsidRPr="000F6F67">
        <w:rPr>
          <w:rFonts w:ascii="Arial" w:eastAsia="Times New Roman" w:hAnsi="Arial" w:cs="Arial"/>
          <w:sz w:val="24"/>
          <w:szCs w:val="26"/>
          <w:lang w:eastAsia="ru-RU"/>
        </w:rPr>
        <w:t>Накладные. Печатная форма Счет-фактуры.</w:t>
      </w:r>
      <w:bookmarkEnd w:id="340"/>
    </w:p>
    <w:p w14:paraId="375DEC56" w14:textId="77777777" w:rsidR="000F6F67" w:rsidRPr="000F6F67" w:rsidRDefault="000F6F67" w:rsidP="000F6F67">
      <w:pPr>
        <w:spacing w:line="240" w:lineRule="auto"/>
        <w:rPr>
          <w:rFonts w:ascii="Arial" w:eastAsia="Times New Roman" w:hAnsi="Arial"/>
          <w:bCs w:val="0"/>
          <w:sz w:val="20"/>
          <w:szCs w:val="24"/>
          <w:lang w:eastAsia="ru-RU"/>
        </w:rPr>
      </w:pPr>
    </w:p>
    <w:p w14:paraId="2940669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Печатная форма счет-фактуры приведена в соответствие с Постановлением Правительства РФ от 02.04.2021 № 534</w:t>
      </w:r>
    </w:p>
    <w:p w14:paraId="26ABEC3F" w14:textId="77777777" w:rsidR="000F6F67" w:rsidRPr="000F6F67" w:rsidRDefault="000F6F67" w:rsidP="000F6F67">
      <w:pPr>
        <w:spacing w:line="240" w:lineRule="auto"/>
        <w:rPr>
          <w:rFonts w:ascii="Arial" w:eastAsia="Times New Roman" w:hAnsi="Arial"/>
          <w:bCs w:val="0"/>
          <w:sz w:val="20"/>
          <w:szCs w:val="24"/>
          <w:lang w:eastAsia="ru-RU"/>
        </w:rPr>
      </w:pPr>
    </w:p>
    <w:p w14:paraId="55B2549B" w14:textId="77777777" w:rsidR="000F6F67" w:rsidRDefault="000F6F67" w:rsidP="000F6F67"/>
    <w:p w14:paraId="731EAE15" w14:textId="77777777" w:rsidR="000F6F67" w:rsidRDefault="000F6F67" w:rsidP="000F6F67">
      <w:r>
        <w:br w:type="page"/>
      </w:r>
    </w:p>
    <w:p w14:paraId="73E08C69" w14:textId="77777777" w:rsidR="000F6F67" w:rsidRPr="000F6F67" w:rsidRDefault="000F6F67" w:rsidP="000F6F67">
      <w:pPr>
        <w:spacing w:line="240" w:lineRule="auto"/>
        <w:rPr>
          <w:rFonts w:eastAsia="Times New Roman"/>
          <w:bCs w:val="0"/>
          <w:sz w:val="24"/>
          <w:szCs w:val="24"/>
          <w:lang w:eastAsia="ru-RU"/>
        </w:rPr>
      </w:pPr>
      <w:r w:rsidRPr="000F6F67">
        <w:rPr>
          <w:rFonts w:eastAsia="Times New Roman"/>
          <w:bCs w:val="0"/>
          <w:sz w:val="24"/>
          <w:szCs w:val="24"/>
          <w:lang w:eastAsia="ru-RU"/>
        </w:rPr>
        <w:t>Изменения функционала в версии 1.0</w:t>
      </w:r>
      <w:r w:rsidRPr="000F6F67">
        <w:rPr>
          <w:rFonts w:eastAsia="Times New Roman"/>
          <w:bCs w:val="0"/>
          <w:sz w:val="24"/>
          <w:szCs w:val="24"/>
          <w:lang w:val="en-US" w:eastAsia="ru-RU"/>
        </w:rPr>
        <w:t>4</w:t>
      </w:r>
      <w:r w:rsidRPr="000F6F67">
        <w:rPr>
          <w:rFonts w:eastAsia="Times New Roman"/>
          <w:bCs w:val="0"/>
          <w:sz w:val="24"/>
          <w:szCs w:val="24"/>
          <w:lang w:eastAsia="ru-RU"/>
        </w:rPr>
        <w:t>4</w:t>
      </w:r>
    </w:p>
    <w:p w14:paraId="0877985A" w14:textId="77777777" w:rsidR="000F6F67" w:rsidRPr="000F6F67" w:rsidRDefault="000F6F67" w:rsidP="000F6F67">
      <w:pPr>
        <w:spacing w:line="240" w:lineRule="auto"/>
        <w:rPr>
          <w:rFonts w:ascii="Arial" w:eastAsia="Times New Roman" w:hAnsi="Arial"/>
          <w:bCs w:val="0"/>
          <w:sz w:val="20"/>
          <w:szCs w:val="24"/>
          <w:lang w:eastAsia="ru-RU"/>
        </w:rPr>
      </w:pPr>
    </w:p>
    <w:p w14:paraId="6F1C6014" w14:textId="77777777" w:rsidR="000F6F67" w:rsidRPr="000F6F67" w:rsidRDefault="000F6F67" w:rsidP="000F6F67">
      <w:pPr>
        <w:tabs>
          <w:tab w:val="right" w:leader="dot" w:pos="9345"/>
        </w:tabs>
        <w:spacing w:line="240" w:lineRule="auto"/>
        <w:ind w:left="400"/>
        <w:rPr>
          <w:rFonts w:ascii="Calibri" w:eastAsia="Times New Roman" w:hAnsi="Calibri"/>
          <w:bCs w:val="0"/>
          <w:noProof/>
          <w:sz w:val="22"/>
          <w:lang w:eastAsia="ru-RU"/>
        </w:rPr>
      </w:pPr>
      <w:r w:rsidRPr="000F6F67">
        <w:rPr>
          <w:rFonts w:ascii="Arial" w:eastAsia="Times New Roman" w:hAnsi="Arial"/>
          <w:bCs w:val="0"/>
          <w:sz w:val="20"/>
          <w:szCs w:val="24"/>
          <w:lang w:eastAsia="ru-RU"/>
        </w:rPr>
        <w:fldChar w:fldCharType="begin"/>
      </w:r>
      <w:r w:rsidRPr="000F6F67">
        <w:rPr>
          <w:rFonts w:ascii="Arial" w:eastAsia="Times New Roman" w:hAnsi="Arial"/>
          <w:bCs w:val="0"/>
          <w:sz w:val="20"/>
          <w:szCs w:val="24"/>
          <w:lang w:eastAsia="ru-RU"/>
        </w:rPr>
        <w:instrText xml:space="preserve"> TOC \o "1-5" \h \z </w:instrText>
      </w:r>
      <w:r w:rsidRPr="000F6F67">
        <w:rPr>
          <w:rFonts w:ascii="Arial" w:eastAsia="Times New Roman" w:hAnsi="Arial"/>
          <w:bCs w:val="0"/>
          <w:sz w:val="20"/>
          <w:szCs w:val="24"/>
          <w:lang w:eastAsia="ru-RU"/>
        </w:rPr>
        <w:fldChar w:fldCharType="separate"/>
      </w:r>
      <w:hyperlink r:id="rId601" w:anchor="_Toc65061030" w:history="1">
        <w:r w:rsidRPr="000F6F67">
          <w:rPr>
            <w:rFonts w:ascii="Arial" w:eastAsia="Times New Roman" w:hAnsi="Arial"/>
            <w:bCs w:val="0"/>
            <w:noProof/>
            <w:color w:val="0000FF"/>
            <w:sz w:val="20"/>
            <w:szCs w:val="24"/>
            <w:u w:val="single"/>
            <w:lang w:eastAsia="ru-RU"/>
          </w:rPr>
          <w:t>Документ «УПД на приход».</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_Toc65061030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2E9EBFA0" w14:textId="77777777" w:rsidR="000F6F67" w:rsidRPr="000F6F67" w:rsidRDefault="000F6F67" w:rsidP="000F6F67">
      <w:pPr>
        <w:tabs>
          <w:tab w:val="right" w:leader="dot" w:pos="9345"/>
        </w:tabs>
        <w:spacing w:line="240" w:lineRule="auto"/>
        <w:ind w:left="400"/>
        <w:rPr>
          <w:rFonts w:ascii="Calibri" w:eastAsia="Times New Roman" w:hAnsi="Calibri"/>
          <w:bCs w:val="0"/>
          <w:noProof/>
          <w:sz w:val="22"/>
          <w:lang w:eastAsia="ru-RU"/>
        </w:rPr>
      </w:pPr>
      <w:hyperlink r:id="rId602" w:anchor="_Toc65061031" w:history="1">
        <w:r w:rsidRPr="000F6F67">
          <w:rPr>
            <w:rFonts w:ascii="Arial" w:eastAsia="Times New Roman" w:hAnsi="Arial"/>
            <w:bCs w:val="0"/>
            <w:noProof/>
            <w:color w:val="0000FF"/>
            <w:sz w:val="20"/>
            <w:szCs w:val="24"/>
            <w:u w:val="single"/>
            <w:lang w:eastAsia="ru-RU"/>
          </w:rPr>
          <w:t>Почтовый обмен документом «УПД на приход».</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_Toc65061031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2</w:t>
        </w:r>
        <w:r w:rsidRPr="000F6F67">
          <w:rPr>
            <w:rFonts w:ascii="Arial" w:eastAsia="Times New Roman" w:hAnsi="Arial"/>
            <w:bCs w:val="0"/>
            <w:noProof/>
            <w:webHidden/>
            <w:color w:val="0000FF"/>
            <w:sz w:val="20"/>
            <w:szCs w:val="24"/>
            <w:u w:val="single"/>
            <w:lang w:eastAsia="ru-RU"/>
          </w:rPr>
          <w:fldChar w:fldCharType="end"/>
        </w:r>
      </w:hyperlink>
    </w:p>
    <w:p w14:paraId="1B2A2762" w14:textId="77777777" w:rsidR="000F6F67" w:rsidRPr="000F6F67" w:rsidRDefault="000F6F67" w:rsidP="000F6F67">
      <w:pPr>
        <w:tabs>
          <w:tab w:val="right" w:leader="dot" w:pos="9345"/>
        </w:tabs>
        <w:spacing w:line="240" w:lineRule="auto"/>
        <w:ind w:left="400"/>
        <w:rPr>
          <w:rFonts w:ascii="Calibri" w:eastAsia="Times New Roman" w:hAnsi="Calibri"/>
          <w:bCs w:val="0"/>
          <w:noProof/>
          <w:sz w:val="22"/>
          <w:lang w:eastAsia="ru-RU"/>
        </w:rPr>
      </w:pPr>
      <w:hyperlink r:id="rId603" w:anchor="_Toc65061032" w:history="1">
        <w:r w:rsidRPr="000F6F67">
          <w:rPr>
            <w:rFonts w:ascii="Arial" w:eastAsia="Times New Roman" w:hAnsi="Arial"/>
            <w:bCs w:val="0"/>
            <w:noProof/>
            <w:color w:val="0000FF"/>
            <w:sz w:val="20"/>
            <w:szCs w:val="24"/>
            <w:u w:val="single"/>
            <w:lang w:eastAsia="ru-RU"/>
          </w:rPr>
          <w:t xml:space="preserve">Редактор </w:t>
        </w:r>
        <w:r w:rsidRPr="000F6F67">
          <w:rPr>
            <w:rFonts w:ascii="Arial" w:eastAsia="Times New Roman" w:hAnsi="Arial"/>
            <w:bCs w:val="0"/>
            <w:noProof/>
            <w:color w:val="0000FF"/>
            <w:sz w:val="20"/>
            <w:szCs w:val="24"/>
            <w:u w:val="single"/>
            <w:lang w:val="en-US" w:eastAsia="ru-RU"/>
          </w:rPr>
          <w:t>XML</w:t>
        </w:r>
        <w:r w:rsidRPr="000F6F67">
          <w:rPr>
            <w:rFonts w:ascii="Arial" w:eastAsia="Times New Roman" w:hAnsi="Arial"/>
            <w:bCs w:val="0"/>
            <w:noProof/>
            <w:color w:val="0000FF"/>
            <w:sz w:val="20"/>
            <w:szCs w:val="24"/>
            <w:u w:val="single"/>
            <w:lang w:eastAsia="ru-RU"/>
          </w:rPr>
          <w:t xml:space="preserve"> схем. Функции импорта из </w:t>
        </w:r>
        <w:r w:rsidRPr="000F6F67">
          <w:rPr>
            <w:rFonts w:ascii="Arial" w:eastAsia="Times New Roman" w:hAnsi="Arial"/>
            <w:bCs w:val="0"/>
            <w:noProof/>
            <w:color w:val="0000FF"/>
            <w:sz w:val="20"/>
            <w:szCs w:val="24"/>
            <w:u w:val="single"/>
            <w:lang w:val="en-US" w:eastAsia="ru-RU"/>
          </w:rPr>
          <w:t>XML</w:t>
        </w:r>
        <w:r w:rsidRPr="000F6F67">
          <w:rPr>
            <w:rFonts w:ascii="Arial" w:eastAsia="Times New Roman" w:hAnsi="Arial"/>
            <w:bCs w:val="0"/>
            <w:noProof/>
            <w:color w:val="0000FF"/>
            <w:sz w:val="20"/>
            <w:szCs w:val="24"/>
            <w:u w:val="single"/>
            <w:lang w:eastAsia="ru-RU"/>
          </w:rPr>
          <w:t xml:space="preserve"> пакетов.</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_Toc65061032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3</w:t>
        </w:r>
        <w:r w:rsidRPr="000F6F67">
          <w:rPr>
            <w:rFonts w:ascii="Arial" w:eastAsia="Times New Roman" w:hAnsi="Arial"/>
            <w:bCs w:val="0"/>
            <w:noProof/>
            <w:webHidden/>
            <w:color w:val="0000FF"/>
            <w:sz w:val="20"/>
            <w:szCs w:val="24"/>
            <w:u w:val="single"/>
            <w:lang w:eastAsia="ru-RU"/>
          </w:rPr>
          <w:fldChar w:fldCharType="end"/>
        </w:r>
      </w:hyperlink>
    </w:p>
    <w:p w14:paraId="3B358E4D" w14:textId="77777777" w:rsidR="000F6F67" w:rsidRPr="000F6F67" w:rsidRDefault="000F6F67" w:rsidP="000F6F67">
      <w:pPr>
        <w:tabs>
          <w:tab w:val="right" w:leader="dot" w:pos="9345"/>
        </w:tabs>
        <w:spacing w:line="240" w:lineRule="auto"/>
        <w:ind w:left="400"/>
        <w:rPr>
          <w:rFonts w:ascii="Calibri" w:eastAsia="Times New Roman" w:hAnsi="Calibri"/>
          <w:bCs w:val="0"/>
          <w:noProof/>
          <w:sz w:val="22"/>
          <w:lang w:eastAsia="ru-RU"/>
        </w:rPr>
      </w:pPr>
      <w:hyperlink r:id="rId604" w:anchor="_Toc65061033" w:history="1">
        <w:r w:rsidRPr="000F6F67">
          <w:rPr>
            <w:rFonts w:ascii="Arial" w:eastAsia="Times New Roman" w:hAnsi="Arial"/>
            <w:bCs w:val="0"/>
            <w:noProof/>
            <w:color w:val="0000FF"/>
            <w:sz w:val="20"/>
            <w:szCs w:val="24"/>
            <w:u w:val="single"/>
            <w:lang w:eastAsia="ru-RU"/>
          </w:rPr>
          <w:t>ЕГАИС.</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_Toc65061033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4</w:t>
        </w:r>
        <w:r w:rsidRPr="000F6F67">
          <w:rPr>
            <w:rFonts w:ascii="Arial" w:eastAsia="Times New Roman" w:hAnsi="Arial"/>
            <w:bCs w:val="0"/>
            <w:noProof/>
            <w:webHidden/>
            <w:color w:val="0000FF"/>
            <w:sz w:val="20"/>
            <w:szCs w:val="24"/>
            <w:u w:val="single"/>
            <w:lang w:eastAsia="ru-RU"/>
          </w:rPr>
          <w:fldChar w:fldCharType="end"/>
        </w:r>
      </w:hyperlink>
    </w:p>
    <w:p w14:paraId="10A1068D" w14:textId="77777777" w:rsidR="000F6F67" w:rsidRPr="000F6F67" w:rsidRDefault="000F6F67" w:rsidP="000F6F67">
      <w:pPr>
        <w:tabs>
          <w:tab w:val="right" w:leader="dot" w:pos="9345"/>
        </w:tabs>
        <w:spacing w:line="240" w:lineRule="auto"/>
        <w:ind w:left="800"/>
        <w:rPr>
          <w:rFonts w:ascii="Calibri" w:eastAsia="Times New Roman" w:hAnsi="Calibri"/>
          <w:bCs w:val="0"/>
          <w:noProof/>
          <w:sz w:val="22"/>
          <w:lang w:eastAsia="ru-RU"/>
        </w:rPr>
      </w:pPr>
      <w:hyperlink r:id="rId605" w:anchor="_Toc65061034" w:history="1">
        <w:r w:rsidRPr="000F6F67">
          <w:rPr>
            <w:rFonts w:ascii="Arial" w:eastAsia="Times New Roman" w:hAnsi="Arial"/>
            <w:bCs w:val="0"/>
            <w:noProof/>
            <w:color w:val="0000FF"/>
            <w:sz w:val="20"/>
            <w:szCs w:val="24"/>
            <w:u w:val="single"/>
            <w:lang w:eastAsia="ru-RU"/>
          </w:rPr>
          <w:t>ТТН ЕГАИС на приход. Повторный прием ТТН из ЕГАИС.</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_Toc65061034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4</w:t>
        </w:r>
        <w:r w:rsidRPr="000F6F67">
          <w:rPr>
            <w:rFonts w:ascii="Arial" w:eastAsia="Times New Roman" w:hAnsi="Arial"/>
            <w:bCs w:val="0"/>
            <w:noProof/>
            <w:webHidden/>
            <w:color w:val="0000FF"/>
            <w:sz w:val="20"/>
            <w:szCs w:val="24"/>
            <w:u w:val="single"/>
            <w:lang w:eastAsia="ru-RU"/>
          </w:rPr>
          <w:fldChar w:fldCharType="end"/>
        </w:r>
      </w:hyperlink>
    </w:p>
    <w:p w14:paraId="0C851C41" w14:textId="77777777" w:rsidR="000F6F67" w:rsidRPr="000F6F67" w:rsidRDefault="000F6F67" w:rsidP="000F6F67">
      <w:pPr>
        <w:tabs>
          <w:tab w:val="right" w:leader="dot" w:pos="9345"/>
        </w:tabs>
        <w:spacing w:line="240" w:lineRule="auto"/>
        <w:ind w:left="800"/>
        <w:rPr>
          <w:rFonts w:ascii="Calibri" w:eastAsia="Times New Roman" w:hAnsi="Calibri"/>
          <w:bCs w:val="0"/>
          <w:noProof/>
          <w:sz w:val="22"/>
          <w:lang w:eastAsia="ru-RU"/>
        </w:rPr>
      </w:pPr>
      <w:hyperlink r:id="rId606" w:anchor="_Toc65061035" w:history="1">
        <w:r w:rsidRPr="000F6F67">
          <w:rPr>
            <w:rFonts w:ascii="Arial" w:eastAsia="Times New Roman" w:hAnsi="Arial"/>
            <w:bCs w:val="0"/>
            <w:noProof/>
            <w:color w:val="0000FF"/>
            <w:sz w:val="20"/>
            <w:szCs w:val="24"/>
            <w:u w:val="single"/>
            <w:lang w:eastAsia="ru-RU"/>
          </w:rPr>
          <w:t>Функция «Формирование и отсылка ТТН в ЕГАИС» в расходных накладных и накладных на перемещение.</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_Toc65061035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6</w:t>
        </w:r>
        <w:r w:rsidRPr="000F6F67">
          <w:rPr>
            <w:rFonts w:ascii="Arial" w:eastAsia="Times New Roman" w:hAnsi="Arial"/>
            <w:bCs w:val="0"/>
            <w:noProof/>
            <w:webHidden/>
            <w:color w:val="0000FF"/>
            <w:sz w:val="20"/>
            <w:szCs w:val="24"/>
            <w:u w:val="single"/>
            <w:lang w:eastAsia="ru-RU"/>
          </w:rPr>
          <w:fldChar w:fldCharType="end"/>
        </w:r>
      </w:hyperlink>
    </w:p>
    <w:p w14:paraId="69999299" w14:textId="77777777" w:rsidR="000F6F67" w:rsidRPr="000F6F67" w:rsidRDefault="000F6F67" w:rsidP="000F6F67">
      <w:pPr>
        <w:tabs>
          <w:tab w:val="right" w:leader="dot" w:pos="9345"/>
        </w:tabs>
        <w:spacing w:line="240" w:lineRule="auto"/>
        <w:ind w:left="800"/>
        <w:rPr>
          <w:rFonts w:ascii="Calibri" w:eastAsia="Times New Roman" w:hAnsi="Calibri"/>
          <w:bCs w:val="0"/>
          <w:noProof/>
          <w:sz w:val="22"/>
          <w:lang w:eastAsia="ru-RU"/>
        </w:rPr>
      </w:pPr>
      <w:hyperlink r:id="rId607" w:anchor="_Toc65061036" w:history="1">
        <w:r w:rsidRPr="000F6F67">
          <w:rPr>
            <w:rFonts w:ascii="Arial" w:eastAsia="Times New Roman" w:hAnsi="Arial"/>
            <w:bCs w:val="0"/>
            <w:noProof/>
            <w:color w:val="0000FF"/>
            <w:sz w:val="20"/>
            <w:szCs w:val="24"/>
            <w:u w:val="single"/>
            <w:lang w:eastAsia="ru-RU"/>
          </w:rPr>
          <w:t>Учет кодов марок при частичном отказе поставщика принять возврат.</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_Toc65061036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7</w:t>
        </w:r>
        <w:r w:rsidRPr="000F6F67">
          <w:rPr>
            <w:rFonts w:ascii="Arial" w:eastAsia="Times New Roman" w:hAnsi="Arial"/>
            <w:bCs w:val="0"/>
            <w:noProof/>
            <w:webHidden/>
            <w:color w:val="0000FF"/>
            <w:sz w:val="20"/>
            <w:szCs w:val="24"/>
            <w:u w:val="single"/>
            <w:lang w:eastAsia="ru-RU"/>
          </w:rPr>
          <w:fldChar w:fldCharType="end"/>
        </w:r>
      </w:hyperlink>
    </w:p>
    <w:p w14:paraId="4399DF22" w14:textId="77777777" w:rsidR="000F6F67" w:rsidRPr="000F6F67" w:rsidRDefault="000F6F67" w:rsidP="000F6F67">
      <w:pPr>
        <w:tabs>
          <w:tab w:val="right" w:leader="dot" w:pos="9345"/>
        </w:tabs>
        <w:spacing w:line="240" w:lineRule="auto"/>
        <w:ind w:left="800"/>
        <w:rPr>
          <w:rFonts w:ascii="Calibri" w:eastAsia="Times New Roman" w:hAnsi="Calibri"/>
          <w:bCs w:val="0"/>
          <w:noProof/>
          <w:sz w:val="22"/>
          <w:lang w:eastAsia="ru-RU"/>
        </w:rPr>
      </w:pPr>
      <w:hyperlink r:id="rId608" w:anchor="_Toc65061037" w:history="1">
        <w:r w:rsidRPr="000F6F67">
          <w:rPr>
            <w:rFonts w:ascii="Arial" w:eastAsia="Times New Roman" w:hAnsi="Arial"/>
            <w:bCs w:val="0"/>
            <w:noProof/>
            <w:color w:val="0000FF"/>
            <w:sz w:val="20"/>
            <w:szCs w:val="24"/>
            <w:u w:val="single"/>
            <w:lang w:eastAsia="ru-RU"/>
          </w:rPr>
          <w:t>Инвентаризация ЕГАИС. Заполнение журнала марками поштучного учета по выбранному алкокоду.</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_Toc65061037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7</w:t>
        </w:r>
        <w:r w:rsidRPr="000F6F67">
          <w:rPr>
            <w:rFonts w:ascii="Arial" w:eastAsia="Times New Roman" w:hAnsi="Arial"/>
            <w:bCs w:val="0"/>
            <w:noProof/>
            <w:webHidden/>
            <w:color w:val="0000FF"/>
            <w:sz w:val="20"/>
            <w:szCs w:val="24"/>
            <w:u w:val="single"/>
            <w:lang w:eastAsia="ru-RU"/>
          </w:rPr>
          <w:fldChar w:fldCharType="end"/>
        </w:r>
      </w:hyperlink>
    </w:p>
    <w:p w14:paraId="0111F63E" w14:textId="77777777" w:rsidR="000F6F67" w:rsidRPr="000F6F67" w:rsidRDefault="000F6F67" w:rsidP="000F6F67">
      <w:pPr>
        <w:tabs>
          <w:tab w:val="right" w:leader="dot" w:pos="9345"/>
        </w:tabs>
        <w:spacing w:line="240" w:lineRule="auto"/>
        <w:ind w:left="800"/>
        <w:rPr>
          <w:rFonts w:ascii="Calibri" w:eastAsia="Times New Roman" w:hAnsi="Calibri"/>
          <w:bCs w:val="0"/>
          <w:noProof/>
          <w:sz w:val="22"/>
          <w:lang w:eastAsia="ru-RU"/>
        </w:rPr>
      </w:pPr>
      <w:hyperlink r:id="rId609" w:anchor="_Toc65061038" w:history="1">
        <w:r w:rsidRPr="000F6F67">
          <w:rPr>
            <w:rFonts w:ascii="Arial" w:eastAsia="Times New Roman" w:hAnsi="Arial"/>
            <w:bCs w:val="0"/>
            <w:noProof/>
            <w:color w:val="0000FF"/>
            <w:sz w:val="20"/>
            <w:szCs w:val="24"/>
            <w:u w:val="single"/>
            <w:lang w:eastAsia="ru-RU"/>
          </w:rPr>
          <w:t>Остатки ЕГАИС. Информация о количестве строк в таблице.</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_Toc65061038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8</w:t>
        </w:r>
        <w:r w:rsidRPr="000F6F67">
          <w:rPr>
            <w:rFonts w:ascii="Arial" w:eastAsia="Times New Roman" w:hAnsi="Arial"/>
            <w:bCs w:val="0"/>
            <w:noProof/>
            <w:webHidden/>
            <w:color w:val="0000FF"/>
            <w:sz w:val="20"/>
            <w:szCs w:val="24"/>
            <w:u w:val="single"/>
            <w:lang w:eastAsia="ru-RU"/>
          </w:rPr>
          <w:fldChar w:fldCharType="end"/>
        </w:r>
      </w:hyperlink>
    </w:p>
    <w:p w14:paraId="292068AA" w14:textId="77777777" w:rsidR="000F6F67" w:rsidRPr="000F6F67" w:rsidRDefault="000F6F67" w:rsidP="000F6F67">
      <w:pPr>
        <w:tabs>
          <w:tab w:val="right" w:leader="dot" w:pos="9345"/>
        </w:tabs>
        <w:spacing w:line="240" w:lineRule="auto"/>
        <w:ind w:left="400"/>
        <w:rPr>
          <w:rFonts w:ascii="Calibri" w:eastAsia="Times New Roman" w:hAnsi="Calibri"/>
          <w:bCs w:val="0"/>
          <w:noProof/>
          <w:sz w:val="22"/>
          <w:lang w:eastAsia="ru-RU"/>
        </w:rPr>
      </w:pPr>
      <w:hyperlink r:id="rId610" w:anchor="_Toc65061039" w:history="1">
        <w:r w:rsidRPr="000F6F67">
          <w:rPr>
            <w:rFonts w:ascii="Arial" w:eastAsia="Times New Roman" w:hAnsi="Arial"/>
            <w:bCs w:val="0"/>
            <w:noProof/>
            <w:color w:val="0000FF"/>
            <w:sz w:val="20"/>
            <w:szCs w:val="24"/>
            <w:u w:val="single"/>
            <w:lang w:eastAsia="ru-RU"/>
          </w:rPr>
          <w:t>Приходная накладная. Функция «Заполнить документ ценами из накладной поставщика»</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_Toc65061039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9</w:t>
        </w:r>
        <w:r w:rsidRPr="000F6F67">
          <w:rPr>
            <w:rFonts w:ascii="Arial" w:eastAsia="Times New Roman" w:hAnsi="Arial"/>
            <w:bCs w:val="0"/>
            <w:noProof/>
            <w:webHidden/>
            <w:color w:val="0000FF"/>
            <w:sz w:val="20"/>
            <w:szCs w:val="24"/>
            <w:u w:val="single"/>
            <w:lang w:eastAsia="ru-RU"/>
          </w:rPr>
          <w:fldChar w:fldCharType="end"/>
        </w:r>
      </w:hyperlink>
    </w:p>
    <w:p w14:paraId="5B5C07D1" w14:textId="77777777" w:rsidR="000F6F67" w:rsidRPr="000F6F67" w:rsidRDefault="000F6F67" w:rsidP="000F6F67">
      <w:pPr>
        <w:tabs>
          <w:tab w:val="right" w:leader="dot" w:pos="9345"/>
        </w:tabs>
        <w:spacing w:line="240" w:lineRule="auto"/>
        <w:ind w:left="400"/>
        <w:rPr>
          <w:rFonts w:ascii="Calibri" w:eastAsia="Times New Roman" w:hAnsi="Calibri"/>
          <w:bCs w:val="0"/>
          <w:noProof/>
          <w:sz w:val="22"/>
          <w:lang w:eastAsia="ru-RU"/>
        </w:rPr>
      </w:pPr>
      <w:hyperlink r:id="rId611" w:anchor="_Toc65061040" w:history="1">
        <w:r w:rsidRPr="000F6F67">
          <w:rPr>
            <w:rFonts w:ascii="Arial" w:eastAsia="Times New Roman" w:hAnsi="Arial"/>
            <w:bCs w:val="0"/>
            <w:noProof/>
            <w:color w:val="0000FF"/>
            <w:sz w:val="20"/>
            <w:szCs w:val="24"/>
            <w:u w:val="single"/>
            <w:lang w:eastAsia="ru-RU"/>
          </w:rPr>
          <w:t>Ценообразование. Применение правила округления цен.</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_Toc65061040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9</w:t>
        </w:r>
        <w:r w:rsidRPr="000F6F67">
          <w:rPr>
            <w:rFonts w:ascii="Arial" w:eastAsia="Times New Roman" w:hAnsi="Arial"/>
            <w:bCs w:val="0"/>
            <w:noProof/>
            <w:webHidden/>
            <w:color w:val="0000FF"/>
            <w:sz w:val="20"/>
            <w:szCs w:val="24"/>
            <w:u w:val="single"/>
            <w:lang w:eastAsia="ru-RU"/>
          </w:rPr>
          <w:fldChar w:fldCharType="end"/>
        </w:r>
      </w:hyperlink>
    </w:p>
    <w:p w14:paraId="74A4BBE5" w14:textId="77777777" w:rsidR="000F6F67" w:rsidRPr="000F6F67" w:rsidRDefault="000F6F67" w:rsidP="000F6F67">
      <w:pPr>
        <w:tabs>
          <w:tab w:val="right" w:leader="dot" w:pos="9345"/>
        </w:tabs>
        <w:spacing w:line="240" w:lineRule="auto"/>
        <w:ind w:left="400"/>
        <w:rPr>
          <w:rFonts w:ascii="Calibri" w:eastAsia="Times New Roman" w:hAnsi="Calibri"/>
          <w:bCs w:val="0"/>
          <w:noProof/>
          <w:sz w:val="22"/>
          <w:lang w:eastAsia="ru-RU"/>
        </w:rPr>
      </w:pPr>
      <w:hyperlink r:id="rId612" w:anchor="_Toc65061041" w:history="1">
        <w:r w:rsidRPr="000F6F67">
          <w:rPr>
            <w:rFonts w:ascii="Arial" w:eastAsia="Times New Roman" w:hAnsi="Arial"/>
            <w:bCs w:val="0"/>
            <w:noProof/>
            <w:color w:val="0000FF"/>
            <w:sz w:val="20"/>
            <w:szCs w:val="24"/>
            <w:u w:val="single"/>
            <w:lang w:eastAsia="ru-RU"/>
          </w:rPr>
          <w:t>История изменения правил округления цен.</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_Toc65061041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10</w:t>
        </w:r>
        <w:r w:rsidRPr="000F6F67">
          <w:rPr>
            <w:rFonts w:ascii="Arial" w:eastAsia="Times New Roman" w:hAnsi="Arial"/>
            <w:bCs w:val="0"/>
            <w:noProof/>
            <w:webHidden/>
            <w:color w:val="0000FF"/>
            <w:sz w:val="20"/>
            <w:szCs w:val="24"/>
            <w:u w:val="single"/>
            <w:lang w:eastAsia="ru-RU"/>
          </w:rPr>
          <w:fldChar w:fldCharType="end"/>
        </w:r>
      </w:hyperlink>
    </w:p>
    <w:p w14:paraId="6EC935FA" w14:textId="77777777" w:rsidR="000F6F67" w:rsidRPr="000F6F67" w:rsidRDefault="000F6F67" w:rsidP="000F6F67">
      <w:pPr>
        <w:tabs>
          <w:tab w:val="right" w:leader="dot" w:pos="9345"/>
        </w:tabs>
        <w:spacing w:line="240" w:lineRule="auto"/>
        <w:ind w:left="400"/>
        <w:rPr>
          <w:rFonts w:ascii="Calibri" w:eastAsia="Times New Roman" w:hAnsi="Calibri"/>
          <w:bCs w:val="0"/>
          <w:noProof/>
          <w:sz w:val="22"/>
          <w:lang w:eastAsia="ru-RU"/>
        </w:rPr>
      </w:pPr>
      <w:hyperlink r:id="rId613" w:anchor="_Toc65061042" w:history="1">
        <w:r w:rsidRPr="000F6F67">
          <w:rPr>
            <w:rFonts w:ascii="Arial" w:eastAsia="Times New Roman" w:hAnsi="Arial"/>
            <w:bCs w:val="0"/>
            <w:noProof/>
            <w:color w:val="0000FF"/>
            <w:sz w:val="20"/>
            <w:szCs w:val="24"/>
            <w:u w:val="single"/>
            <w:lang w:eastAsia="ru-RU"/>
          </w:rPr>
          <w:t>Структура магазина / склада. Код отдела во внешней системе</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_Toc65061042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10</w:t>
        </w:r>
        <w:r w:rsidRPr="000F6F67">
          <w:rPr>
            <w:rFonts w:ascii="Arial" w:eastAsia="Times New Roman" w:hAnsi="Arial"/>
            <w:bCs w:val="0"/>
            <w:noProof/>
            <w:webHidden/>
            <w:color w:val="0000FF"/>
            <w:sz w:val="20"/>
            <w:szCs w:val="24"/>
            <w:u w:val="single"/>
            <w:lang w:eastAsia="ru-RU"/>
          </w:rPr>
          <w:fldChar w:fldCharType="end"/>
        </w:r>
      </w:hyperlink>
    </w:p>
    <w:p w14:paraId="3828A657" w14:textId="77777777" w:rsidR="000F6F67" w:rsidRPr="000F6F67" w:rsidRDefault="000F6F67" w:rsidP="000F6F67">
      <w:pPr>
        <w:tabs>
          <w:tab w:val="right" w:leader="dot" w:pos="9345"/>
        </w:tabs>
        <w:spacing w:line="240" w:lineRule="auto"/>
        <w:ind w:left="400"/>
        <w:rPr>
          <w:rFonts w:ascii="Calibri" w:eastAsia="Times New Roman" w:hAnsi="Calibri"/>
          <w:bCs w:val="0"/>
          <w:noProof/>
          <w:sz w:val="22"/>
          <w:lang w:eastAsia="ru-RU"/>
        </w:rPr>
      </w:pPr>
      <w:hyperlink r:id="rId614" w:anchor="_Toc65061043" w:history="1">
        <w:r w:rsidRPr="000F6F67">
          <w:rPr>
            <w:rFonts w:ascii="Arial" w:eastAsia="Times New Roman" w:hAnsi="Arial"/>
            <w:bCs w:val="0"/>
            <w:noProof/>
            <w:color w:val="0000FF"/>
            <w:sz w:val="20"/>
            <w:szCs w:val="24"/>
            <w:u w:val="single"/>
            <w:lang w:eastAsia="ru-RU"/>
          </w:rPr>
          <w:t xml:space="preserve">Кассовый модуль. Выгрузка по протоколу УКМ4 </w:t>
        </w:r>
        <w:r w:rsidRPr="000F6F67">
          <w:rPr>
            <w:rFonts w:ascii="Arial" w:eastAsia="Times New Roman" w:hAnsi="Arial"/>
            <w:bCs w:val="0"/>
            <w:noProof/>
            <w:color w:val="0000FF"/>
            <w:sz w:val="20"/>
            <w:szCs w:val="24"/>
            <w:u w:val="single"/>
            <w:lang w:val="en-US" w:eastAsia="ru-RU"/>
          </w:rPr>
          <w:t>XML</w:t>
        </w:r>
        <w:r w:rsidRPr="000F6F67">
          <w:rPr>
            <w:rFonts w:ascii="Arial" w:eastAsia="Times New Roman" w:hAnsi="Arial"/>
            <w:bCs w:val="0"/>
            <w:noProof/>
            <w:color w:val="0000FF"/>
            <w:sz w:val="20"/>
            <w:szCs w:val="24"/>
            <w:u w:val="single"/>
            <w:lang w:eastAsia="ru-RU"/>
          </w:rPr>
          <w:t>. Выгрузка кода отдела во внешней системе</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_Toc65061043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11</w:t>
        </w:r>
        <w:r w:rsidRPr="000F6F67">
          <w:rPr>
            <w:rFonts w:ascii="Arial" w:eastAsia="Times New Roman" w:hAnsi="Arial"/>
            <w:bCs w:val="0"/>
            <w:noProof/>
            <w:webHidden/>
            <w:color w:val="0000FF"/>
            <w:sz w:val="20"/>
            <w:szCs w:val="24"/>
            <w:u w:val="single"/>
            <w:lang w:eastAsia="ru-RU"/>
          </w:rPr>
          <w:fldChar w:fldCharType="end"/>
        </w:r>
      </w:hyperlink>
    </w:p>
    <w:p w14:paraId="0A822E73" w14:textId="77777777" w:rsidR="000F6F67" w:rsidRPr="000F6F67" w:rsidRDefault="000F6F67" w:rsidP="000F6F67">
      <w:pPr>
        <w:tabs>
          <w:tab w:val="right" w:leader="dot" w:pos="9345"/>
        </w:tabs>
        <w:spacing w:line="240" w:lineRule="auto"/>
        <w:ind w:left="400"/>
        <w:rPr>
          <w:rFonts w:ascii="Calibri" w:eastAsia="Times New Roman" w:hAnsi="Calibri"/>
          <w:bCs w:val="0"/>
          <w:noProof/>
          <w:sz w:val="22"/>
          <w:lang w:eastAsia="ru-RU"/>
        </w:rPr>
      </w:pPr>
      <w:hyperlink r:id="rId615" w:anchor="_Toc65061044" w:history="1">
        <w:r w:rsidRPr="000F6F67">
          <w:rPr>
            <w:rFonts w:ascii="Arial" w:eastAsia="Times New Roman" w:hAnsi="Arial"/>
            <w:bCs w:val="0"/>
            <w:noProof/>
            <w:color w:val="0000FF"/>
            <w:sz w:val="20"/>
            <w:szCs w:val="24"/>
            <w:u w:val="single"/>
            <w:lang w:eastAsia="ru-RU"/>
          </w:rPr>
          <w:t>Администратор сервера обмена данными.</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_Toc65061044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11</w:t>
        </w:r>
        <w:r w:rsidRPr="000F6F67">
          <w:rPr>
            <w:rFonts w:ascii="Arial" w:eastAsia="Times New Roman" w:hAnsi="Arial"/>
            <w:bCs w:val="0"/>
            <w:noProof/>
            <w:webHidden/>
            <w:color w:val="0000FF"/>
            <w:sz w:val="20"/>
            <w:szCs w:val="24"/>
            <w:u w:val="single"/>
            <w:lang w:eastAsia="ru-RU"/>
          </w:rPr>
          <w:fldChar w:fldCharType="end"/>
        </w:r>
      </w:hyperlink>
    </w:p>
    <w:p w14:paraId="3F3CB942" w14:textId="77777777" w:rsidR="000F6F67" w:rsidRPr="000F6F67" w:rsidRDefault="000F6F67" w:rsidP="000F6F67">
      <w:pPr>
        <w:tabs>
          <w:tab w:val="right" w:leader="dot" w:pos="9345"/>
        </w:tabs>
        <w:spacing w:line="240" w:lineRule="auto"/>
        <w:ind w:left="800"/>
        <w:rPr>
          <w:rFonts w:ascii="Calibri" w:eastAsia="Times New Roman" w:hAnsi="Calibri"/>
          <w:bCs w:val="0"/>
          <w:noProof/>
          <w:sz w:val="22"/>
          <w:lang w:eastAsia="ru-RU"/>
        </w:rPr>
      </w:pPr>
      <w:hyperlink r:id="rId616" w:anchor="_Toc65061045" w:history="1">
        <w:r w:rsidRPr="000F6F67">
          <w:rPr>
            <w:rFonts w:ascii="Arial" w:eastAsia="Times New Roman" w:hAnsi="Arial"/>
            <w:bCs w:val="0"/>
            <w:noProof/>
            <w:color w:val="0000FF"/>
            <w:sz w:val="20"/>
            <w:szCs w:val="24"/>
            <w:u w:val="single"/>
            <w:lang w:eastAsia="ru-RU"/>
          </w:rPr>
          <w:t>Опция повторной отсылки</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_Toc65061045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11</w:t>
        </w:r>
        <w:r w:rsidRPr="000F6F67">
          <w:rPr>
            <w:rFonts w:ascii="Arial" w:eastAsia="Times New Roman" w:hAnsi="Arial"/>
            <w:bCs w:val="0"/>
            <w:noProof/>
            <w:webHidden/>
            <w:color w:val="0000FF"/>
            <w:sz w:val="20"/>
            <w:szCs w:val="24"/>
            <w:u w:val="single"/>
            <w:lang w:eastAsia="ru-RU"/>
          </w:rPr>
          <w:fldChar w:fldCharType="end"/>
        </w:r>
      </w:hyperlink>
    </w:p>
    <w:p w14:paraId="179BFDC2" w14:textId="77777777" w:rsidR="000F6F67" w:rsidRPr="000F6F67" w:rsidRDefault="000F6F67" w:rsidP="000F6F67">
      <w:pPr>
        <w:tabs>
          <w:tab w:val="right" w:leader="dot" w:pos="9345"/>
        </w:tabs>
        <w:spacing w:line="240" w:lineRule="auto"/>
        <w:ind w:left="400"/>
        <w:rPr>
          <w:rFonts w:ascii="Calibri" w:eastAsia="Times New Roman" w:hAnsi="Calibri"/>
          <w:bCs w:val="0"/>
          <w:noProof/>
          <w:sz w:val="22"/>
          <w:lang w:eastAsia="ru-RU"/>
        </w:rPr>
      </w:pPr>
      <w:hyperlink r:id="rId617" w:anchor="_Toc65061046" w:history="1">
        <w:r w:rsidRPr="000F6F67">
          <w:rPr>
            <w:rFonts w:ascii="Arial" w:eastAsia="Times New Roman" w:hAnsi="Arial"/>
            <w:bCs w:val="0"/>
            <w:noProof/>
            <w:color w:val="0000FF"/>
            <w:sz w:val="20"/>
            <w:szCs w:val="24"/>
            <w:u w:val="single"/>
            <w:lang w:eastAsia="ru-RU"/>
          </w:rPr>
          <w:t>Административный модуль.</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_Toc65061046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12</w:t>
        </w:r>
        <w:r w:rsidRPr="000F6F67">
          <w:rPr>
            <w:rFonts w:ascii="Arial" w:eastAsia="Times New Roman" w:hAnsi="Arial"/>
            <w:bCs w:val="0"/>
            <w:noProof/>
            <w:webHidden/>
            <w:color w:val="0000FF"/>
            <w:sz w:val="20"/>
            <w:szCs w:val="24"/>
            <w:u w:val="single"/>
            <w:lang w:eastAsia="ru-RU"/>
          </w:rPr>
          <w:fldChar w:fldCharType="end"/>
        </w:r>
      </w:hyperlink>
    </w:p>
    <w:p w14:paraId="5662BAB7" w14:textId="77777777" w:rsidR="000F6F67" w:rsidRPr="000F6F67" w:rsidRDefault="000F6F67" w:rsidP="000F6F67">
      <w:pPr>
        <w:tabs>
          <w:tab w:val="right" w:leader="dot" w:pos="9345"/>
        </w:tabs>
        <w:spacing w:line="240" w:lineRule="auto"/>
        <w:ind w:left="800"/>
        <w:rPr>
          <w:rFonts w:ascii="Calibri" w:eastAsia="Times New Roman" w:hAnsi="Calibri"/>
          <w:bCs w:val="0"/>
          <w:noProof/>
          <w:sz w:val="22"/>
          <w:lang w:eastAsia="ru-RU"/>
        </w:rPr>
      </w:pPr>
      <w:hyperlink r:id="rId618" w:anchor="_Toc65061047" w:history="1">
        <w:r w:rsidRPr="000F6F67">
          <w:rPr>
            <w:rFonts w:ascii="Arial" w:eastAsia="Times New Roman" w:hAnsi="Arial"/>
            <w:bCs w:val="0"/>
            <w:noProof/>
            <w:color w:val="0000FF"/>
            <w:sz w:val="20"/>
            <w:szCs w:val="24"/>
            <w:u w:val="single"/>
            <w:lang w:eastAsia="ru-RU"/>
          </w:rPr>
          <w:t>Процедура переноса документов для расчета товародвижения.</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_Toc65061047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12</w:t>
        </w:r>
        <w:r w:rsidRPr="000F6F67">
          <w:rPr>
            <w:rFonts w:ascii="Arial" w:eastAsia="Times New Roman" w:hAnsi="Arial"/>
            <w:bCs w:val="0"/>
            <w:noProof/>
            <w:webHidden/>
            <w:color w:val="0000FF"/>
            <w:sz w:val="20"/>
            <w:szCs w:val="24"/>
            <w:u w:val="single"/>
            <w:lang w:eastAsia="ru-RU"/>
          </w:rPr>
          <w:fldChar w:fldCharType="end"/>
        </w:r>
      </w:hyperlink>
    </w:p>
    <w:p w14:paraId="24A1E403" w14:textId="77777777" w:rsidR="000F6F67" w:rsidRPr="000F6F67" w:rsidRDefault="000F6F67" w:rsidP="000F6F67">
      <w:pPr>
        <w:tabs>
          <w:tab w:val="right" w:leader="dot" w:pos="9345"/>
        </w:tabs>
        <w:spacing w:line="240" w:lineRule="auto"/>
        <w:ind w:left="800"/>
        <w:rPr>
          <w:rFonts w:ascii="Calibri" w:eastAsia="Times New Roman" w:hAnsi="Calibri"/>
          <w:bCs w:val="0"/>
          <w:noProof/>
          <w:sz w:val="22"/>
          <w:lang w:eastAsia="ru-RU"/>
        </w:rPr>
      </w:pPr>
      <w:hyperlink r:id="rId619" w:anchor="_Toc65061048" w:history="1">
        <w:r w:rsidRPr="000F6F67">
          <w:rPr>
            <w:rFonts w:ascii="Arial" w:eastAsia="Times New Roman" w:hAnsi="Arial"/>
            <w:bCs w:val="0"/>
            <w:noProof/>
            <w:color w:val="0000FF"/>
            <w:sz w:val="20"/>
            <w:szCs w:val="24"/>
            <w:u w:val="single"/>
            <w:lang w:eastAsia="ru-RU"/>
          </w:rPr>
          <w:t>Опции для генерации документов из процесса «Комплектация требования на отбор ТСД»</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_Toc65061048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12</w:t>
        </w:r>
        <w:r w:rsidRPr="000F6F67">
          <w:rPr>
            <w:rFonts w:ascii="Arial" w:eastAsia="Times New Roman" w:hAnsi="Arial"/>
            <w:bCs w:val="0"/>
            <w:noProof/>
            <w:webHidden/>
            <w:color w:val="0000FF"/>
            <w:sz w:val="20"/>
            <w:szCs w:val="24"/>
            <w:u w:val="single"/>
            <w:lang w:eastAsia="ru-RU"/>
          </w:rPr>
          <w:fldChar w:fldCharType="end"/>
        </w:r>
      </w:hyperlink>
    </w:p>
    <w:p w14:paraId="71B4FF49" w14:textId="77777777" w:rsidR="000F6F67" w:rsidRPr="000F6F67" w:rsidRDefault="000F6F67" w:rsidP="000F6F67">
      <w:pPr>
        <w:tabs>
          <w:tab w:val="right" w:leader="dot" w:pos="9345"/>
        </w:tabs>
        <w:spacing w:line="240" w:lineRule="auto"/>
        <w:ind w:left="800"/>
        <w:rPr>
          <w:rFonts w:ascii="Calibri" w:eastAsia="Times New Roman" w:hAnsi="Calibri"/>
          <w:bCs w:val="0"/>
          <w:noProof/>
          <w:sz w:val="22"/>
          <w:lang w:eastAsia="ru-RU"/>
        </w:rPr>
      </w:pPr>
      <w:hyperlink r:id="rId620" w:anchor="_Toc65061049" w:history="1">
        <w:r w:rsidRPr="000F6F67">
          <w:rPr>
            <w:rFonts w:ascii="Arial" w:eastAsia="Times New Roman" w:hAnsi="Arial"/>
            <w:bCs w:val="0"/>
            <w:noProof/>
            <w:color w:val="0000FF"/>
            <w:sz w:val="20"/>
            <w:szCs w:val="24"/>
            <w:u w:val="single"/>
            <w:lang w:eastAsia="ru-RU"/>
          </w:rPr>
          <w:t>Группа данных «Совместимость с СМ 2.6»</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_Toc65061049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13</w:t>
        </w:r>
        <w:r w:rsidRPr="000F6F67">
          <w:rPr>
            <w:rFonts w:ascii="Arial" w:eastAsia="Times New Roman" w:hAnsi="Arial"/>
            <w:bCs w:val="0"/>
            <w:noProof/>
            <w:webHidden/>
            <w:color w:val="0000FF"/>
            <w:sz w:val="20"/>
            <w:szCs w:val="24"/>
            <w:u w:val="single"/>
            <w:lang w:eastAsia="ru-RU"/>
          </w:rPr>
          <w:fldChar w:fldCharType="end"/>
        </w:r>
      </w:hyperlink>
    </w:p>
    <w:p w14:paraId="47B27633" w14:textId="77777777" w:rsidR="000F6F67" w:rsidRPr="000F6F67" w:rsidRDefault="000F6F67" w:rsidP="000F6F67">
      <w:pPr>
        <w:tabs>
          <w:tab w:val="right" w:leader="dot" w:pos="9345"/>
        </w:tabs>
        <w:spacing w:line="240" w:lineRule="auto"/>
        <w:ind w:left="400"/>
        <w:rPr>
          <w:rFonts w:ascii="Calibri" w:eastAsia="Times New Roman" w:hAnsi="Calibri"/>
          <w:bCs w:val="0"/>
          <w:noProof/>
          <w:sz w:val="22"/>
          <w:lang w:eastAsia="ru-RU"/>
        </w:rPr>
      </w:pPr>
      <w:hyperlink r:id="rId621" w:anchor="_Toc65061050" w:history="1">
        <w:r w:rsidRPr="000F6F67">
          <w:rPr>
            <w:rFonts w:ascii="Arial" w:eastAsia="Times New Roman" w:hAnsi="Arial"/>
            <w:bCs w:val="0"/>
            <w:noProof/>
            <w:color w:val="0000FF"/>
            <w:sz w:val="20"/>
            <w:szCs w:val="24"/>
            <w:u w:val="single"/>
            <w:lang w:eastAsia="ru-RU"/>
          </w:rPr>
          <w:t>Процесс «Комплектация требования ТСД».</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_Toc65061050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13</w:t>
        </w:r>
        <w:r w:rsidRPr="000F6F67">
          <w:rPr>
            <w:rFonts w:ascii="Arial" w:eastAsia="Times New Roman" w:hAnsi="Arial"/>
            <w:bCs w:val="0"/>
            <w:noProof/>
            <w:webHidden/>
            <w:color w:val="0000FF"/>
            <w:sz w:val="20"/>
            <w:szCs w:val="24"/>
            <w:u w:val="single"/>
            <w:lang w:eastAsia="ru-RU"/>
          </w:rPr>
          <w:fldChar w:fldCharType="end"/>
        </w:r>
      </w:hyperlink>
    </w:p>
    <w:p w14:paraId="246D64E9" w14:textId="77777777" w:rsidR="000F6F67" w:rsidRPr="000F6F67" w:rsidRDefault="000F6F67" w:rsidP="000F6F67">
      <w:pPr>
        <w:tabs>
          <w:tab w:val="right" w:leader="dot" w:pos="9345"/>
        </w:tabs>
        <w:spacing w:line="240" w:lineRule="auto"/>
        <w:ind w:left="400"/>
        <w:rPr>
          <w:rFonts w:ascii="Calibri" w:eastAsia="Times New Roman" w:hAnsi="Calibri"/>
          <w:bCs w:val="0"/>
          <w:noProof/>
          <w:sz w:val="22"/>
          <w:lang w:eastAsia="ru-RU"/>
        </w:rPr>
      </w:pPr>
      <w:hyperlink r:id="rId622" w:anchor="_Toc65061051" w:history="1">
        <w:r w:rsidRPr="000F6F67">
          <w:rPr>
            <w:rFonts w:ascii="Arial" w:eastAsia="Times New Roman" w:hAnsi="Arial"/>
            <w:bCs w:val="0"/>
            <w:noProof/>
            <w:color w:val="0000FF"/>
            <w:sz w:val="20"/>
            <w:szCs w:val="24"/>
            <w:u w:val="single"/>
            <w:lang w:eastAsia="ru-RU"/>
          </w:rPr>
          <w:t>Процесс «Заказ в торговом зале ТСД». Генерация заказов и складских требований</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_Toc65061051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13</w:t>
        </w:r>
        <w:r w:rsidRPr="000F6F67">
          <w:rPr>
            <w:rFonts w:ascii="Arial" w:eastAsia="Times New Roman" w:hAnsi="Arial"/>
            <w:bCs w:val="0"/>
            <w:noProof/>
            <w:webHidden/>
            <w:color w:val="0000FF"/>
            <w:sz w:val="20"/>
            <w:szCs w:val="24"/>
            <w:u w:val="single"/>
            <w:lang w:eastAsia="ru-RU"/>
          </w:rPr>
          <w:fldChar w:fldCharType="end"/>
        </w:r>
      </w:hyperlink>
    </w:p>
    <w:p w14:paraId="13C50515" w14:textId="77777777" w:rsidR="000F6F67" w:rsidRPr="000F6F67" w:rsidRDefault="000F6F67" w:rsidP="000F6F67">
      <w:pPr>
        <w:tabs>
          <w:tab w:val="right" w:leader="dot" w:pos="9345"/>
        </w:tabs>
        <w:spacing w:line="240" w:lineRule="auto"/>
        <w:ind w:left="400"/>
        <w:rPr>
          <w:rFonts w:ascii="Calibri" w:eastAsia="Times New Roman" w:hAnsi="Calibri"/>
          <w:bCs w:val="0"/>
          <w:noProof/>
          <w:sz w:val="22"/>
          <w:lang w:eastAsia="ru-RU"/>
        </w:rPr>
      </w:pPr>
      <w:hyperlink r:id="rId623" w:anchor="_Toc65061052" w:history="1">
        <w:r w:rsidRPr="000F6F67">
          <w:rPr>
            <w:rFonts w:ascii="Arial" w:eastAsia="Times New Roman" w:hAnsi="Arial"/>
            <w:bCs w:val="0"/>
            <w:noProof/>
            <w:color w:val="0000FF"/>
            <w:sz w:val="20"/>
            <w:szCs w:val="24"/>
            <w:u w:val="single"/>
            <w:lang w:eastAsia="ru-RU"/>
          </w:rPr>
          <w:t>Администратор сервера приложений. Базовый модуль. Номер аппаратного ключа</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_Toc65061052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14</w:t>
        </w:r>
        <w:r w:rsidRPr="000F6F67">
          <w:rPr>
            <w:rFonts w:ascii="Arial" w:eastAsia="Times New Roman" w:hAnsi="Arial"/>
            <w:bCs w:val="0"/>
            <w:noProof/>
            <w:webHidden/>
            <w:color w:val="0000FF"/>
            <w:sz w:val="20"/>
            <w:szCs w:val="24"/>
            <w:u w:val="single"/>
            <w:lang w:eastAsia="ru-RU"/>
          </w:rPr>
          <w:fldChar w:fldCharType="end"/>
        </w:r>
      </w:hyperlink>
    </w:p>
    <w:p w14:paraId="0860A038" w14:textId="77777777" w:rsidR="000F6F67" w:rsidRPr="000F6F67" w:rsidRDefault="000F6F67" w:rsidP="000F6F67">
      <w:pPr>
        <w:tabs>
          <w:tab w:val="right" w:leader="dot" w:pos="9345"/>
        </w:tabs>
        <w:spacing w:line="240" w:lineRule="auto"/>
        <w:ind w:left="400"/>
        <w:rPr>
          <w:rFonts w:ascii="Calibri" w:eastAsia="Times New Roman" w:hAnsi="Calibri"/>
          <w:bCs w:val="0"/>
          <w:noProof/>
          <w:sz w:val="22"/>
          <w:lang w:eastAsia="ru-RU"/>
        </w:rPr>
      </w:pPr>
      <w:hyperlink r:id="rId624" w:anchor="_Toc65061053" w:history="1">
        <w:r w:rsidRPr="000F6F67">
          <w:rPr>
            <w:rFonts w:ascii="Arial" w:eastAsia="Times New Roman" w:hAnsi="Arial"/>
            <w:bCs w:val="0"/>
            <w:noProof/>
            <w:color w:val="0000FF"/>
            <w:sz w:val="20"/>
            <w:szCs w:val="24"/>
            <w:u w:val="single"/>
            <w:lang w:eastAsia="ru-RU"/>
          </w:rPr>
          <w:t>Диалог «Почтовая рассылка». Управление списком почтовых ящиков для рассылки</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_Toc65061053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14</w:t>
        </w:r>
        <w:r w:rsidRPr="000F6F67">
          <w:rPr>
            <w:rFonts w:ascii="Arial" w:eastAsia="Times New Roman" w:hAnsi="Arial"/>
            <w:bCs w:val="0"/>
            <w:noProof/>
            <w:webHidden/>
            <w:color w:val="0000FF"/>
            <w:sz w:val="20"/>
            <w:szCs w:val="24"/>
            <w:u w:val="single"/>
            <w:lang w:eastAsia="ru-RU"/>
          </w:rPr>
          <w:fldChar w:fldCharType="end"/>
        </w:r>
      </w:hyperlink>
    </w:p>
    <w:p w14:paraId="7DEF308C" w14:textId="77777777" w:rsidR="000F6F67" w:rsidRPr="000F6F67" w:rsidRDefault="000F6F67" w:rsidP="000F6F67">
      <w:pPr>
        <w:tabs>
          <w:tab w:val="right" w:leader="dot" w:pos="9345"/>
        </w:tabs>
        <w:spacing w:line="240" w:lineRule="auto"/>
        <w:ind w:left="400"/>
        <w:rPr>
          <w:rFonts w:ascii="Calibri" w:eastAsia="Times New Roman" w:hAnsi="Calibri"/>
          <w:bCs w:val="0"/>
          <w:noProof/>
          <w:sz w:val="22"/>
          <w:lang w:eastAsia="ru-RU"/>
        </w:rPr>
      </w:pPr>
      <w:hyperlink r:id="rId625" w:anchor="_Toc65061054" w:history="1">
        <w:r w:rsidRPr="000F6F67">
          <w:rPr>
            <w:rFonts w:ascii="Arial" w:eastAsia="Times New Roman" w:hAnsi="Arial"/>
            <w:bCs w:val="0"/>
            <w:noProof/>
            <w:color w:val="0000FF"/>
            <w:sz w:val="20"/>
            <w:szCs w:val="24"/>
            <w:u w:val="single"/>
            <w:lang w:eastAsia="ru-RU"/>
          </w:rPr>
          <w:t>Функция проверки «Документ содержит товары с нулевой ценой». Заказ от клиента. Контроль на двух статусах</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_Toc65061054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15</w:t>
        </w:r>
        <w:r w:rsidRPr="000F6F67">
          <w:rPr>
            <w:rFonts w:ascii="Arial" w:eastAsia="Times New Roman" w:hAnsi="Arial"/>
            <w:bCs w:val="0"/>
            <w:noProof/>
            <w:webHidden/>
            <w:color w:val="0000FF"/>
            <w:sz w:val="20"/>
            <w:szCs w:val="24"/>
            <w:u w:val="single"/>
            <w:lang w:eastAsia="ru-RU"/>
          </w:rPr>
          <w:fldChar w:fldCharType="end"/>
        </w:r>
      </w:hyperlink>
    </w:p>
    <w:p w14:paraId="5C267181" w14:textId="77777777" w:rsidR="000F6F67" w:rsidRPr="000F6F67" w:rsidRDefault="000F6F67" w:rsidP="000F6F67">
      <w:pPr>
        <w:tabs>
          <w:tab w:val="right" w:leader="dot" w:pos="9345"/>
        </w:tabs>
        <w:spacing w:line="240" w:lineRule="auto"/>
        <w:ind w:left="400"/>
        <w:rPr>
          <w:rFonts w:ascii="Calibri" w:eastAsia="Times New Roman" w:hAnsi="Calibri"/>
          <w:bCs w:val="0"/>
          <w:noProof/>
          <w:sz w:val="22"/>
          <w:lang w:eastAsia="ru-RU"/>
        </w:rPr>
      </w:pPr>
      <w:hyperlink r:id="rId626" w:anchor="_Toc65061055" w:history="1">
        <w:r w:rsidRPr="000F6F67">
          <w:rPr>
            <w:rFonts w:ascii="Arial" w:eastAsia="Times New Roman" w:hAnsi="Arial"/>
            <w:bCs w:val="0"/>
            <w:noProof/>
            <w:color w:val="0000FF"/>
            <w:sz w:val="20"/>
            <w:szCs w:val="24"/>
            <w:u w:val="single"/>
            <w:lang w:eastAsia="ru-RU"/>
          </w:rPr>
          <w:t>Функция проверки «Контроль суммы по документу и суммы по документу поставщика». Исключение из контроля инвентаризации излишков</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_Toc65061055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15</w:t>
        </w:r>
        <w:r w:rsidRPr="000F6F67">
          <w:rPr>
            <w:rFonts w:ascii="Arial" w:eastAsia="Times New Roman" w:hAnsi="Arial"/>
            <w:bCs w:val="0"/>
            <w:noProof/>
            <w:webHidden/>
            <w:color w:val="0000FF"/>
            <w:sz w:val="20"/>
            <w:szCs w:val="24"/>
            <w:u w:val="single"/>
            <w:lang w:eastAsia="ru-RU"/>
          </w:rPr>
          <w:fldChar w:fldCharType="end"/>
        </w:r>
      </w:hyperlink>
    </w:p>
    <w:p w14:paraId="49DD4B70" w14:textId="77777777" w:rsidR="000F6F67" w:rsidRPr="000F6F67" w:rsidRDefault="000F6F67" w:rsidP="000F6F67">
      <w:pPr>
        <w:tabs>
          <w:tab w:val="right" w:leader="dot" w:pos="9345"/>
        </w:tabs>
        <w:spacing w:line="240" w:lineRule="auto"/>
        <w:ind w:left="400"/>
        <w:rPr>
          <w:rFonts w:ascii="Calibri" w:eastAsia="Times New Roman" w:hAnsi="Calibri"/>
          <w:bCs w:val="0"/>
          <w:noProof/>
          <w:sz w:val="22"/>
          <w:lang w:eastAsia="ru-RU"/>
        </w:rPr>
      </w:pPr>
      <w:hyperlink r:id="rId627" w:anchor="_Toc65061056" w:history="1">
        <w:r w:rsidRPr="000F6F67">
          <w:rPr>
            <w:rFonts w:ascii="Arial" w:eastAsia="Times New Roman" w:hAnsi="Arial"/>
            <w:bCs w:val="0"/>
            <w:noProof/>
            <w:color w:val="0000FF"/>
            <w:sz w:val="20"/>
            <w:szCs w:val="24"/>
            <w:u w:val="single"/>
            <w:lang w:eastAsia="ru-RU"/>
          </w:rPr>
          <w:t>Отчет «Оборачиваемость товаров и групп  товаров».</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_Toc65061056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15</w:t>
        </w:r>
        <w:r w:rsidRPr="000F6F67">
          <w:rPr>
            <w:rFonts w:ascii="Arial" w:eastAsia="Times New Roman" w:hAnsi="Arial"/>
            <w:bCs w:val="0"/>
            <w:noProof/>
            <w:webHidden/>
            <w:color w:val="0000FF"/>
            <w:sz w:val="20"/>
            <w:szCs w:val="24"/>
            <w:u w:val="single"/>
            <w:lang w:eastAsia="ru-RU"/>
          </w:rPr>
          <w:fldChar w:fldCharType="end"/>
        </w:r>
      </w:hyperlink>
    </w:p>
    <w:p w14:paraId="49A3DEE7" w14:textId="77777777" w:rsidR="000F6F67" w:rsidRPr="000F6F67" w:rsidRDefault="000F6F67" w:rsidP="000F6F67">
      <w:pPr>
        <w:tabs>
          <w:tab w:val="right" w:leader="dot" w:pos="9345"/>
        </w:tabs>
        <w:spacing w:line="240" w:lineRule="auto"/>
        <w:ind w:left="400"/>
        <w:rPr>
          <w:rFonts w:ascii="Calibri" w:eastAsia="Times New Roman" w:hAnsi="Calibri"/>
          <w:bCs w:val="0"/>
          <w:noProof/>
          <w:sz w:val="22"/>
          <w:lang w:eastAsia="ru-RU"/>
        </w:rPr>
      </w:pPr>
      <w:hyperlink r:id="rId628" w:anchor="_Toc65061057" w:history="1">
        <w:r w:rsidRPr="000F6F67">
          <w:rPr>
            <w:rFonts w:ascii="Arial" w:eastAsia="Times New Roman" w:hAnsi="Arial"/>
            <w:bCs w:val="0"/>
            <w:noProof/>
            <w:color w:val="0000FF"/>
            <w:sz w:val="20"/>
            <w:szCs w:val="24"/>
            <w:u w:val="single"/>
            <w:lang w:eastAsia="ru-RU"/>
          </w:rPr>
          <w:t>Отчеты</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_Toc65061057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16</w:t>
        </w:r>
        <w:r w:rsidRPr="000F6F67">
          <w:rPr>
            <w:rFonts w:ascii="Arial" w:eastAsia="Times New Roman" w:hAnsi="Arial"/>
            <w:bCs w:val="0"/>
            <w:noProof/>
            <w:webHidden/>
            <w:color w:val="0000FF"/>
            <w:sz w:val="20"/>
            <w:szCs w:val="24"/>
            <w:u w:val="single"/>
            <w:lang w:eastAsia="ru-RU"/>
          </w:rPr>
          <w:fldChar w:fldCharType="end"/>
        </w:r>
      </w:hyperlink>
    </w:p>
    <w:p w14:paraId="2EAB2E3E" w14:textId="77777777" w:rsidR="000F6F67" w:rsidRPr="000F6F67" w:rsidRDefault="000F6F67" w:rsidP="000F6F67">
      <w:pPr>
        <w:tabs>
          <w:tab w:val="right" w:leader="dot" w:pos="9345"/>
        </w:tabs>
        <w:spacing w:line="240" w:lineRule="auto"/>
        <w:ind w:left="400"/>
        <w:rPr>
          <w:rFonts w:ascii="Calibri" w:eastAsia="Times New Roman" w:hAnsi="Calibri"/>
          <w:bCs w:val="0"/>
          <w:noProof/>
          <w:sz w:val="22"/>
          <w:lang w:eastAsia="ru-RU"/>
        </w:rPr>
      </w:pPr>
      <w:hyperlink r:id="rId629" w:anchor="_Toc65061058" w:history="1">
        <w:r w:rsidRPr="000F6F67">
          <w:rPr>
            <w:rFonts w:ascii="Arial" w:eastAsia="Times New Roman" w:hAnsi="Arial"/>
            <w:bCs w:val="0"/>
            <w:noProof/>
            <w:color w:val="0000FF"/>
            <w:sz w:val="20"/>
            <w:szCs w:val="24"/>
            <w:u w:val="single"/>
            <w:lang w:eastAsia="ru-RU"/>
          </w:rPr>
          <w:t>Перечень исправленных ошибок и улучшений.</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_Toc65061058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16</w:t>
        </w:r>
        <w:r w:rsidRPr="000F6F67">
          <w:rPr>
            <w:rFonts w:ascii="Arial" w:eastAsia="Times New Roman" w:hAnsi="Arial"/>
            <w:bCs w:val="0"/>
            <w:noProof/>
            <w:webHidden/>
            <w:color w:val="0000FF"/>
            <w:sz w:val="20"/>
            <w:szCs w:val="24"/>
            <w:u w:val="single"/>
            <w:lang w:eastAsia="ru-RU"/>
          </w:rPr>
          <w:fldChar w:fldCharType="end"/>
        </w:r>
      </w:hyperlink>
    </w:p>
    <w:p w14:paraId="7819D0B2"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eastAsia="ru-RU"/>
        </w:rPr>
        <w:fldChar w:fldCharType="end"/>
      </w:r>
    </w:p>
    <w:p w14:paraId="11682425"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341" w:name="_Toc65061030"/>
      <w:r w:rsidRPr="000F6F67">
        <w:rPr>
          <w:rFonts w:ascii="Arial" w:eastAsia="Times New Roman" w:hAnsi="Arial" w:cs="Arial"/>
          <w:sz w:val="24"/>
          <w:szCs w:val="26"/>
          <w:lang w:eastAsia="ru-RU"/>
        </w:rPr>
        <w:t>Документ «УПД на приход».</w:t>
      </w:r>
      <w:bookmarkEnd w:id="341"/>
    </w:p>
    <w:p w14:paraId="633F4D12" w14:textId="77777777" w:rsidR="000F6F67" w:rsidRPr="000F6F67" w:rsidRDefault="000F6F67" w:rsidP="000F6F67">
      <w:pPr>
        <w:spacing w:line="240" w:lineRule="auto"/>
        <w:rPr>
          <w:rFonts w:ascii="Arial" w:eastAsia="Times New Roman" w:hAnsi="Arial"/>
          <w:bCs w:val="0"/>
          <w:sz w:val="20"/>
          <w:szCs w:val="24"/>
          <w:lang w:eastAsia="ru-RU"/>
        </w:rPr>
      </w:pPr>
    </w:p>
    <w:p w14:paraId="0E7C9D2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Создан новый раздел документов «УПД на приход» (</w:t>
      </w:r>
      <w:r w:rsidRPr="000F6F67">
        <w:rPr>
          <w:rFonts w:ascii="Arial" w:eastAsia="Times New Roman" w:hAnsi="Arial"/>
          <w:bCs w:val="0"/>
          <w:sz w:val="20"/>
          <w:szCs w:val="24"/>
          <w:lang w:val="en-US" w:eastAsia="ru-RU"/>
        </w:rPr>
        <w:t>UI</w:t>
      </w:r>
      <w:r w:rsidRPr="000F6F67">
        <w:rPr>
          <w:rFonts w:ascii="Arial" w:eastAsia="Times New Roman" w:hAnsi="Arial"/>
          <w:bCs w:val="0"/>
          <w:sz w:val="20"/>
          <w:szCs w:val="24"/>
          <w:lang w:eastAsia="ru-RU"/>
        </w:rPr>
        <w:t>). Раздел предназначен для хранения УПД, пришедших из системы электронного документооборота. Структура документа аналогична структуре документа «Накладная поставщика». Количество и назначение статусов такое же.</w:t>
      </w:r>
    </w:p>
    <w:p w14:paraId="5DA4E2EA" w14:textId="77777777" w:rsidR="000F6F67" w:rsidRPr="000F6F67" w:rsidRDefault="000F6F67" w:rsidP="000F6F67">
      <w:pPr>
        <w:spacing w:line="240" w:lineRule="auto"/>
        <w:rPr>
          <w:rFonts w:ascii="Arial" w:eastAsia="Times New Roman" w:hAnsi="Arial"/>
          <w:bCs w:val="0"/>
          <w:sz w:val="20"/>
          <w:szCs w:val="24"/>
          <w:lang w:eastAsia="ru-RU"/>
        </w:rPr>
      </w:pPr>
    </w:p>
    <w:p w14:paraId="19A2026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предыдущих версиях УПД на приход сохранялся в накладных поставщика и считался таким же по смыслу документом, что и накладная поставщика.</w:t>
      </w:r>
    </w:p>
    <w:p w14:paraId="7741EEC5" w14:textId="77777777" w:rsidR="000F6F67" w:rsidRPr="000F6F67" w:rsidRDefault="000F6F67" w:rsidP="000F6F67">
      <w:pPr>
        <w:spacing w:line="240" w:lineRule="auto"/>
        <w:rPr>
          <w:rFonts w:ascii="Arial" w:eastAsia="Times New Roman" w:hAnsi="Arial"/>
          <w:bCs w:val="0"/>
          <w:sz w:val="20"/>
          <w:szCs w:val="24"/>
          <w:lang w:eastAsia="ru-RU"/>
        </w:rPr>
      </w:pPr>
    </w:p>
    <w:p w14:paraId="3771E9D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текущей версии накладная поставщика и УПД получили разное назначение. Накладная поставщика по-прежнему используется в качестве документа, информирующего об отгрузке товара со склада поставщика (DESADV), тогда как УПД на приход фиксирует факт приема поставки, подтвержденный обеими сторонами.</w:t>
      </w:r>
    </w:p>
    <w:p w14:paraId="28258526" w14:textId="77777777" w:rsidR="000F6F67" w:rsidRPr="000F6F67" w:rsidRDefault="000F6F67" w:rsidP="000F6F67">
      <w:pPr>
        <w:spacing w:line="240" w:lineRule="auto"/>
        <w:rPr>
          <w:rFonts w:ascii="Arial" w:eastAsia="Times New Roman" w:hAnsi="Arial"/>
          <w:bCs w:val="0"/>
          <w:sz w:val="20"/>
          <w:szCs w:val="24"/>
          <w:lang w:eastAsia="ru-RU"/>
        </w:rPr>
      </w:pPr>
    </w:p>
    <w:p w14:paraId="4271CFA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В связи с появлением нового раздела меняется методология приема товара с использованием УПД. В предыдущих версиях предполагалось, что после получения УПД в документ «Накладная поставщика» на его основании проводится приемка товара. И если в процессе приемки выявляется  расхождении данных УПД с фактически принятым товаром, поставщику отсылается информация о фактически принятом товаре, чтобы поставщик, при согласии с расхождением, прислал повторный УПД с корректным содержанием. Первый УПД (накладная поставщика) при этом переводится в статус «Заблокирован». При этой технологии в процессе приема поставки через ЭДО проходит множество документов (как УПД, так и ответов на них), и образуются заблокированные документы, которые </w:t>
      </w:r>
      <w:r w:rsidRPr="000F6F67">
        <w:rPr>
          <w:rFonts w:ascii="Arial" w:eastAsia="Times New Roman" w:hAnsi="Arial"/>
          <w:bCs w:val="0"/>
          <w:sz w:val="20"/>
          <w:szCs w:val="24"/>
          <w:lang w:eastAsia="ru-RU"/>
        </w:rPr>
        <w:lastRenderedPageBreak/>
        <w:t xml:space="preserve">неотличимы от документов, заблокированных по другим причинам. Кроме того, при использовании протокола обмена «Стандартный </w:t>
      </w:r>
      <w:r w:rsidRPr="000F6F67">
        <w:rPr>
          <w:rFonts w:ascii="Arial" w:eastAsia="Times New Roman" w:hAnsi="Arial"/>
          <w:bCs w:val="0"/>
          <w:sz w:val="20"/>
          <w:szCs w:val="24"/>
          <w:lang w:val="en-US" w:eastAsia="ru-RU"/>
        </w:rPr>
        <w:t>XML</w:t>
      </w:r>
      <w:r w:rsidRPr="000F6F67">
        <w:rPr>
          <w:rFonts w:ascii="Arial" w:eastAsia="Times New Roman" w:hAnsi="Arial"/>
          <w:bCs w:val="0"/>
          <w:sz w:val="20"/>
          <w:szCs w:val="24"/>
          <w:lang w:eastAsia="ru-RU"/>
        </w:rPr>
        <w:t xml:space="preserve"> фильтр» для получения УПД становится сложно разделить потоки документов, поступающих как накладные поставщика или как УПД, и обеспечить нужную реакцию на их обработку.</w:t>
      </w:r>
    </w:p>
    <w:p w14:paraId="23392DFD" w14:textId="77777777" w:rsidR="000F6F67" w:rsidRPr="000F6F67" w:rsidRDefault="000F6F67" w:rsidP="000F6F67">
      <w:pPr>
        <w:spacing w:line="240" w:lineRule="auto"/>
        <w:rPr>
          <w:rFonts w:ascii="Arial" w:eastAsia="Times New Roman" w:hAnsi="Arial"/>
          <w:bCs w:val="0"/>
          <w:sz w:val="20"/>
          <w:szCs w:val="24"/>
          <w:lang w:eastAsia="ru-RU"/>
        </w:rPr>
      </w:pPr>
    </w:p>
    <w:p w14:paraId="63A60C5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текущей реализации предполагается, что поставщик посылает уведомление об отгрузке со склада (DESADV) в виде накладной поставщика любым удобным для него способом. Затем производится процедура приемки товара на основании этой накладной поставщика. В случае расхождения поставщику отсылается содержание приходной накладной с данными о фактически принятом товаре (RECADV). И только после согласования данных о поставке поставщик отсылает УПД через систему ЭДО. При таком подходе в процессе приемки одной поставки через ЭДО проходит только один документ УПД и одно подтверждение приема.</w:t>
      </w:r>
    </w:p>
    <w:p w14:paraId="74343FBE" w14:textId="77777777" w:rsidR="000F6F67" w:rsidRPr="000F6F67" w:rsidRDefault="000F6F67" w:rsidP="000F6F67">
      <w:pPr>
        <w:spacing w:line="240" w:lineRule="auto"/>
        <w:rPr>
          <w:rFonts w:ascii="Arial" w:eastAsia="Times New Roman" w:hAnsi="Arial"/>
          <w:bCs w:val="0"/>
          <w:sz w:val="20"/>
          <w:szCs w:val="24"/>
          <w:lang w:eastAsia="ru-RU"/>
        </w:rPr>
      </w:pPr>
    </w:p>
    <w:p w14:paraId="137E499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Для документа «УПД на приход» нет режима редактирования и изменить его содержание невозможно. Для документа доступны функция смены статуса и функция удаления через кнопку «Обработать» в окне отобранных документов. Смена статуса на «Заблокирован» приводит к отсылке ответа об отказе от приема, перевод в статус «Закрыт» приводит к отсылке ответа о приеме поставки без расхождений.</w:t>
      </w:r>
    </w:p>
    <w:p w14:paraId="6ED92F17" w14:textId="77777777" w:rsidR="000F6F67" w:rsidRPr="000F6F67" w:rsidRDefault="000F6F67" w:rsidP="000F6F67">
      <w:pPr>
        <w:spacing w:line="240" w:lineRule="auto"/>
        <w:rPr>
          <w:rFonts w:ascii="Arial" w:eastAsia="Times New Roman" w:hAnsi="Arial"/>
          <w:bCs w:val="0"/>
          <w:sz w:val="20"/>
          <w:szCs w:val="24"/>
          <w:lang w:eastAsia="ru-RU"/>
        </w:rPr>
      </w:pPr>
    </w:p>
    <w:p w14:paraId="1CF0896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обновлении версии в разделе «УПД на приход» создаются документы, в которые копируется содержание тех накладных поставщика, у которых заполнено поле «собственный идентификатор участника ЭДО» («Ид. уч. ЭДО»). В парных им накладных поставщика значение это поля и значение поля «Состояние обмена» очищается.</w:t>
      </w:r>
    </w:p>
    <w:p w14:paraId="52D32A2D" w14:textId="77777777" w:rsidR="000F6F67" w:rsidRPr="000F6F67" w:rsidRDefault="000F6F67" w:rsidP="000F6F67">
      <w:pPr>
        <w:spacing w:line="240" w:lineRule="auto"/>
        <w:rPr>
          <w:rFonts w:ascii="Arial" w:eastAsia="Times New Roman" w:hAnsi="Arial"/>
          <w:bCs w:val="0"/>
          <w:sz w:val="20"/>
          <w:szCs w:val="24"/>
          <w:lang w:eastAsia="ru-RU"/>
        </w:rPr>
      </w:pPr>
    </w:p>
    <w:p w14:paraId="0A05D552"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342" w:name="_Toc65061031"/>
      <w:r w:rsidRPr="000F6F67">
        <w:rPr>
          <w:rFonts w:ascii="Arial" w:eastAsia="Times New Roman" w:hAnsi="Arial" w:cs="Arial"/>
          <w:sz w:val="24"/>
          <w:szCs w:val="26"/>
          <w:lang w:eastAsia="ru-RU"/>
        </w:rPr>
        <w:t>Почтовый обмен документом «УПД на приход».</w:t>
      </w:r>
      <w:bookmarkEnd w:id="342"/>
    </w:p>
    <w:p w14:paraId="1CD55D85" w14:textId="77777777" w:rsidR="000F6F67" w:rsidRPr="000F6F67" w:rsidRDefault="000F6F67" w:rsidP="000F6F67">
      <w:pPr>
        <w:spacing w:line="240" w:lineRule="auto"/>
        <w:rPr>
          <w:rFonts w:ascii="Arial" w:eastAsia="Times New Roman" w:hAnsi="Arial"/>
          <w:bCs w:val="0"/>
          <w:sz w:val="20"/>
          <w:szCs w:val="24"/>
          <w:lang w:eastAsia="ru-RU"/>
        </w:rPr>
      </w:pPr>
    </w:p>
    <w:p w14:paraId="407169A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В протоколе почтового обмена «УПД фильтр» с форматом «ФНС </w:t>
      </w:r>
      <w:r w:rsidRPr="000F6F67">
        <w:rPr>
          <w:rFonts w:ascii="Arial" w:eastAsia="Times New Roman" w:hAnsi="Arial"/>
          <w:bCs w:val="0"/>
          <w:sz w:val="20"/>
          <w:szCs w:val="24"/>
          <w:lang w:val="en-US" w:eastAsia="ru-RU"/>
        </w:rPr>
        <w:t>XML</w:t>
      </w:r>
      <w:r w:rsidRPr="000F6F67">
        <w:rPr>
          <w:rFonts w:ascii="Arial" w:eastAsia="Times New Roman" w:hAnsi="Arial"/>
          <w:bCs w:val="0"/>
          <w:sz w:val="20"/>
          <w:szCs w:val="24"/>
          <w:lang w:eastAsia="ru-RU"/>
        </w:rPr>
        <w:t>», то есть в протоколе, основанном на использовании форматов ФНС для ЭДО, УПД теперь принимается в документ «УПД на приход», а не в накладную поставщика. При использовании этого протокола никаких изменений в настройки обмена вносить не требуется.</w:t>
      </w:r>
    </w:p>
    <w:p w14:paraId="59EFA15B" w14:textId="77777777" w:rsidR="000F6F67" w:rsidRPr="000F6F67" w:rsidRDefault="000F6F67" w:rsidP="000F6F67">
      <w:pPr>
        <w:spacing w:line="240" w:lineRule="auto"/>
        <w:rPr>
          <w:rFonts w:ascii="Arial" w:eastAsia="Times New Roman" w:hAnsi="Arial"/>
          <w:bCs w:val="0"/>
          <w:sz w:val="20"/>
          <w:szCs w:val="24"/>
          <w:lang w:eastAsia="ru-RU"/>
        </w:rPr>
      </w:pPr>
    </w:p>
    <w:p w14:paraId="590E10E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Также как и прежде, протокол УПД фильтр ФНС </w:t>
      </w:r>
      <w:r w:rsidRPr="000F6F67">
        <w:rPr>
          <w:rFonts w:ascii="Arial" w:eastAsia="Times New Roman" w:hAnsi="Arial"/>
          <w:bCs w:val="0"/>
          <w:sz w:val="20"/>
          <w:szCs w:val="24"/>
          <w:lang w:val="en-US" w:eastAsia="ru-RU"/>
        </w:rPr>
        <w:t>XML</w:t>
      </w:r>
      <w:r w:rsidRPr="000F6F67">
        <w:rPr>
          <w:rFonts w:ascii="Arial" w:eastAsia="Times New Roman" w:hAnsi="Arial"/>
          <w:bCs w:val="0"/>
          <w:sz w:val="20"/>
          <w:szCs w:val="24"/>
          <w:lang w:eastAsia="ru-RU"/>
        </w:rPr>
        <w:t xml:space="preserve"> не требует для своей работы </w:t>
      </w:r>
      <w:r w:rsidRPr="000F6F67">
        <w:rPr>
          <w:rFonts w:ascii="Arial" w:eastAsia="Times New Roman" w:hAnsi="Arial"/>
          <w:bCs w:val="0"/>
          <w:sz w:val="20"/>
          <w:szCs w:val="24"/>
          <w:lang w:val="en-US" w:eastAsia="ru-RU"/>
        </w:rPr>
        <w:t>XSD</w:t>
      </w:r>
      <w:r w:rsidRPr="000F6F67">
        <w:rPr>
          <w:rFonts w:ascii="Arial" w:eastAsia="Times New Roman" w:hAnsi="Arial"/>
          <w:bCs w:val="0"/>
          <w:sz w:val="20"/>
          <w:szCs w:val="24"/>
          <w:lang w:eastAsia="ru-RU"/>
        </w:rPr>
        <w:t xml:space="preserve"> схем описания структуры принимаемых и отсылаемых файлов и не требует настройки правил рассылки. Формат файлов обмена и правила рассылки для этого протокола являются фиксированными и не перенастраиваются.</w:t>
      </w:r>
    </w:p>
    <w:p w14:paraId="0BAB3687" w14:textId="77777777" w:rsidR="000F6F67" w:rsidRPr="000F6F67" w:rsidRDefault="000F6F67" w:rsidP="000F6F67">
      <w:pPr>
        <w:spacing w:line="240" w:lineRule="auto"/>
        <w:rPr>
          <w:rFonts w:ascii="Arial" w:eastAsia="Times New Roman" w:hAnsi="Arial"/>
          <w:bCs w:val="0"/>
          <w:sz w:val="20"/>
          <w:szCs w:val="24"/>
          <w:lang w:eastAsia="ru-RU"/>
        </w:rPr>
      </w:pPr>
    </w:p>
    <w:p w14:paraId="42578CE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При использовании протокола «УПД фильтр» с форматом </w:t>
      </w:r>
      <w:r w:rsidRPr="000F6F67">
        <w:rPr>
          <w:rFonts w:ascii="Arial" w:eastAsia="Times New Roman" w:hAnsi="Arial"/>
          <w:bCs w:val="0"/>
          <w:sz w:val="20"/>
          <w:szCs w:val="24"/>
          <w:lang w:val="en-US" w:eastAsia="ru-RU"/>
        </w:rPr>
        <w:t xml:space="preserve">XML </w:t>
      </w:r>
      <w:r w:rsidRPr="000F6F67">
        <w:rPr>
          <w:rFonts w:ascii="Arial" w:eastAsia="Times New Roman" w:hAnsi="Arial"/>
          <w:bCs w:val="0"/>
          <w:sz w:val="20"/>
          <w:szCs w:val="24"/>
          <w:lang w:eastAsia="ru-RU"/>
        </w:rPr>
        <w:t xml:space="preserve">или </w:t>
      </w:r>
      <w:r w:rsidRPr="000F6F67">
        <w:rPr>
          <w:rFonts w:ascii="Arial" w:eastAsia="Times New Roman" w:hAnsi="Arial"/>
          <w:bCs w:val="0"/>
          <w:sz w:val="20"/>
          <w:szCs w:val="24"/>
          <w:lang w:val="en-US" w:eastAsia="ru-RU"/>
        </w:rPr>
        <w:t>JSON</w:t>
      </w:r>
      <w:r w:rsidRPr="000F6F67">
        <w:rPr>
          <w:rFonts w:ascii="Arial" w:eastAsia="Times New Roman" w:hAnsi="Arial"/>
          <w:bCs w:val="0"/>
          <w:sz w:val="20"/>
          <w:szCs w:val="24"/>
          <w:lang w:eastAsia="ru-RU"/>
        </w:rPr>
        <w:t xml:space="preserve"> для приема УПД теперь вместо схемы накладной поставщика необходимо использовать схему документа «УПД на приход». </w:t>
      </w:r>
    </w:p>
    <w:p w14:paraId="33C4FB58" w14:textId="77777777" w:rsidR="000F6F67" w:rsidRPr="000F6F67" w:rsidRDefault="000F6F67" w:rsidP="000F6F67">
      <w:pPr>
        <w:spacing w:line="240" w:lineRule="auto"/>
        <w:rPr>
          <w:rFonts w:ascii="Arial" w:eastAsia="Times New Roman" w:hAnsi="Arial"/>
          <w:bCs w:val="0"/>
          <w:sz w:val="20"/>
          <w:szCs w:val="24"/>
          <w:lang w:eastAsia="ru-RU"/>
        </w:rPr>
      </w:pPr>
    </w:p>
    <w:p w14:paraId="26EB23C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Для приема накладной поставщика более нельзя использовать протокол «УПД фильтр». Накладную поставщика надо принимать другими протоколами. При использовании протокола «Стандартный </w:t>
      </w:r>
      <w:r w:rsidRPr="000F6F67">
        <w:rPr>
          <w:rFonts w:ascii="Arial" w:eastAsia="Times New Roman" w:hAnsi="Arial"/>
          <w:bCs w:val="0"/>
          <w:sz w:val="20"/>
          <w:szCs w:val="24"/>
          <w:lang w:val="en-US" w:eastAsia="ru-RU"/>
        </w:rPr>
        <w:t>XML</w:t>
      </w:r>
      <w:r w:rsidRPr="000F6F67">
        <w:rPr>
          <w:rFonts w:ascii="Arial" w:eastAsia="Times New Roman" w:hAnsi="Arial"/>
          <w:bCs w:val="0"/>
          <w:sz w:val="20"/>
          <w:szCs w:val="24"/>
          <w:lang w:eastAsia="ru-RU"/>
        </w:rPr>
        <w:t xml:space="preserve"> фильтр» в схеме приема не должно быть полей «</w:t>
      </w:r>
      <w:r w:rsidRPr="000F6F67">
        <w:rPr>
          <w:rFonts w:ascii="Arial" w:eastAsia="Times New Roman" w:hAnsi="Arial"/>
          <w:bCs w:val="0"/>
          <w:sz w:val="20"/>
          <w:szCs w:val="24"/>
          <w:lang w:val="en-US" w:eastAsia="ru-RU"/>
        </w:rPr>
        <w:t>EDOID</w:t>
      </w:r>
      <w:r w:rsidRPr="000F6F67">
        <w:rPr>
          <w:rFonts w:ascii="Arial" w:eastAsia="Times New Roman" w:hAnsi="Arial"/>
          <w:bCs w:val="0"/>
          <w:sz w:val="20"/>
          <w:szCs w:val="24"/>
          <w:lang w:eastAsia="ru-RU"/>
        </w:rPr>
        <w:t>», «EXCHANGESTAT</w:t>
      </w:r>
      <w:r w:rsidRPr="000F6F67">
        <w:rPr>
          <w:rFonts w:ascii="Arial" w:eastAsia="Times New Roman" w:hAnsi="Arial"/>
          <w:bCs w:val="0"/>
          <w:sz w:val="20"/>
          <w:szCs w:val="24"/>
          <w:lang w:val="en-US" w:eastAsia="ru-RU"/>
        </w:rPr>
        <w:t>E</w:t>
      </w:r>
      <w:r w:rsidRPr="000F6F67">
        <w:rPr>
          <w:rFonts w:ascii="Arial" w:eastAsia="Times New Roman" w:hAnsi="Arial"/>
          <w:bCs w:val="0"/>
          <w:sz w:val="20"/>
          <w:szCs w:val="24"/>
          <w:lang w:eastAsia="ru-RU"/>
        </w:rPr>
        <w:t xml:space="preserve">», «OURUTDID». Для накладной поставщика попытка приема документа с наличием в схеме этих полей приведет к ошибке приема. </w:t>
      </w:r>
    </w:p>
    <w:p w14:paraId="25C77337" w14:textId="77777777" w:rsidR="000F6F67" w:rsidRPr="000F6F67" w:rsidRDefault="000F6F67" w:rsidP="000F6F67">
      <w:pPr>
        <w:spacing w:line="240" w:lineRule="auto"/>
        <w:rPr>
          <w:rFonts w:ascii="Arial" w:eastAsia="Times New Roman" w:hAnsi="Arial"/>
          <w:bCs w:val="0"/>
          <w:sz w:val="20"/>
          <w:szCs w:val="24"/>
          <w:lang w:eastAsia="ru-RU"/>
        </w:rPr>
      </w:pPr>
    </w:p>
    <w:p w14:paraId="6F9BBF1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Схема документа «УПД на приход» полностью совпадает со схемой документа «Накладная поставщика» с той разницей, что тип документа должен быть «</w:t>
      </w:r>
      <w:r w:rsidRPr="000F6F67">
        <w:rPr>
          <w:rFonts w:ascii="Arial" w:eastAsia="Times New Roman" w:hAnsi="Arial"/>
          <w:bCs w:val="0"/>
          <w:sz w:val="20"/>
          <w:szCs w:val="24"/>
          <w:lang w:val="en-US" w:eastAsia="ru-RU"/>
        </w:rPr>
        <w:t>UI</w:t>
      </w:r>
      <w:r w:rsidRPr="000F6F67">
        <w:rPr>
          <w:rFonts w:ascii="Arial" w:eastAsia="Times New Roman" w:hAnsi="Arial"/>
          <w:bCs w:val="0"/>
          <w:sz w:val="20"/>
          <w:szCs w:val="24"/>
          <w:lang w:eastAsia="ru-RU"/>
        </w:rPr>
        <w:t>» и в схеме документа «УПД на приход» отсутствуют таблицы SMSPECPACKSWE, SMSPECSCALEWE и SMDOCPACKS, в которых обычно передается информация о сроках годности, детализация по значениям свойств, список упаковочных листов в поставке.</w:t>
      </w:r>
    </w:p>
    <w:p w14:paraId="450006AA" w14:textId="77777777" w:rsidR="000F6F67" w:rsidRPr="000F6F67" w:rsidRDefault="000F6F67" w:rsidP="000F6F67">
      <w:pPr>
        <w:spacing w:line="240" w:lineRule="auto"/>
        <w:rPr>
          <w:rFonts w:ascii="Arial" w:eastAsia="Times New Roman" w:hAnsi="Arial"/>
          <w:bCs w:val="0"/>
          <w:sz w:val="20"/>
          <w:szCs w:val="24"/>
          <w:lang w:eastAsia="ru-RU"/>
        </w:rPr>
      </w:pPr>
    </w:p>
    <w:p w14:paraId="2D0C921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Если поставщик уже отладил схему документооборота по протоколу </w:t>
      </w:r>
      <w:r w:rsidRPr="000F6F67">
        <w:rPr>
          <w:rFonts w:ascii="Arial" w:eastAsia="Times New Roman" w:hAnsi="Arial"/>
          <w:bCs w:val="0"/>
          <w:sz w:val="20"/>
          <w:szCs w:val="24"/>
          <w:lang w:val="en-US" w:eastAsia="ru-RU"/>
        </w:rPr>
        <w:t>XML</w:t>
      </w:r>
      <w:r w:rsidRPr="000F6F67">
        <w:rPr>
          <w:rFonts w:ascii="Arial" w:eastAsia="Times New Roman" w:hAnsi="Arial"/>
          <w:bCs w:val="0"/>
          <w:sz w:val="20"/>
          <w:szCs w:val="24"/>
          <w:lang w:eastAsia="ru-RU"/>
        </w:rPr>
        <w:t xml:space="preserve">, то для перехода к новой нотации ему необходимо при создании документа «УПД на приход» заменить значение </w:t>
      </w:r>
      <w:r w:rsidRPr="000F6F67">
        <w:rPr>
          <w:rFonts w:ascii="Arial" w:eastAsia="Times New Roman" w:hAnsi="Arial"/>
          <w:bCs w:val="0"/>
          <w:sz w:val="20"/>
          <w:szCs w:val="24"/>
          <w:lang w:val="en-US" w:eastAsia="ru-RU"/>
        </w:rPr>
        <w:t>WE</w:t>
      </w:r>
      <w:r w:rsidRPr="000F6F67">
        <w:rPr>
          <w:rFonts w:ascii="Arial" w:eastAsia="Times New Roman" w:hAnsi="Arial"/>
          <w:bCs w:val="0"/>
          <w:sz w:val="20"/>
          <w:szCs w:val="24"/>
          <w:lang w:eastAsia="ru-RU"/>
        </w:rPr>
        <w:t xml:space="preserve"> на UI в следующих тэгах:</w:t>
      </w:r>
    </w:p>
    <w:p w14:paraId="564CFFCD" w14:textId="77777777" w:rsidR="000F6F67" w:rsidRPr="000F6F67" w:rsidRDefault="000F6F67" w:rsidP="000F6F67">
      <w:pPr>
        <w:spacing w:line="240" w:lineRule="auto"/>
        <w:rPr>
          <w:rFonts w:ascii="Arial" w:eastAsia="Times New Roman" w:hAnsi="Arial"/>
          <w:bCs w:val="0"/>
          <w:sz w:val="20"/>
          <w:szCs w:val="24"/>
          <w:lang w:eastAsia="ru-RU"/>
        </w:rPr>
      </w:pPr>
    </w:p>
    <w:p w14:paraId="62FE42F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    &lt;Id&gt;WE&lt;/Id&gt;</w:t>
      </w:r>
    </w:p>
    <w:p w14:paraId="4F5B3832"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eastAsia="ru-RU"/>
        </w:rPr>
        <w:t xml:space="preserve">    &lt;WE&gt;</w:t>
      </w:r>
    </w:p>
    <w:p w14:paraId="7987C0C9"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ab/>
        <w:t>.....</w:t>
      </w:r>
    </w:p>
    <w:p w14:paraId="67FBCB10"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ab/>
        <w:t>&lt;DOCTYPE&gt;WE&lt;DOCTYPE &gt;</w:t>
      </w:r>
    </w:p>
    <w:p w14:paraId="41AA2251"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ab/>
        <w:t>......</w:t>
      </w:r>
    </w:p>
    <w:p w14:paraId="36F360C8"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 xml:space="preserve">    &lt;/WE&gt;</w:t>
      </w:r>
    </w:p>
    <w:p w14:paraId="31D4ACF4" w14:textId="77777777" w:rsidR="000F6F67" w:rsidRPr="000F6F67" w:rsidRDefault="000F6F67" w:rsidP="000F6F67">
      <w:pPr>
        <w:spacing w:line="240" w:lineRule="auto"/>
        <w:rPr>
          <w:rFonts w:ascii="Arial" w:eastAsia="Times New Roman" w:hAnsi="Arial"/>
          <w:bCs w:val="0"/>
          <w:sz w:val="20"/>
          <w:szCs w:val="24"/>
          <w:lang w:eastAsia="ru-RU"/>
        </w:rPr>
      </w:pPr>
    </w:p>
    <w:p w14:paraId="46FBCD61"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 xml:space="preserve">    &lt;Id&gt;UI&lt;/Id&gt;</w:t>
      </w:r>
    </w:p>
    <w:p w14:paraId="4502D9AE"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 xml:space="preserve">    &lt;UI&gt;</w:t>
      </w:r>
    </w:p>
    <w:p w14:paraId="1965C114"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ab/>
        <w:t>.....</w:t>
      </w:r>
    </w:p>
    <w:p w14:paraId="6FACE013"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ab/>
        <w:t>&lt;DOCTYPE&gt;UI&lt;DOCTYPE &gt;</w:t>
      </w:r>
    </w:p>
    <w:p w14:paraId="561D2180"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val="en-US" w:eastAsia="ru-RU"/>
        </w:rPr>
        <w:tab/>
        <w:t>.....</w:t>
      </w:r>
    </w:p>
    <w:p w14:paraId="369B1B3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val="en-US" w:eastAsia="ru-RU"/>
        </w:rPr>
        <w:t xml:space="preserve">    &lt;\UI&gt;</w:t>
      </w:r>
    </w:p>
    <w:p w14:paraId="77700683" w14:textId="77777777" w:rsidR="000F6F67" w:rsidRPr="000F6F67" w:rsidRDefault="000F6F67" w:rsidP="000F6F67">
      <w:pPr>
        <w:spacing w:line="240" w:lineRule="auto"/>
        <w:rPr>
          <w:rFonts w:ascii="Arial" w:eastAsia="Times New Roman" w:hAnsi="Arial"/>
          <w:bCs w:val="0"/>
          <w:sz w:val="20"/>
          <w:szCs w:val="24"/>
          <w:lang w:eastAsia="ru-RU"/>
        </w:rPr>
      </w:pPr>
    </w:p>
    <w:p w14:paraId="1FB6C14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Примечание. Тэг «</w:t>
      </w:r>
      <w:r w:rsidRPr="000F6F67">
        <w:rPr>
          <w:rFonts w:ascii="Arial" w:eastAsia="Times New Roman" w:hAnsi="Arial"/>
          <w:bCs w:val="0"/>
          <w:sz w:val="20"/>
          <w:szCs w:val="24"/>
          <w:lang w:val="en-US" w:eastAsia="ru-RU"/>
        </w:rPr>
        <w:t>DOCTYPE</w:t>
      </w:r>
      <w:r w:rsidRPr="000F6F67">
        <w:rPr>
          <w:rFonts w:ascii="Arial" w:eastAsia="Times New Roman" w:hAnsi="Arial"/>
          <w:bCs w:val="0"/>
          <w:sz w:val="20"/>
          <w:szCs w:val="24"/>
          <w:lang w:eastAsia="ru-RU"/>
        </w:rPr>
        <w:t xml:space="preserve">» - тип документа, может быть указан в </w:t>
      </w:r>
      <w:r w:rsidRPr="000F6F67">
        <w:rPr>
          <w:rFonts w:ascii="Arial" w:eastAsia="Times New Roman" w:hAnsi="Arial"/>
          <w:bCs w:val="0"/>
          <w:sz w:val="20"/>
          <w:szCs w:val="24"/>
          <w:lang w:val="en-US" w:eastAsia="ru-RU"/>
        </w:rPr>
        <w:t>XSD</w:t>
      </w:r>
      <w:r w:rsidRPr="000F6F67">
        <w:rPr>
          <w:rFonts w:ascii="Arial" w:eastAsia="Times New Roman" w:hAnsi="Arial"/>
          <w:bCs w:val="0"/>
          <w:sz w:val="20"/>
          <w:szCs w:val="24"/>
          <w:lang w:eastAsia="ru-RU"/>
        </w:rPr>
        <w:t xml:space="preserve"> схеме документа со  значением по умолчанию и в этом случае в файле поставщика с документом УПД этот тэг может отсутствовать.</w:t>
      </w:r>
    </w:p>
    <w:p w14:paraId="4120C995" w14:textId="77777777" w:rsidR="000F6F67" w:rsidRPr="000F6F67" w:rsidRDefault="000F6F67" w:rsidP="000F6F67">
      <w:pPr>
        <w:spacing w:line="240" w:lineRule="auto"/>
        <w:rPr>
          <w:rFonts w:ascii="Arial" w:eastAsia="Times New Roman" w:hAnsi="Arial"/>
          <w:bCs w:val="0"/>
          <w:sz w:val="20"/>
          <w:szCs w:val="24"/>
          <w:lang w:eastAsia="ru-RU"/>
        </w:rPr>
      </w:pPr>
    </w:p>
    <w:p w14:paraId="21E2335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При приеме документа «УПД на приход» делается проверка на наличие в системе документа «Накладная поставщика» в статусе «Принят» или «Закрыт» с теми же значениями контрагентов и места поставки, что и в УПД на приход и с тем же значением атрибута «Накладная поставщика» (номер документа поставщика). Поиск проводится только среди документов с датой не далее 365 дней назад. Если такой документ найден, он проставляется в основание УПД на приход вместе с номером приходной накладной, созданной на основании накладной поставщика. </w:t>
      </w:r>
    </w:p>
    <w:p w14:paraId="7DD8851E" w14:textId="77777777" w:rsidR="000F6F67" w:rsidRPr="000F6F67" w:rsidRDefault="000F6F67" w:rsidP="000F6F67">
      <w:pPr>
        <w:spacing w:line="240" w:lineRule="auto"/>
        <w:rPr>
          <w:rFonts w:ascii="Arial" w:eastAsia="Times New Roman" w:hAnsi="Arial"/>
          <w:bCs w:val="0"/>
          <w:sz w:val="20"/>
          <w:szCs w:val="24"/>
          <w:lang w:eastAsia="ru-RU"/>
        </w:rPr>
      </w:pPr>
    </w:p>
    <w:p w14:paraId="7677BB0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Далее делается проверка одинаковости содержания УПД и приходной накладной, в том числе проверяется совпадение кодов КИЗ, за исключением случая доверительного приема. Если содержание совпадает, то документ УПД на приход получает статус «Закрыт» и поставщику отсылается документ подтверждения приема. Схема подтверждения приема осталась прежней, за исключением того, что поменялось название файла со схемой на «UICONFIRM.xsd».</w:t>
      </w:r>
    </w:p>
    <w:p w14:paraId="6A4F8B9B" w14:textId="77777777" w:rsidR="000F6F67" w:rsidRPr="000F6F67" w:rsidRDefault="000F6F67" w:rsidP="000F6F67">
      <w:pPr>
        <w:spacing w:line="240" w:lineRule="auto"/>
        <w:rPr>
          <w:rFonts w:ascii="Arial" w:eastAsia="Times New Roman" w:hAnsi="Arial"/>
          <w:bCs w:val="0"/>
          <w:sz w:val="20"/>
          <w:szCs w:val="24"/>
          <w:lang w:eastAsia="ru-RU"/>
        </w:rPr>
      </w:pPr>
    </w:p>
    <w:p w14:paraId="08ABA7D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успешной смене статуса УПД на прием одновременно меняется статус накладной поставщика на «Закрыт», если накладная поставщика имела статус «Принят», а приходная накладная переводится в статус «Принят полностью».</w:t>
      </w:r>
    </w:p>
    <w:p w14:paraId="3C5246C8" w14:textId="77777777" w:rsidR="000F6F67" w:rsidRPr="000F6F67" w:rsidRDefault="000F6F67" w:rsidP="000F6F67">
      <w:pPr>
        <w:spacing w:line="240" w:lineRule="auto"/>
        <w:rPr>
          <w:rFonts w:ascii="Arial" w:eastAsia="Times New Roman" w:hAnsi="Arial"/>
          <w:bCs w:val="0"/>
          <w:sz w:val="20"/>
          <w:szCs w:val="24"/>
          <w:lang w:eastAsia="ru-RU"/>
        </w:rPr>
      </w:pPr>
    </w:p>
    <w:p w14:paraId="3B724D8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расхождении в составе УПД и приходной накладной УПД на приход получает статус «Заблокирован» и поставщику отправляется документ отказа от приема.</w:t>
      </w:r>
    </w:p>
    <w:p w14:paraId="2B15434F" w14:textId="77777777" w:rsidR="000F6F67" w:rsidRPr="000F6F67" w:rsidRDefault="000F6F67" w:rsidP="000F6F67">
      <w:pPr>
        <w:spacing w:line="240" w:lineRule="auto"/>
        <w:rPr>
          <w:rFonts w:ascii="Arial" w:eastAsia="Times New Roman" w:hAnsi="Arial"/>
          <w:bCs w:val="0"/>
          <w:sz w:val="20"/>
          <w:szCs w:val="24"/>
          <w:lang w:eastAsia="ru-RU"/>
        </w:rPr>
      </w:pPr>
    </w:p>
    <w:p w14:paraId="69C3EC90"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343" w:name="_Toc65061032"/>
      <w:r w:rsidRPr="000F6F67">
        <w:rPr>
          <w:rFonts w:ascii="Arial" w:eastAsia="Times New Roman" w:hAnsi="Arial" w:cs="Arial"/>
          <w:sz w:val="24"/>
          <w:szCs w:val="26"/>
          <w:lang w:eastAsia="ru-RU"/>
        </w:rPr>
        <w:t xml:space="preserve">Редактор </w:t>
      </w:r>
      <w:r w:rsidRPr="000F6F67">
        <w:rPr>
          <w:rFonts w:ascii="Arial" w:eastAsia="Times New Roman" w:hAnsi="Arial" w:cs="Arial"/>
          <w:sz w:val="24"/>
          <w:szCs w:val="26"/>
          <w:lang w:val="en-US" w:eastAsia="ru-RU"/>
        </w:rPr>
        <w:t xml:space="preserve">XML </w:t>
      </w:r>
      <w:r w:rsidRPr="000F6F67">
        <w:rPr>
          <w:rFonts w:ascii="Arial" w:eastAsia="Times New Roman" w:hAnsi="Arial" w:cs="Arial"/>
          <w:sz w:val="24"/>
          <w:szCs w:val="26"/>
          <w:lang w:eastAsia="ru-RU"/>
        </w:rPr>
        <w:t xml:space="preserve">схем. Функции импорта из </w:t>
      </w:r>
      <w:r w:rsidRPr="000F6F67">
        <w:rPr>
          <w:rFonts w:ascii="Arial" w:eastAsia="Times New Roman" w:hAnsi="Arial" w:cs="Arial"/>
          <w:sz w:val="24"/>
          <w:szCs w:val="26"/>
          <w:lang w:val="en-US" w:eastAsia="ru-RU"/>
        </w:rPr>
        <w:t xml:space="preserve">XML </w:t>
      </w:r>
      <w:r w:rsidRPr="000F6F67">
        <w:rPr>
          <w:rFonts w:ascii="Arial" w:eastAsia="Times New Roman" w:hAnsi="Arial" w:cs="Arial"/>
          <w:sz w:val="24"/>
          <w:szCs w:val="26"/>
          <w:lang w:eastAsia="ru-RU"/>
        </w:rPr>
        <w:t>пакетов.</w:t>
      </w:r>
      <w:bookmarkEnd w:id="343"/>
    </w:p>
    <w:p w14:paraId="1C57395D" w14:textId="77777777" w:rsidR="000F6F67" w:rsidRPr="000F6F67" w:rsidRDefault="000F6F67" w:rsidP="000F6F67">
      <w:pPr>
        <w:spacing w:line="240" w:lineRule="auto"/>
        <w:rPr>
          <w:rFonts w:ascii="Arial" w:eastAsia="Times New Roman" w:hAnsi="Arial"/>
          <w:bCs w:val="0"/>
          <w:sz w:val="20"/>
          <w:szCs w:val="24"/>
          <w:lang w:eastAsia="ru-RU"/>
        </w:rPr>
      </w:pPr>
    </w:p>
    <w:p w14:paraId="5940719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Ранее в фильтрах </w:t>
      </w:r>
      <w:r w:rsidRPr="000F6F67">
        <w:rPr>
          <w:rFonts w:ascii="Arial" w:eastAsia="Times New Roman" w:hAnsi="Arial"/>
          <w:bCs w:val="0"/>
          <w:sz w:val="20"/>
          <w:szCs w:val="24"/>
          <w:lang w:val="en-US" w:eastAsia="ru-RU"/>
        </w:rPr>
        <w:t xml:space="preserve">XML </w:t>
      </w:r>
      <w:r w:rsidRPr="000F6F67">
        <w:rPr>
          <w:rFonts w:ascii="Arial" w:eastAsia="Times New Roman" w:hAnsi="Arial"/>
          <w:bCs w:val="0"/>
          <w:sz w:val="20"/>
          <w:szCs w:val="24"/>
          <w:lang w:eastAsia="ru-RU"/>
        </w:rPr>
        <w:t>для определения места хранения при приеме документов от внешних контрагентов использовалась функция «Location</w:t>
      </w:r>
      <w:r w:rsidRPr="000F6F67">
        <w:rPr>
          <w:rFonts w:ascii="Arial" w:eastAsia="Times New Roman" w:hAnsi="Arial"/>
          <w:bCs w:val="0"/>
          <w:sz w:val="20"/>
          <w:szCs w:val="24"/>
          <w:lang w:val="en-US" w:eastAsia="ru-RU"/>
        </w:rPr>
        <w:t>By</w:t>
      </w:r>
      <w:r w:rsidRPr="000F6F67">
        <w:rPr>
          <w:rFonts w:ascii="Arial" w:eastAsia="Times New Roman" w:hAnsi="Arial"/>
          <w:bCs w:val="0"/>
          <w:sz w:val="20"/>
          <w:szCs w:val="24"/>
          <w:lang w:eastAsia="ru-RU"/>
        </w:rPr>
        <w:t xml:space="preserve">KPP». Функция определяет код места хранения по его КПП. В протоколе «УПД фильтр» с форматом «ФНС </w:t>
      </w:r>
      <w:r w:rsidRPr="000F6F67">
        <w:rPr>
          <w:rFonts w:ascii="Arial" w:eastAsia="Times New Roman" w:hAnsi="Arial"/>
          <w:bCs w:val="0"/>
          <w:sz w:val="20"/>
          <w:szCs w:val="24"/>
          <w:lang w:val="en-US" w:eastAsia="ru-RU"/>
        </w:rPr>
        <w:t>XML</w:t>
      </w:r>
      <w:r w:rsidRPr="000F6F67">
        <w:rPr>
          <w:rFonts w:ascii="Arial" w:eastAsia="Times New Roman" w:hAnsi="Arial"/>
          <w:bCs w:val="0"/>
          <w:sz w:val="20"/>
          <w:szCs w:val="24"/>
          <w:lang w:eastAsia="ru-RU"/>
        </w:rPr>
        <w:t>» место хранения определялось по значению тэга «КПП» узла «ГрузПолуч», а при его отсутствии - узла «СвПокуп».</w:t>
      </w:r>
    </w:p>
    <w:p w14:paraId="1852684D" w14:textId="77777777" w:rsidR="000F6F67" w:rsidRPr="000F6F67" w:rsidRDefault="000F6F67" w:rsidP="000F6F67">
      <w:pPr>
        <w:spacing w:line="240" w:lineRule="auto"/>
        <w:rPr>
          <w:rFonts w:ascii="Arial" w:eastAsia="Times New Roman" w:hAnsi="Arial"/>
          <w:bCs w:val="0"/>
          <w:sz w:val="20"/>
          <w:szCs w:val="24"/>
          <w:lang w:eastAsia="ru-RU"/>
        </w:rPr>
      </w:pPr>
    </w:p>
    <w:p w14:paraId="2C781F8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некоторых случаях КПП не уникально определяет место хранения. Для тех случаев, когда у разных мест хранения может быть одно и то же КПП (например, по той, причине, что они оформлены на разные юридические лица, КПП которых могут быть одинаковы), создана новая функция «Location</w:t>
      </w:r>
      <w:r w:rsidRPr="000F6F67">
        <w:rPr>
          <w:rFonts w:ascii="Arial" w:eastAsia="Times New Roman" w:hAnsi="Arial"/>
          <w:bCs w:val="0"/>
          <w:sz w:val="20"/>
          <w:szCs w:val="24"/>
          <w:lang w:val="en-US" w:eastAsia="ru-RU"/>
        </w:rPr>
        <w:t>By</w:t>
      </w:r>
      <w:r w:rsidRPr="000F6F67">
        <w:rPr>
          <w:rFonts w:ascii="Arial" w:eastAsia="Times New Roman" w:hAnsi="Arial"/>
          <w:bCs w:val="0"/>
          <w:sz w:val="20"/>
          <w:szCs w:val="24"/>
          <w:lang w:eastAsia="ru-RU"/>
        </w:rPr>
        <w:t>INNKPP»:</w:t>
      </w:r>
    </w:p>
    <w:p w14:paraId="175E3172" w14:textId="77777777" w:rsidR="000F6F67" w:rsidRPr="000F6F67" w:rsidRDefault="000F6F67" w:rsidP="000F6F67">
      <w:pPr>
        <w:spacing w:line="240" w:lineRule="auto"/>
        <w:rPr>
          <w:rFonts w:ascii="Arial" w:eastAsia="Times New Roman" w:hAnsi="Arial"/>
          <w:bCs w:val="0"/>
          <w:sz w:val="20"/>
          <w:szCs w:val="24"/>
          <w:lang w:eastAsia="ru-RU"/>
        </w:rPr>
      </w:pPr>
    </w:p>
    <w:p w14:paraId="139BAD1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1CE757B3" wp14:editId="721C3D13">
            <wp:extent cx="5257800" cy="2924175"/>
            <wp:effectExtent l="0" t="0" r="0" b="9525"/>
            <wp:docPr id="286" name="Рисунок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630">
                      <a:extLst>
                        <a:ext uri="{28A0092B-C50C-407E-A947-70E740481C1C}">
                          <a14:useLocalDpi xmlns:a14="http://schemas.microsoft.com/office/drawing/2010/main" val="0"/>
                        </a:ext>
                      </a:extLst>
                    </a:blip>
                    <a:srcRect/>
                    <a:stretch>
                      <a:fillRect/>
                    </a:stretch>
                  </pic:blipFill>
                  <pic:spPr bwMode="auto">
                    <a:xfrm>
                      <a:off x="0" y="0"/>
                      <a:ext cx="5257800" cy="2924175"/>
                    </a:xfrm>
                    <a:prstGeom prst="rect">
                      <a:avLst/>
                    </a:prstGeom>
                    <a:noFill/>
                    <a:ln>
                      <a:noFill/>
                    </a:ln>
                  </pic:spPr>
                </pic:pic>
              </a:graphicData>
            </a:graphic>
          </wp:inline>
        </w:drawing>
      </w:r>
    </w:p>
    <w:p w14:paraId="564D3568" w14:textId="77777777" w:rsidR="000F6F67" w:rsidRPr="000F6F67" w:rsidRDefault="000F6F67" w:rsidP="000F6F67">
      <w:pPr>
        <w:spacing w:line="240" w:lineRule="auto"/>
        <w:rPr>
          <w:rFonts w:ascii="Arial" w:eastAsia="Times New Roman" w:hAnsi="Arial"/>
          <w:bCs w:val="0"/>
          <w:sz w:val="20"/>
          <w:szCs w:val="24"/>
          <w:lang w:eastAsia="ru-RU"/>
        </w:rPr>
      </w:pPr>
    </w:p>
    <w:p w14:paraId="6B06CAF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Функция имеет дополнительный аргумент – ИНН собственного контрагента места хранения.</w:t>
      </w:r>
    </w:p>
    <w:p w14:paraId="7EA667E8" w14:textId="77777777" w:rsidR="000F6F67" w:rsidRPr="000F6F67" w:rsidRDefault="000F6F67" w:rsidP="000F6F67">
      <w:pPr>
        <w:spacing w:line="240" w:lineRule="auto"/>
        <w:rPr>
          <w:rFonts w:ascii="Arial" w:eastAsia="Times New Roman" w:hAnsi="Arial"/>
          <w:bCs w:val="0"/>
          <w:sz w:val="20"/>
          <w:szCs w:val="24"/>
          <w:lang w:eastAsia="ru-RU"/>
        </w:rPr>
      </w:pPr>
    </w:p>
    <w:p w14:paraId="50ED366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405FF3F2" wp14:editId="3C1E5013">
            <wp:extent cx="5029200" cy="2790825"/>
            <wp:effectExtent l="0" t="0" r="0" b="9525"/>
            <wp:docPr id="287" name="Рисунок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631">
                      <a:extLst>
                        <a:ext uri="{28A0092B-C50C-407E-A947-70E740481C1C}">
                          <a14:useLocalDpi xmlns:a14="http://schemas.microsoft.com/office/drawing/2010/main" val="0"/>
                        </a:ext>
                      </a:extLst>
                    </a:blip>
                    <a:srcRect/>
                    <a:stretch>
                      <a:fillRect/>
                    </a:stretch>
                  </pic:blipFill>
                  <pic:spPr bwMode="auto">
                    <a:xfrm>
                      <a:off x="0" y="0"/>
                      <a:ext cx="5029200" cy="2790825"/>
                    </a:xfrm>
                    <a:prstGeom prst="rect">
                      <a:avLst/>
                    </a:prstGeom>
                    <a:noFill/>
                    <a:ln>
                      <a:noFill/>
                    </a:ln>
                  </pic:spPr>
                </pic:pic>
              </a:graphicData>
            </a:graphic>
          </wp:inline>
        </w:drawing>
      </w:r>
    </w:p>
    <w:p w14:paraId="374BEDE6" w14:textId="77777777" w:rsidR="000F6F67" w:rsidRPr="000F6F67" w:rsidRDefault="000F6F67" w:rsidP="000F6F67">
      <w:pPr>
        <w:spacing w:line="240" w:lineRule="auto"/>
        <w:rPr>
          <w:rFonts w:ascii="Arial" w:eastAsia="Times New Roman" w:hAnsi="Arial"/>
          <w:bCs w:val="0"/>
          <w:sz w:val="20"/>
          <w:szCs w:val="24"/>
          <w:lang w:eastAsia="ru-RU"/>
        </w:rPr>
      </w:pPr>
    </w:p>
    <w:p w14:paraId="76F24F0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Функция определяет код места хранения по его КПП, если такое КПП однозначно его идентифицирует, и по сочетанию КПП места хранения и ИНН какого-либо из его собственных контрагентов, если по одному КПП находится несколько мест хранений. То есть функция может использоваться, даже если собственный контрагент для места хранения не задан.</w:t>
      </w:r>
    </w:p>
    <w:p w14:paraId="48CF4591" w14:textId="77777777" w:rsidR="000F6F67" w:rsidRPr="000F6F67" w:rsidRDefault="000F6F67" w:rsidP="000F6F67">
      <w:pPr>
        <w:spacing w:line="240" w:lineRule="auto"/>
        <w:rPr>
          <w:rFonts w:ascii="Arial" w:eastAsia="Times New Roman" w:hAnsi="Arial"/>
          <w:bCs w:val="0"/>
          <w:sz w:val="20"/>
          <w:szCs w:val="24"/>
          <w:lang w:eastAsia="ru-RU"/>
        </w:rPr>
      </w:pPr>
    </w:p>
    <w:p w14:paraId="52ACAD2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В УПД фильтре с форматом ФНС </w:t>
      </w:r>
      <w:r w:rsidRPr="000F6F67">
        <w:rPr>
          <w:rFonts w:ascii="Arial" w:eastAsia="Times New Roman" w:hAnsi="Arial"/>
          <w:bCs w:val="0"/>
          <w:sz w:val="20"/>
          <w:szCs w:val="24"/>
          <w:lang w:val="en-US" w:eastAsia="ru-RU"/>
        </w:rPr>
        <w:t xml:space="preserve">XML </w:t>
      </w:r>
      <w:r w:rsidRPr="000F6F67">
        <w:rPr>
          <w:rFonts w:ascii="Arial" w:eastAsia="Times New Roman" w:hAnsi="Arial"/>
          <w:bCs w:val="0"/>
          <w:sz w:val="20"/>
          <w:szCs w:val="24"/>
          <w:lang w:eastAsia="ru-RU"/>
        </w:rPr>
        <w:t xml:space="preserve"> функция определения места хранения теперь определяет его по КПП узла «ГрузПолуч» или узла «СвПокуп» и по «ИНН» узла «ГрузПолуч», а если его нет, то узла «СвПокуп», полагая, что КПП - это КПП места хранения, а ИНН - это ИНН какого-либо собственного контрагента места хранения.</w:t>
      </w:r>
    </w:p>
    <w:p w14:paraId="457BBD6F" w14:textId="77777777" w:rsidR="000F6F67" w:rsidRPr="000F6F67" w:rsidRDefault="000F6F67" w:rsidP="000F6F67">
      <w:pPr>
        <w:spacing w:line="240" w:lineRule="auto"/>
        <w:rPr>
          <w:rFonts w:ascii="Arial" w:eastAsia="Times New Roman" w:hAnsi="Arial"/>
          <w:bCs w:val="0"/>
          <w:sz w:val="20"/>
          <w:szCs w:val="24"/>
          <w:lang w:eastAsia="ru-RU"/>
        </w:rPr>
      </w:pPr>
    </w:p>
    <w:p w14:paraId="371F265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нештатных ситуациях, когда функция поиска места хранения обнаруживает несколько мест хранения, приоритетным среди них считается то, у которого поле GLN не пусто и содержит наименьшее значение.</w:t>
      </w:r>
    </w:p>
    <w:p w14:paraId="410F8BDC" w14:textId="77777777" w:rsidR="000F6F67" w:rsidRPr="000F6F67" w:rsidRDefault="000F6F67" w:rsidP="000F6F67">
      <w:pPr>
        <w:spacing w:line="240" w:lineRule="auto"/>
        <w:rPr>
          <w:rFonts w:ascii="Arial" w:eastAsia="Times New Roman" w:hAnsi="Arial"/>
          <w:bCs w:val="0"/>
          <w:sz w:val="20"/>
          <w:szCs w:val="24"/>
          <w:lang w:eastAsia="ru-RU"/>
        </w:rPr>
      </w:pPr>
    </w:p>
    <w:p w14:paraId="0C755B1B"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344" w:name="_Toc65061033"/>
      <w:r w:rsidRPr="000F6F67">
        <w:rPr>
          <w:rFonts w:ascii="Arial" w:eastAsia="Times New Roman" w:hAnsi="Arial" w:cs="Arial"/>
          <w:sz w:val="24"/>
          <w:szCs w:val="26"/>
          <w:lang w:eastAsia="ru-RU"/>
        </w:rPr>
        <w:t>ЕГАИС.</w:t>
      </w:r>
      <w:bookmarkEnd w:id="344"/>
    </w:p>
    <w:p w14:paraId="0D34C8AB"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345" w:name="_Toc65061034"/>
      <w:r w:rsidRPr="000F6F67">
        <w:rPr>
          <w:rFonts w:ascii="Arial" w:eastAsia="Times New Roman" w:hAnsi="Arial"/>
          <w:iCs/>
          <w:sz w:val="22"/>
          <w:szCs w:val="26"/>
          <w:lang w:eastAsia="ru-RU"/>
        </w:rPr>
        <w:t>ТТН ЕГАИС на приход. Повторный прием ТТН из ЕГАИС.</w:t>
      </w:r>
      <w:bookmarkEnd w:id="345"/>
      <w:r w:rsidRPr="000F6F67">
        <w:rPr>
          <w:rFonts w:ascii="Arial" w:eastAsia="Times New Roman" w:hAnsi="Arial"/>
          <w:iCs/>
          <w:sz w:val="22"/>
          <w:szCs w:val="26"/>
          <w:lang w:eastAsia="ru-RU"/>
        </w:rPr>
        <w:t xml:space="preserve"> </w:t>
      </w:r>
    </w:p>
    <w:p w14:paraId="3D0301E4" w14:textId="77777777" w:rsidR="000F6F67" w:rsidRPr="000F6F67" w:rsidRDefault="000F6F67" w:rsidP="000F6F67">
      <w:pPr>
        <w:spacing w:line="240" w:lineRule="auto"/>
        <w:rPr>
          <w:rFonts w:ascii="Arial" w:eastAsia="Times New Roman" w:hAnsi="Arial"/>
          <w:bCs w:val="0"/>
          <w:sz w:val="20"/>
          <w:szCs w:val="24"/>
          <w:lang w:eastAsia="ru-RU"/>
        </w:rPr>
      </w:pPr>
    </w:p>
    <w:p w14:paraId="376C636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lastRenderedPageBreak/>
        <w:t>В некоторых случаях учет входящих ТТН из ЕГАИС в Супермаг+ бывает неполным, например, если для обмена с ЕГАИС использовались иные средства, помимо Супермаг+. В этих случаях может возникнуть ситуация, когда на поштучном учете в ЕГАИС будут находиться коды марок, для которых в Супермаг+ никогда не было документов прихода. Отсутствие данных об источнике поступления марок делает невозможной работу с ними при возврате или при продаже продукции с такими марками другим юридическим лицам.</w:t>
      </w:r>
    </w:p>
    <w:p w14:paraId="542DCBD1" w14:textId="77777777" w:rsidR="000F6F67" w:rsidRPr="000F6F67" w:rsidRDefault="000F6F67" w:rsidP="000F6F67">
      <w:pPr>
        <w:spacing w:line="240" w:lineRule="auto"/>
        <w:rPr>
          <w:rFonts w:ascii="Arial" w:eastAsia="Times New Roman" w:hAnsi="Arial"/>
          <w:bCs w:val="0"/>
          <w:sz w:val="20"/>
          <w:szCs w:val="24"/>
          <w:lang w:eastAsia="ru-RU"/>
        </w:rPr>
      </w:pPr>
    </w:p>
    <w:p w14:paraId="7BF0FE9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Для получения информации об отсутствующих ТТН и постановки кодов поштучных марок из этих ТТН на собственный поштучный учет в разделе «ТТН на приход» создана функция «Повторный запрос ТТН из ЕГАИС». Для использования функции необходимо обладать функциональным правом «Повторный приём ТТН на приход из ЕГАИС».</w:t>
      </w:r>
    </w:p>
    <w:p w14:paraId="6764F09A" w14:textId="77777777" w:rsidR="000F6F67" w:rsidRPr="000F6F67" w:rsidRDefault="000F6F67" w:rsidP="000F6F67">
      <w:pPr>
        <w:spacing w:line="240" w:lineRule="auto"/>
        <w:rPr>
          <w:rFonts w:ascii="Arial" w:eastAsia="Times New Roman" w:hAnsi="Arial"/>
          <w:bCs w:val="0"/>
          <w:sz w:val="20"/>
          <w:szCs w:val="24"/>
          <w:lang w:eastAsia="ru-RU"/>
        </w:rPr>
      </w:pPr>
    </w:p>
    <w:p w14:paraId="266F31D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71F2B57A" wp14:editId="0728FB97">
            <wp:extent cx="2228850" cy="2324100"/>
            <wp:effectExtent l="0" t="0" r="0" b="0"/>
            <wp:docPr id="288" name="Рисунок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632">
                      <a:extLst>
                        <a:ext uri="{28A0092B-C50C-407E-A947-70E740481C1C}">
                          <a14:useLocalDpi xmlns:a14="http://schemas.microsoft.com/office/drawing/2010/main" val="0"/>
                        </a:ext>
                      </a:extLst>
                    </a:blip>
                    <a:srcRect/>
                    <a:stretch>
                      <a:fillRect/>
                    </a:stretch>
                  </pic:blipFill>
                  <pic:spPr bwMode="auto">
                    <a:xfrm>
                      <a:off x="0" y="0"/>
                      <a:ext cx="2228850" cy="2324100"/>
                    </a:xfrm>
                    <a:prstGeom prst="rect">
                      <a:avLst/>
                    </a:prstGeom>
                    <a:noFill/>
                    <a:ln>
                      <a:noFill/>
                    </a:ln>
                  </pic:spPr>
                </pic:pic>
              </a:graphicData>
            </a:graphic>
          </wp:inline>
        </w:drawing>
      </w:r>
    </w:p>
    <w:p w14:paraId="12D8D709" w14:textId="77777777" w:rsidR="000F6F67" w:rsidRPr="000F6F67" w:rsidRDefault="000F6F67" w:rsidP="000F6F67">
      <w:pPr>
        <w:spacing w:line="240" w:lineRule="auto"/>
        <w:rPr>
          <w:rFonts w:ascii="Arial" w:eastAsia="Times New Roman" w:hAnsi="Arial"/>
          <w:bCs w:val="0"/>
          <w:sz w:val="20"/>
          <w:szCs w:val="24"/>
          <w:lang w:eastAsia="ru-RU"/>
        </w:rPr>
      </w:pPr>
    </w:p>
    <w:p w14:paraId="23BE2F64" w14:textId="77777777" w:rsidR="000F6F67" w:rsidRPr="000F6F67" w:rsidRDefault="000F6F67" w:rsidP="000F6F67">
      <w:pPr>
        <w:spacing w:line="240" w:lineRule="auto"/>
        <w:rPr>
          <w:rFonts w:ascii="Arial" w:eastAsia="Times New Roman" w:hAnsi="Arial"/>
          <w:bCs w:val="0"/>
          <w:sz w:val="20"/>
          <w:szCs w:val="24"/>
          <w:lang w:eastAsia="ru-RU"/>
        </w:rPr>
      </w:pPr>
    </w:p>
    <w:p w14:paraId="522CCED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Функция позволяет запросить конкретную ТТН, если известен ее номер WBREGID, или ее номер справки РФУ2, или можно выполнить запрос всех ТТН, которые числятся в ЕГАИС неизрасходованными на первом регистре и которых нет в Супермаг+.</w:t>
      </w:r>
    </w:p>
    <w:p w14:paraId="1C08F5B0" w14:textId="77777777" w:rsidR="000F6F67" w:rsidRPr="000F6F67" w:rsidRDefault="000F6F67" w:rsidP="000F6F67">
      <w:pPr>
        <w:spacing w:line="240" w:lineRule="auto"/>
        <w:rPr>
          <w:rFonts w:ascii="Arial" w:eastAsia="Times New Roman" w:hAnsi="Arial"/>
          <w:bCs w:val="0"/>
          <w:sz w:val="20"/>
          <w:szCs w:val="24"/>
          <w:lang w:eastAsia="ru-RU"/>
        </w:rPr>
      </w:pPr>
    </w:p>
    <w:p w14:paraId="1EC62F0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Запрос ТТН по справке РФУ2 выполняется в два этапа. На первом этапе запрашивается номер ТТН (</w:t>
      </w:r>
      <w:r w:rsidRPr="000F6F67">
        <w:rPr>
          <w:rFonts w:ascii="Arial" w:eastAsia="Times New Roman" w:hAnsi="Arial"/>
          <w:bCs w:val="0"/>
          <w:sz w:val="20"/>
          <w:szCs w:val="24"/>
          <w:lang w:val="en-US" w:eastAsia="ru-RU"/>
        </w:rPr>
        <w:t>WBREGID</w:t>
      </w:r>
      <w:r w:rsidRPr="000F6F67">
        <w:rPr>
          <w:rFonts w:ascii="Arial" w:eastAsia="Times New Roman" w:hAnsi="Arial"/>
          <w:bCs w:val="0"/>
          <w:sz w:val="20"/>
          <w:szCs w:val="24"/>
          <w:lang w:eastAsia="ru-RU"/>
        </w:rPr>
        <w:t xml:space="preserve">) по номеру справки РФУ2 запросом QueryFormBHistory. По значению </w:t>
      </w:r>
      <w:r w:rsidRPr="000F6F67">
        <w:rPr>
          <w:rFonts w:ascii="Arial" w:eastAsia="Times New Roman" w:hAnsi="Arial"/>
          <w:bCs w:val="0"/>
          <w:sz w:val="20"/>
          <w:szCs w:val="24"/>
          <w:lang w:val="en-US" w:eastAsia="ru-RU"/>
        </w:rPr>
        <w:t>WBREGID</w:t>
      </w:r>
      <w:r w:rsidRPr="000F6F67">
        <w:rPr>
          <w:rFonts w:ascii="Arial" w:eastAsia="Times New Roman" w:hAnsi="Arial"/>
          <w:bCs w:val="0"/>
          <w:sz w:val="20"/>
          <w:szCs w:val="24"/>
          <w:lang w:eastAsia="ru-RU"/>
        </w:rPr>
        <w:t xml:space="preserve"> запрашивается сама ТТН запросом QueryResendDoc.</w:t>
      </w:r>
    </w:p>
    <w:p w14:paraId="34066A45" w14:textId="77777777" w:rsidR="000F6F67" w:rsidRPr="000F6F67" w:rsidRDefault="000F6F67" w:rsidP="000F6F67">
      <w:pPr>
        <w:spacing w:line="240" w:lineRule="auto"/>
        <w:rPr>
          <w:rFonts w:ascii="Arial" w:eastAsia="Times New Roman" w:hAnsi="Arial"/>
          <w:bCs w:val="0"/>
          <w:sz w:val="20"/>
          <w:szCs w:val="24"/>
          <w:lang w:eastAsia="ru-RU"/>
        </w:rPr>
      </w:pPr>
    </w:p>
    <w:p w14:paraId="7527AD4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После определения списка РФУ2, по которым будут запрашиваться ТТН, показывается диалог, в котором отображается состояние обмена:</w:t>
      </w:r>
    </w:p>
    <w:p w14:paraId="0E2FA9A8" w14:textId="77777777" w:rsidR="000F6F67" w:rsidRPr="000F6F67" w:rsidRDefault="000F6F67" w:rsidP="000F6F67">
      <w:pPr>
        <w:spacing w:line="240" w:lineRule="auto"/>
        <w:rPr>
          <w:rFonts w:ascii="Arial" w:eastAsia="Times New Roman" w:hAnsi="Arial"/>
          <w:bCs w:val="0"/>
          <w:sz w:val="20"/>
          <w:szCs w:val="24"/>
          <w:lang w:eastAsia="ru-RU"/>
        </w:rPr>
      </w:pPr>
    </w:p>
    <w:p w14:paraId="558C474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4A48837B" wp14:editId="5AE8E54A">
            <wp:extent cx="5934075" cy="1657350"/>
            <wp:effectExtent l="0" t="0" r="9525" b="0"/>
            <wp:docPr id="289" name="Рисунок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633">
                      <a:extLst>
                        <a:ext uri="{28A0092B-C50C-407E-A947-70E740481C1C}">
                          <a14:useLocalDpi xmlns:a14="http://schemas.microsoft.com/office/drawing/2010/main" val="0"/>
                        </a:ext>
                      </a:extLst>
                    </a:blip>
                    <a:srcRect/>
                    <a:stretch>
                      <a:fillRect/>
                    </a:stretch>
                  </pic:blipFill>
                  <pic:spPr bwMode="auto">
                    <a:xfrm>
                      <a:off x="0" y="0"/>
                      <a:ext cx="5934075" cy="1657350"/>
                    </a:xfrm>
                    <a:prstGeom prst="rect">
                      <a:avLst/>
                    </a:prstGeom>
                    <a:noFill/>
                    <a:ln>
                      <a:noFill/>
                    </a:ln>
                  </pic:spPr>
                </pic:pic>
              </a:graphicData>
            </a:graphic>
          </wp:inline>
        </w:drawing>
      </w:r>
    </w:p>
    <w:p w14:paraId="01985ACC" w14:textId="77777777" w:rsidR="000F6F67" w:rsidRPr="000F6F67" w:rsidRDefault="000F6F67" w:rsidP="000F6F67">
      <w:pPr>
        <w:spacing w:line="240" w:lineRule="auto"/>
        <w:rPr>
          <w:rFonts w:ascii="Arial" w:eastAsia="Times New Roman" w:hAnsi="Arial"/>
          <w:bCs w:val="0"/>
          <w:sz w:val="20"/>
          <w:szCs w:val="24"/>
          <w:lang w:eastAsia="ru-RU"/>
        </w:rPr>
      </w:pPr>
    </w:p>
    <w:p w14:paraId="4CE00752" w14:textId="77777777" w:rsidR="000F6F67" w:rsidRPr="000F6F67" w:rsidRDefault="000F6F67" w:rsidP="000F6F67">
      <w:pPr>
        <w:spacing w:line="240" w:lineRule="auto"/>
        <w:rPr>
          <w:rFonts w:ascii="Arial" w:eastAsia="Times New Roman" w:hAnsi="Arial"/>
          <w:bCs w:val="0"/>
          <w:sz w:val="20"/>
          <w:szCs w:val="24"/>
          <w:lang w:eastAsia="ru-RU"/>
        </w:rPr>
      </w:pPr>
    </w:p>
    <w:p w14:paraId="4985AC0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ТТН, полученные повторно, обрабатываются при приеме особым образом – в этом случае не требуется установления связи ТТН с накладной Супермаг+, нет обмена с ЕГАИС актами подтверждения / разногласия, повторно принятые ТТН не влияют на учетные остатки, выполняется только занесение кодов марок в таблицу собственного поштучного учета.</w:t>
      </w:r>
    </w:p>
    <w:p w14:paraId="28249827" w14:textId="77777777" w:rsidR="000F6F67" w:rsidRPr="000F6F67" w:rsidRDefault="000F6F67" w:rsidP="000F6F67">
      <w:pPr>
        <w:spacing w:line="240" w:lineRule="auto"/>
        <w:rPr>
          <w:rFonts w:ascii="Arial" w:eastAsia="Times New Roman" w:hAnsi="Arial"/>
          <w:bCs w:val="0"/>
          <w:sz w:val="20"/>
          <w:szCs w:val="24"/>
          <w:lang w:eastAsia="ru-RU"/>
        </w:rPr>
      </w:pPr>
    </w:p>
    <w:p w14:paraId="1EEDD85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Определение того факта, что ТТН была запрошена повторно, выполняется по содержанию таблицы повторного приема. Преждевременное удаление записи в этой таблице может привести к тому, что ТТН при поступлении будет определена, как регулярная. </w:t>
      </w:r>
    </w:p>
    <w:p w14:paraId="2590BEEC" w14:textId="77777777" w:rsidR="000F6F67" w:rsidRPr="000F6F67" w:rsidRDefault="000F6F67" w:rsidP="000F6F67">
      <w:pPr>
        <w:spacing w:line="240" w:lineRule="auto"/>
        <w:rPr>
          <w:rFonts w:ascii="Arial" w:eastAsia="Times New Roman" w:hAnsi="Arial"/>
          <w:bCs w:val="0"/>
          <w:sz w:val="20"/>
          <w:szCs w:val="24"/>
          <w:lang w:eastAsia="ru-RU"/>
        </w:rPr>
      </w:pPr>
    </w:p>
    <w:p w14:paraId="3CF9244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lastRenderedPageBreak/>
        <w:t>Если несколько справок РФУ2 поступили в одной ТТН, строки с такими РФУ2 объединяются с одним номером ТТН (см колонку РФУ2, строку с номером 3):</w:t>
      </w:r>
    </w:p>
    <w:p w14:paraId="3CF06DC9" w14:textId="77777777" w:rsidR="000F6F67" w:rsidRPr="000F6F67" w:rsidRDefault="000F6F67" w:rsidP="000F6F67">
      <w:pPr>
        <w:spacing w:line="240" w:lineRule="auto"/>
        <w:rPr>
          <w:rFonts w:ascii="Arial" w:eastAsia="Times New Roman" w:hAnsi="Arial"/>
          <w:bCs w:val="0"/>
          <w:sz w:val="20"/>
          <w:szCs w:val="24"/>
          <w:lang w:eastAsia="ru-RU"/>
        </w:rPr>
      </w:pPr>
    </w:p>
    <w:p w14:paraId="6EB09D3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33B13F65" wp14:editId="31D9D4AB">
            <wp:extent cx="5934075" cy="1657350"/>
            <wp:effectExtent l="0" t="0" r="9525" b="0"/>
            <wp:docPr id="290" name="Рисунок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634">
                      <a:extLst>
                        <a:ext uri="{28A0092B-C50C-407E-A947-70E740481C1C}">
                          <a14:useLocalDpi xmlns:a14="http://schemas.microsoft.com/office/drawing/2010/main" val="0"/>
                        </a:ext>
                      </a:extLst>
                    </a:blip>
                    <a:srcRect/>
                    <a:stretch>
                      <a:fillRect/>
                    </a:stretch>
                  </pic:blipFill>
                  <pic:spPr bwMode="auto">
                    <a:xfrm>
                      <a:off x="0" y="0"/>
                      <a:ext cx="5934075" cy="1657350"/>
                    </a:xfrm>
                    <a:prstGeom prst="rect">
                      <a:avLst/>
                    </a:prstGeom>
                    <a:noFill/>
                    <a:ln>
                      <a:noFill/>
                    </a:ln>
                  </pic:spPr>
                </pic:pic>
              </a:graphicData>
            </a:graphic>
          </wp:inline>
        </w:drawing>
      </w:r>
    </w:p>
    <w:p w14:paraId="088D62F1" w14:textId="77777777" w:rsidR="000F6F67" w:rsidRPr="000F6F67" w:rsidRDefault="000F6F67" w:rsidP="000F6F67">
      <w:pPr>
        <w:spacing w:line="240" w:lineRule="auto"/>
        <w:rPr>
          <w:rFonts w:ascii="Arial" w:eastAsia="Times New Roman" w:hAnsi="Arial"/>
          <w:bCs w:val="0"/>
          <w:sz w:val="20"/>
          <w:szCs w:val="24"/>
          <w:lang w:eastAsia="ru-RU"/>
        </w:rPr>
      </w:pPr>
    </w:p>
    <w:p w14:paraId="33195E2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После завершения повторного приема ТТН строки получают пометку «Обмен успешно завершен». Их можно удалить вручную.</w:t>
      </w:r>
    </w:p>
    <w:p w14:paraId="6F3D5375" w14:textId="77777777" w:rsidR="000F6F67" w:rsidRPr="000F6F67" w:rsidRDefault="000F6F67" w:rsidP="000F6F67">
      <w:pPr>
        <w:spacing w:line="240" w:lineRule="auto"/>
        <w:rPr>
          <w:rFonts w:ascii="Arial" w:eastAsia="Times New Roman" w:hAnsi="Arial"/>
          <w:bCs w:val="0"/>
          <w:sz w:val="20"/>
          <w:szCs w:val="24"/>
          <w:lang w:eastAsia="ru-RU"/>
        </w:rPr>
      </w:pPr>
    </w:p>
    <w:p w14:paraId="1EB79B2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0CC068D5" wp14:editId="4C827C82">
            <wp:extent cx="5924550" cy="1390650"/>
            <wp:effectExtent l="0" t="0" r="0" b="0"/>
            <wp:docPr id="291" name="Рисунок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635">
                      <a:extLst>
                        <a:ext uri="{28A0092B-C50C-407E-A947-70E740481C1C}">
                          <a14:useLocalDpi xmlns:a14="http://schemas.microsoft.com/office/drawing/2010/main" val="0"/>
                        </a:ext>
                      </a:extLst>
                    </a:blip>
                    <a:srcRect/>
                    <a:stretch>
                      <a:fillRect/>
                    </a:stretch>
                  </pic:blipFill>
                  <pic:spPr bwMode="auto">
                    <a:xfrm>
                      <a:off x="0" y="0"/>
                      <a:ext cx="5924550" cy="1390650"/>
                    </a:xfrm>
                    <a:prstGeom prst="rect">
                      <a:avLst/>
                    </a:prstGeom>
                    <a:noFill/>
                    <a:ln>
                      <a:noFill/>
                    </a:ln>
                  </pic:spPr>
                </pic:pic>
              </a:graphicData>
            </a:graphic>
          </wp:inline>
        </w:drawing>
      </w:r>
    </w:p>
    <w:p w14:paraId="04C8E7F1" w14:textId="77777777" w:rsidR="000F6F67" w:rsidRPr="000F6F67" w:rsidRDefault="000F6F67" w:rsidP="000F6F67">
      <w:pPr>
        <w:spacing w:line="240" w:lineRule="auto"/>
        <w:rPr>
          <w:rFonts w:ascii="Arial" w:eastAsia="Times New Roman" w:hAnsi="Arial"/>
          <w:bCs w:val="0"/>
          <w:sz w:val="20"/>
          <w:szCs w:val="24"/>
          <w:lang w:eastAsia="ru-RU"/>
        </w:rPr>
      </w:pPr>
    </w:p>
    <w:p w14:paraId="2A76ACD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По завершению повторного приема все марки, которые имеются в ТТН и не были учтены ранее на собственном учете, будут на него поставлены. Если какая-то часть марок из повторно полученных ТТН ранее на собственном учете не числилась и уже была реализована, их надо будет списать с собственного поштучного учета. Это делается в разделе «Инвентаризация ЕГАИС» функцией «Списание с собственного поштучного учета» после заполнения журнала марками поштучного учета с опцией «Расхождение собственного учета и ЕГАИС».</w:t>
      </w:r>
    </w:p>
    <w:p w14:paraId="25D0A478" w14:textId="77777777" w:rsidR="000F6F67" w:rsidRPr="000F6F67" w:rsidRDefault="000F6F67" w:rsidP="000F6F67">
      <w:pPr>
        <w:spacing w:line="240" w:lineRule="auto"/>
        <w:rPr>
          <w:rFonts w:ascii="Arial" w:eastAsia="Times New Roman" w:hAnsi="Arial"/>
          <w:bCs w:val="0"/>
          <w:sz w:val="20"/>
          <w:szCs w:val="24"/>
          <w:lang w:eastAsia="ru-RU"/>
        </w:rPr>
      </w:pPr>
    </w:p>
    <w:p w14:paraId="5042619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Примечание. Функция повторного приема ТТН не позволяет получить из ЕГАИС коды марок, поставленные на поштучный учет актами фиксации. Многократный повторный прием одной и той же ТТН к негативным последствиям не приводит.</w:t>
      </w:r>
    </w:p>
    <w:p w14:paraId="1DA5C694" w14:textId="77777777" w:rsidR="000F6F67" w:rsidRPr="000F6F67" w:rsidRDefault="000F6F67" w:rsidP="000F6F67">
      <w:pPr>
        <w:spacing w:line="240" w:lineRule="auto"/>
        <w:rPr>
          <w:rFonts w:ascii="Arial" w:eastAsia="Times New Roman" w:hAnsi="Arial"/>
          <w:bCs w:val="0"/>
          <w:sz w:val="20"/>
          <w:szCs w:val="24"/>
          <w:lang w:eastAsia="ru-RU"/>
        </w:rPr>
      </w:pPr>
    </w:p>
    <w:p w14:paraId="7BBFD981"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346" w:name="_Toc65061035"/>
      <w:r w:rsidRPr="000F6F67">
        <w:rPr>
          <w:rFonts w:ascii="Arial" w:eastAsia="Times New Roman" w:hAnsi="Arial"/>
          <w:iCs/>
          <w:sz w:val="22"/>
          <w:szCs w:val="26"/>
          <w:lang w:eastAsia="ru-RU"/>
        </w:rPr>
        <w:t>Функция «Формирование и отсылка ТТН в ЕГАИС» в расходных накладных и накладных на перемещение.</w:t>
      </w:r>
      <w:bookmarkEnd w:id="346"/>
    </w:p>
    <w:p w14:paraId="0A081D7B" w14:textId="77777777" w:rsidR="000F6F67" w:rsidRPr="000F6F67" w:rsidRDefault="000F6F67" w:rsidP="000F6F67">
      <w:pPr>
        <w:spacing w:line="240" w:lineRule="auto"/>
        <w:rPr>
          <w:rFonts w:ascii="Arial" w:eastAsia="Times New Roman" w:hAnsi="Arial"/>
          <w:bCs w:val="0"/>
          <w:sz w:val="20"/>
          <w:szCs w:val="24"/>
          <w:lang w:eastAsia="ru-RU"/>
        </w:rPr>
      </w:pPr>
    </w:p>
    <w:p w14:paraId="745FB5A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разделе расходных накладных и накладных на перемещение имеется функция «Формирование и отсылка ТТН в ЕГАИС». Функция предназначена для создания ТТН ЕГАИС на основании данных накладных. После появления поштучного учета и строгой необходимости передавать в ЕГАИС данные о кодах марок функции стали недействительными в отношении маркированной алкогольной продукции.</w:t>
      </w:r>
    </w:p>
    <w:p w14:paraId="16C88377" w14:textId="77777777" w:rsidR="000F6F67" w:rsidRPr="000F6F67" w:rsidRDefault="000F6F67" w:rsidP="000F6F67">
      <w:pPr>
        <w:spacing w:line="240" w:lineRule="auto"/>
        <w:rPr>
          <w:rFonts w:ascii="Arial" w:eastAsia="Times New Roman" w:hAnsi="Arial"/>
          <w:bCs w:val="0"/>
          <w:sz w:val="20"/>
          <w:szCs w:val="24"/>
          <w:lang w:eastAsia="ru-RU"/>
        </w:rPr>
      </w:pPr>
    </w:p>
    <w:p w14:paraId="25681DE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текущей версии в алгоритм функций добавлена проверка на наличие в накладной маркированной алкогольной продукции. Если таковая обнаруживается, функция предлагает указать подсчет алкоголя ТСД для корректного формирования ТТН ЕГАИС:</w:t>
      </w:r>
    </w:p>
    <w:p w14:paraId="26503788" w14:textId="77777777" w:rsidR="000F6F67" w:rsidRPr="000F6F67" w:rsidRDefault="000F6F67" w:rsidP="000F6F67">
      <w:pPr>
        <w:spacing w:line="240" w:lineRule="auto"/>
        <w:rPr>
          <w:rFonts w:ascii="Arial" w:eastAsia="Times New Roman" w:hAnsi="Arial"/>
          <w:bCs w:val="0"/>
          <w:sz w:val="20"/>
          <w:szCs w:val="24"/>
          <w:lang w:eastAsia="ru-RU"/>
        </w:rPr>
      </w:pPr>
    </w:p>
    <w:p w14:paraId="6E6F259C"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44EF6BDB" wp14:editId="3009883A">
            <wp:extent cx="3771900" cy="2381250"/>
            <wp:effectExtent l="0" t="0" r="0" b="0"/>
            <wp:docPr id="292" name="Рисунок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636">
                      <a:extLst>
                        <a:ext uri="{28A0092B-C50C-407E-A947-70E740481C1C}">
                          <a14:useLocalDpi xmlns:a14="http://schemas.microsoft.com/office/drawing/2010/main" val="0"/>
                        </a:ext>
                      </a:extLst>
                    </a:blip>
                    <a:srcRect/>
                    <a:stretch>
                      <a:fillRect/>
                    </a:stretch>
                  </pic:blipFill>
                  <pic:spPr bwMode="auto">
                    <a:xfrm>
                      <a:off x="0" y="0"/>
                      <a:ext cx="3771900" cy="2381250"/>
                    </a:xfrm>
                    <a:prstGeom prst="rect">
                      <a:avLst/>
                    </a:prstGeom>
                    <a:noFill/>
                    <a:ln>
                      <a:noFill/>
                    </a:ln>
                  </pic:spPr>
                </pic:pic>
              </a:graphicData>
            </a:graphic>
          </wp:inline>
        </w:drawing>
      </w:r>
    </w:p>
    <w:p w14:paraId="3902BD45" w14:textId="77777777" w:rsidR="000F6F67" w:rsidRPr="000F6F67" w:rsidRDefault="000F6F67" w:rsidP="000F6F67">
      <w:pPr>
        <w:spacing w:line="240" w:lineRule="auto"/>
        <w:rPr>
          <w:rFonts w:ascii="Arial" w:eastAsia="Times New Roman" w:hAnsi="Arial"/>
          <w:bCs w:val="0"/>
          <w:sz w:val="20"/>
          <w:szCs w:val="24"/>
          <w:lang w:eastAsia="ru-RU"/>
        </w:rPr>
      </w:pPr>
    </w:p>
    <w:p w14:paraId="3923D39D" w14:textId="77777777" w:rsidR="000F6F67" w:rsidRPr="000F6F67" w:rsidRDefault="000F6F67" w:rsidP="000F6F67">
      <w:pPr>
        <w:spacing w:line="240" w:lineRule="auto"/>
        <w:rPr>
          <w:rFonts w:ascii="Arial" w:eastAsia="Times New Roman" w:hAnsi="Arial"/>
          <w:bCs w:val="0"/>
          <w:sz w:val="20"/>
          <w:szCs w:val="24"/>
          <w:lang w:eastAsia="ru-RU"/>
        </w:rPr>
      </w:pPr>
    </w:p>
    <w:p w14:paraId="2E79F5D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Для накладной на перемещение функция дополнена опцией выбора источника проставления цен:</w:t>
      </w:r>
    </w:p>
    <w:p w14:paraId="17D82D38" w14:textId="77777777" w:rsidR="000F6F67" w:rsidRPr="000F6F67" w:rsidRDefault="000F6F67" w:rsidP="000F6F67">
      <w:pPr>
        <w:spacing w:line="240" w:lineRule="auto"/>
        <w:rPr>
          <w:rFonts w:ascii="Arial" w:eastAsia="Times New Roman" w:hAnsi="Arial"/>
          <w:bCs w:val="0"/>
          <w:sz w:val="20"/>
          <w:szCs w:val="24"/>
          <w:lang w:eastAsia="ru-RU"/>
        </w:rPr>
      </w:pPr>
    </w:p>
    <w:p w14:paraId="5B4B6C1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78BBE079" wp14:editId="5A9F8621">
            <wp:extent cx="2400300" cy="1438275"/>
            <wp:effectExtent l="0" t="0" r="0" b="9525"/>
            <wp:docPr id="293" name="Рисунок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637">
                      <a:extLst>
                        <a:ext uri="{28A0092B-C50C-407E-A947-70E740481C1C}">
                          <a14:useLocalDpi xmlns:a14="http://schemas.microsoft.com/office/drawing/2010/main" val="0"/>
                        </a:ext>
                      </a:extLst>
                    </a:blip>
                    <a:srcRect/>
                    <a:stretch>
                      <a:fillRect/>
                    </a:stretch>
                  </pic:blipFill>
                  <pic:spPr bwMode="auto">
                    <a:xfrm>
                      <a:off x="0" y="0"/>
                      <a:ext cx="2400300" cy="1438275"/>
                    </a:xfrm>
                    <a:prstGeom prst="rect">
                      <a:avLst/>
                    </a:prstGeom>
                    <a:noFill/>
                    <a:ln>
                      <a:noFill/>
                    </a:ln>
                  </pic:spPr>
                </pic:pic>
              </a:graphicData>
            </a:graphic>
          </wp:inline>
        </w:drawing>
      </w:r>
    </w:p>
    <w:p w14:paraId="777EE21B" w14:textId="77777777" w:rsidR="000F6F67" w:rsidRPr="000F6F67" w:rsidRDefault="000F6F67" w:rsidP="000F6F67">
      <w:pPr>
        <w:spacing w:line="240" w:lineRule="auto"/>
        <w:rPr>
          <w:rFonts w:ascii="Arial" w:eastAsia="Times New Roman" w:hAnsi="Arial"/>
          <w:bCs w:val="0"/>
          <w:sz w:val="20"/>
          <w:szCs w:val="24"/>
          <w:lang w:eastAsia="ru-RU"/>
        </w:rPr>
      </w:pPr>
    </w:p>
    <w:p w14:paraId="59B51CA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прошлых версиях в ТТН всегда проставлялась цена для кассы места хранения «Из».</w:t>
      </w:r>
    </w:p>
    <w:p w14:paraId="1418C315" w14:textId="77777777" w:rsidR="000F6F67" w:rsidRPr="000F6F67" w:rsidRDefault="000F6F67" w:rsidP="000F6F67">
      <w:pPr>
        <w:spacing w:line="240" w:lineRule="auto"/>
        <w:rPr>
          <w:rFonts w:ascii="Arial" w:eastAsia="Times New Roman" w:hAnsi="Arial"/>
          <w:bCs w:val="0"/>
          <w:sz w:val="20"/>
          <w:szCs w:val="24"/>
          <w:lang w:eastAsia="ru-RU"/>
        </w:rPr>
      </w:pPr>
    </w:p>
    <w:p w14:paraId="1500A7A4"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347" w:name="_Toc65061036"/>
      <w:r w:rsidRPr="000F6F67">
        <w:rPr>
          <w:rFonts w:ascii="Arial" w:eastAsia="Times New Roman" w:hAnsi="Arial"/>
          <w:iCs/>
          <w:sz w:val="22"/>
          <w:szCs w:val="26"/>
          <w:lang w:eastAsia="ru-RU"/>
        </w:rPr>
        <w:t>Учет кодов марок при частичном отказе поставщика принять возврат.</w:t>
      </w:r>
      <w:bookmarkEnd w:id="347"/>
    </w:p>
    <w:p w14:paraId="552BFC18" w14:textId="77777777" w:rsidR="000F6F67" w:rsidRPr="000F6F67" w:rsidRDefault="000F6F67" w:rsidP="000F6F67">
      <w:pPr>
        <w:spacing w:line="240" w:lineRule="auto"/>
        <w:rPr>
          <w:rFonts w:ascii="Arial" w:eastAsia="Times New Roman" w:hAnsi="Arial"/>
          <w:bCs w:val="0"/>
          <w:sz w:val="20"/>
          <w:szCs w:val="24"/>
          <w:lang w:eastAsia="ru-RU"/>
        </w:rPr>
      </w:pPr>
    </w:p>
    <w:p w14:paraId="1373036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предыдущих версиях при возврате поставщику маркированной продукции и в случае, если он отказался  принимать часть продукции, коррекция собственного поштучного учета, которая проводилась при получении тикета о фиксации ТТН, не учитывала данные акта расхождения, и коды марок не принятой поставщиком продукции списывались с собственного поштучного учета.</w:t>
      </w:r>
    </w:p>
    <w:p w14:paraId="3E575D37" w14:textId="77777777" w:rsidR="000F6F67" w:rsidRPr="000F6F67" w:rsidRDefault="000F6F67" w:rsidP="000F6F67">
      <w:pPr>
        <w:spacing w:line="240" w:lineRule="auto"/>
        <w:rPr>
          <w:rFonts w:ascii="Arial" w:eastAsia="Times New Roman" w:hAnsi="Arial"/>
          <w:bCs w:val="0"/>
          <w:sz w:val="20"/>
          <w:szCs w:val="24"/>
          <w:lang w:eastAsia="ru-RU"/>
        </w:rPr>
      </w:pPr>
    </w:p>
    <w:p w14:paraId="389FE10C"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текущей версии в процедуру фиксации ТТН на расход добавлен учет акта расхождения от контрагента. Процедура списывает с собственного учета только коды марок принятой контрагентом продукции. Процедура дополнена синхронным списанием марок из таблицы 3-го регистра ЕГАИС.</w:t>
      </w:r>
    </w:p>
    <w:p w14:paraId="68894992" w14:textId="77777777" w:rsidR="000F6F67" w:rsidRPr="000F6F67" w:rsidRDefault="000F6F67" w:rsidP="000F6F67">
      <w:pPr>
        <w:spacing w:line="240" w:lineRule="auto"/>
        <w:rPr>
          <w:rFonts w:ascii="Arial" w:eastAsia="Times New Roman" w:hAnsi="Arial"/>
          <w:bCs w:val="0"/>
          <w:sz w:val="20"/>
          <w:szCs w:val="24"/>
          <w:lang w:eastAsia="ru-RU"/>
        </w:rPr>
      </w:pPr>
    </w:p>
    <w:p w14:paraId="75D8596D"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348" w:name="_Toc65061037"/>
      <w:r w:rsidRPr="000F6F67">
        <w:rPr>
          <w:rFonts w:ascii="Arial" w:eastAsia="Times New Roman" w:hAnsi="Arial"/>
          <w:iCs/>
          <w:sz w:val="22"/>
          <w:szCs w:val="26"/>
          <w:lang w:eastAsia="ru-RU"/>
        </w:rPr>
        <w:t>Инвентаризация ЕГАИС. Заполнение журнала марками поштучного учета по выбранному алкокоду.</w:t>
      </w:r>
      <w:bookmarkEnd w:id="348"/>
    </w:p>
    <w:p w14:paraId="07EBA050" w14:textId="77777777" w:rsidR="000F6F67" w:rsidRPr="000F6F67" w:rsidRDefault="000F6F67" w:rsidP="000F6F67">
      <w:pPr>
        <w:spacing w:line="240" w:lineRule="auto"/>
        <w:rPr>
          <w:rFonts w:ascii="Arial" w:eastAsia="Times New Roman" w:hAnsi="Arial"/>
          <w:bCs w:val="0"/>
          <w:sz w:val="20"/>
          <w:szCs w:val="24"/>
          <w:lang w:eastAsia="ru-RU"/>
        </w:rPr>
      </w:pPr>
    </w:p>
    <w:p w14:paraId="7571DE5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разделе «Инвентаризация ЕГАИС» в открытом на редактировании процессе в кнопке «Обработать» доступна функция «Заполнить журнал марками поштучного учета»:</w:t>
      </w:r>
    </w:p>
    <w:p w14:paraId="2C6AF803" w14:textId="77777777" w:rsidR="000F6F67" w:rsidRPr="000F6F67" w:rsidRDefault="000F6F67" w:rsidP="000F6F67">
      <w:pPr>
        <w:spacing w:line="240" w:lineRule="auto"/>
        <w:rPr>
          <w:rFonts w:ascii="Arial" w:eastAsia="Times New Roman" w:hAnsi="Arial"/>
          <w:bCs w:val="0"/>
          <w:sz w:val="20"/>
          <w:szCs w:val="24"/>
          <w:lang w:eastAsia="ru-RU"/>
        </w:rPr>
      </w:pPr>
    </w:p>
    <w:p w14:paraId="1EB9474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34E989B7" wp14:editId="7E54F044">
            <wp:extent cx="5029200" cy="1352550"/>
            <wp:effectExtent l="0" t="0" r="0" b="0"/>
            <wp:docPr id="294" name="Рисунок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638">
                      <a:extLst>
                        <a:ext uri="{28A0092B-C50C-407E-A947-70E740481C1C}">
                          <a14:useLocalDpi xmlns:a14="http://schemas.microsoft.com/office/drawing/2010/main" val="0"/>
                        </a:ext>
                      </a:extLst>
                    </a:blip>
                    <a:srcRect/>
                    <a:stretch>
                      <a:fillRect/>
                    </a:stretch>
                  </pic:blipFill>
                  <pic:spPr bwMode="auto">
                    <a:xfrm>
                      <a:off x="0" y="0"/>
                      <a:ext cx="5029200" cy="1352550"/>
                    </a:xfrm>
                    <a:prstGeom prst="rect">
                      <a:avLst/>
                    </a:prstGeom>
                    <a:noFill/>
                    <a:ln>
                      <a:noFill/>
                    </a:ln>
                  </pic:spPr>
                </pic:pic>
              </a:graphicData>
            </a:graphic>
          </wp:inline>
        </w:drawing>
      </w:r>
    </w:p>
    <w:p w14:paraId="44EF8359" w14:textId="77777777" w:rsidR="000F6F67" w:rsidRPr="000F6F67" w:rsidRDefault="000F6F67" w:rsidP="000F6F67">
      <w:pPr>
        <w:spacing w:line="240" w:lineRule="auto"/>
        <w:rPr>
          <w:rFonts w:ascii="Arial" w:eastAsia="Times New Roman" w:hAnsi="Arial"/>
          <w:bCs w:val="0"/>
          <w:sz w:val="20"/>
          <w:szCs w:val="24"/>
          <w:lang w:eastAsia="ru-RU"/>
        </w:rPr>
      </w:pPr>
    </w:p>
    <w:p w14:paraId="338EB50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Функция позволяет заполнить журнал марками либо из собственного поштучного учета, либо марками из учета ЕГАИС, либо по условию пересечения или объединения этих множеств.</w:t>
      </w:r>
    </w:p>
    <w:p w14:paraId="04C413F5" w14:textId="77777777" w:rsidR="000F6F67" w:rsidRPr="000F6F67" w:rsidRDefault="000F6F67" w:rsidP="000F6F67">
      <w:pPr>
        <w:spacing w:line="240" w:lineRule="auto"/>
        <w:rPr>
          <w:rFonts w:ascii="Arial" w:eastAsia="Times New Roman" w:hAnsi="Arial"/>
          <w:bCs w:val="0"/>
          <w:sz w:val="20"/>
          <w:szCs w:val="24"/>
          <w:lang w:eastAsia="ru-RU"/>
        </w:rPr>
      </w:pPr>
    </w:p>
    <w:p w14:paraId="713E50E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Функция предназначалась для помощи в выполнении частичной инвентаризации, когда данные инвентаризации надо дополнить марками, которые по какой-то причине не нашлись. </w:t>
      </w:r>
    </w:p>
    <w:p w14:paraId="7EB1AE63" w14:textId="77777777" w:rsidR="000F6F67" w:rsidRPr="000F6F67" w:rsidRDefault="000F6F67" w:rsidP="000F6F67">
      <w:pPr>
        <w:spacing w:line="240" w:lineRule="auto"/>
        <w:rPr>
          <w:rFonts w:ascii="Arial" w:eastAsia="Times New Roman" w:hAnsi="Arial"/>
          <w:bCs w:val="0"/>
          <w:sz w:val="20"/>
          <w:szCs w:val="24"/>
          <w:lang w:eastAsia="ru-RU"/>
        </w:rPr>
      </w:pPr>
    </w:p>
    <w:p w14:paraId="017C067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Для случая, когда частичная инвентаризация проводится по одному или нескольким видам продукции функция дополнена опцией «Ограничивать список марками» либо «алкокодов журнала», либо «указанного алкокода»:</w:t>
      </w:r>
    </w:p>
    <w:p w14:paraId="0E112933" w14:textId="77777777" w:rsidR="000F6F67" w:rsidRPr="000F6F67" w:rsidRDefault="000F6F67" w:rsidP="000F6F67">
      <w:pPr>
        <w:spacing w:line="240" w:lineRule="auto"/>
        <w:rPr>
          <w:rFonts w:ascii="Arial" w:eastAsia="Times New Roman" w:hAnsi="Arial"/>
          <w:bCs w:val="0"/>
          <w:sz w:val="20"/>
          <w:szCs w:val="24"/>
          <w:lang w:eastAsia="ru-RU"/>
        </w:rPr>
      </w:pPr>
    </w:p>
    <w:p w14:paraId="436649D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1B926926" wp14:editId="5AD8A7CD">
            <wp:extent cx="2800350" cy="3438525"/>
            <wp:effectExtent l="0" t="0" r="0" b="9525"/>
            <wp:docPr id="295" name="Рисунок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639">
                      <a:extLst>
                        <a:ext uri="{28A0092B-C50C-407E-A947-70E740481C1C}">
                          <a14:useLocalDpi xmlns:a14="http://schemas.microsoft.com/office/drawing/2010/main" val="0"/>
                        </a:ext>
                      </a:extLst>
                    </a:blip>
                    <a:srcRect/>
                    <a:stretch>
                      <a:fillRect/>
                    </a:stretch>
                  </pic:blipFill>
                  <pic:spPr bwMode="auto">
                    <a:xfrm>
                      <a:off x="0" y="0"/>
                      <a:ext cx="2800350" cy="3438525"/>
                    </a:xfrm>
                    <a:prstGeom prst="rect">
                      <a:avLst/>
                    </a:prstGeom>
                    <a:noFill/>
                    <a:ln>
                      <a:noFill/>
                    </a:ln>
                  </pic:spPr>
                </pic:pic>
              </a:graphicData>
            </a:graphic>
          </wp:inline>
        </w:drawing>
      </w:r>
    </w:p>
    <w:p w14:paraId="462AB66C" w14:textId="77777777" w:rsidR="000F6F67" w:rsidRPr="000F6F67" w:rsidRDefault="000F6F67" w:rsidP="000F6F67">
      <w:pPr>
        <w:spacing w:line="240" w:lineRule="auto"/>
        <w:rPr>
          <w:rFonts w:ascii="Arial" w:eastAsia="Times New Roman" w:hAnsi="Arial"/>
          <w:bCs w:val="0"/>
          <w:sz w:val="20"/>
          <w:szCs w:val="24"/>
          <w:lang w:eastAsia="ru-RU"/>
        </w:rPr>
      </w:pPr>
    </w:p>
    <w:p w14:paraId="6FA5272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выборе одного из этих флагов перечень кодов марок выбранного выше условия ограничивается только теми марками, которые относятся к выбранным алкокодам.</w:t>
      </w:r>
    </w:p>
    <w:p w14:paraId="2DDBB572" w14:textId="77777777" w:rsidR="000F6F67" w:rsidRPr="000F6F67" w:rsidRDefault="000F6F67" w:rsidP="000F6F67">
      <w:pPr>
        <w:spacing w:line="240" w:lineRule="auto"/>
        <w:rPr>
          <w:rFonts w:ascii="Arial" w:eastAsia="Times New Roman" w:hAnsi="Arial"/>
          <w:bCs w:val="0"/>
          <w:sz w:val="20"/>
          <w:szCs w:val="24"/>
          <w:lang w:eastAsia="ru-RU"/>
        </w:rPr>
      </w:pPr>
    </w:p>
    <w:p w14:paraId="60CCABC1"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349" w:name="_Toc65061038"/>
      <w:r w:rsidRPr="000F6F67">
        <w:rPr>
          <w:rFonts w:ascii="Arial" w:eastAsia="Times New Roman" w:hAnsi="Arial"/>
          <w:iCs/>
          <w:sz w:val="22"/>
          <w:szCs w:val="26"/>
          <w:lang w:eastAsia="ru-RU"/>
        </w:rPr>
        <w:t>Остатки ЕГАИС. Информация о количестве строк в таблице.</w:t>
      </w:r>
      <w:bookmarkEnd w:id="349"/>
    </w:p>
    <w:p w14:paraId="26E6070C" w14:textId="77777777" w:rsidR="000F6F67" w:rsidRPr="000F6F67" w:rsidRDefault="000F6F67" w:rsidP="000F6F67">
      <w:pPr>
        <w:spacing w:line="240" w:lineRule="auto"/>
        <w:rPr>
          <w:rFonts w:ascii="Arial" w:eastAsia="Times New Roman" w:hAnsi="Arial"/>
          <w:bCs w:val="0"/>
          <w:sz w:val="20"/>
          <w:szCs w:val="24"/>
          <w:lang w:eastAsia="ru-RU"/>
        </w:rPr>
      </w:pPr>
    </w:p>
    <w:p w14:paraId="61A91B7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разделе «Остатки ЕГАИС» на закладках «Склад», «Торговый зал», «Поштучный учет» теперь выводится информация о количестве строк в таблице:</w:t>
      </w:r>
    </w:p>
    <w:p w14:paraId="2F8FA8B4" w14:textId="77777777" w:rsidR="000F6F67" w:rsidRPr="000F6F67" w:rsidRDefault="000F6F67" w:rsidP="000F6F67">
      <w:pPr>
        <w:spacing w:line="240" w:lineRule="auto"/>
        <w:rPr>
          <w:rFonts w:ascii="Arial" w:eastAsia="Times New Roman" w:hAnsi="Arial"/>
          <w:bCs w:val="0"/>
          <w:sz w:val="20"/>
          <w:szCs w:val="24"/>
          <w:lang w:eastAsia="ru-RU"/>
        </w:rPr>
      </w:pPr>
    </w:p>
    <w:p w14:paraId="3547E0A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44AA4AE0" wp14:editId="54074053">
            <wp:extent cx="5934075" cy="2933700"/>
            <wp:effectExtent l="0" t="0" r="9525" b="0"/>
            <wp:docPr id="296" name="Рисунок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640">
                      <a:extLst>
                        <a:ext uri="{28A0092B-C50C-407E-A947-70E740481C1C}">
                          <a14:useLocalDpi xmlns:a14="http://schemas.microsoft.com/office/drawing/2010/main" val="0"/>
                        </a:ext>
                      </a:extLst>
                    </a:blip>
                    <a:srcRect/>
                    <a:stretch>
                      <a:fillRect/>
                    </a:stretch>
                  </pic:blipFill>
                  <pic:spPr bwMode="auto">
                    <a:xfrm>
                      <a:off x="0" y="0"/>
                      <a:ext cx="5934075" cy="2933700"/>
                    </a:xfrm>
                    <a:prstGeom prst="rect">
                      <a:avLst/>
                    </a:prstGeom>
                    <a:noFill/>
                    <a:ln>
                      <a:noFill/>
                    </a:ln>
                  </pic:spPr>
                </pic:pic>
              </a:graphicData>
            </a:graphic>
          </wp:inline>
        </w:drawing>
      </w:r>
    </w:p>
    <w:p w14:paraId="21812ECC" w14:textId="77777777" w:rsidR="000F6F67" w:rsidRPr="000F6F67" w:rsidRDefault="000F6F67" w:rsidP="000F6F67">
      <w:pPr>
        <w:spacing w:line="240" w:lineRule="auto"/>
        <w:rPr>
          <w:rFonts w:ascii="Arial" w:eastAsia="Times New Roman" w:hAnsi="Arial"/>
          <w:bCs w:val="0"/>
          <w:sz w:val="20"/>
          <w:szCs w:val="24"/>
          <w:lang w:eastAsia="ru-RU"/>
        </w:rPr>
      </w:pPr>
    </w:p>
    <w:p w14:paraId="73ED0553"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350" w:name="_Toc65061039"/>
      <w:r w:rsidRPr="000F6F67">
        <w:rPr>
          <w:rFonts w:ascii="Arial" w:eastAsia="Times New Roman" w:hAnsi="Arial" w:cs="Arial"/>
          <w:sz w:val="24"/>
          <w:szCs w:val="26"/>
          <w:lang w:eastAsia="ru-RU"/>
        </w:rPr>
        <w:t>Приходная накладная. Функция «Заполнить документ ценами из накладной поставщика»</w:t>
      </w:r>
      <w:bookmarkEnd w:id="350"/>
    </w:p>
    <w:p w14:paraId="66F22A5A" w14:textId="77777777" w:rsidR="000F6F67" w:rsidRPr="000F6F67" w:rsidRDefault="000F6F67" w:rsidP="000F6F67">
      <w:pPr>
        <w:spacing w:line="240" w:lineRule="auto"/>
        <w:rPr>
          <w:rFonts w:ascii="Arial" w:eastAsia="Times New Roman" w:hAnsi="Arial"/>
          <w:bCs w:val="0"/>
          <w:sz w:val="20"/>
          <w:szCs w:val="24"/>
          <w:lang w:eastAsia="ru-RU"/>
        </w:rPr>
      </w:pPr>
    </w:p>
    <w:p w14:paraId="734F996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раздел «Приходная накладная» в режим редактирования «Ценовой»  добавлена функция «Заполнить документ ценами из накладной поставщика»:</w:t>
      </w:r>
    </w:p>
    <w:p w14:paraId="4FBE0FE4" w14:textId="77777777" w:rsidR="000F6F67" w:rsidRPr="000F6F67" w:rsidRDefault="000F6F67" w:rsidP="000F6F67">
      <w:pPr>
        <w:spacing w:line="240" w:lineRule="auto"/>
        <w:rPr>
          <w:rFonts w:ascii="Arial" w:eastAsia="Times New Roman" w:hAnsi="Arial"/>
          <w:bCs w:val="0"/>
          <w:sz w:val="20"/>
          <w:szCs w:val="24"/>
          <w:lang w:eastAsia="ru-RU"/>
        </w:rPr>
      </w:pPr>
    </w:p>
    <w:p w14:paraId="49746C4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353B9EE6" wp14:editId="4B4BA2DD">
            <wp:extent cx="5934075" cy="3238500"/>
            <wp:effectExtent l="0" t="0" r="9525" b="0"/>
            <wp:docPr id="297" name="Рисунок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641">
                      <a:extLst>
                        <a:ext uri="{28A0092B-C50C-407E-A947-70E740481C1C}">
                          <a14:useLocalDpi xmlns:a14="http://schemas.microsoft.com/office/drawing/2010/main" val="0"/>
                        </a:ext>
                      </a:extLst>
                    </a:blip>
                    <a:srcRect/>
                    <a:stretch>
                      <a:fillRect/>
                    </a:stretch>
                  </pic:blipFill>
                  <pic:spPr bwMode="auto">
                    <a:xfrm>
                      <a:off x="0" y="0"/>
                      <a:ext cx="5934075" cy="3238500"/>
                    </a:xfrm>
                    <a:prstGeom prst="rect">
                      <a:avLst/>
                    </a:prstGeom>
                    <a:noFill/>
                    <a:ln>
                      <a:noFill/>
                    </a:ln>
                  </pic:spPr>
                </pic:pic>
              </a:graphicData>
            </a:graphic>
          </wp:inline>
        </w:drawing>
      </w:r>
    </w:p>
    <w:p w14:paraId="126AC074" w14:textId="77777777" w:rsidR="000F6F67" w:rsidRPr="000F6F67" w:rsidRDefault="000F6F67" w:rsidP="000F6F67">
      <w:pPr>
        <w:spacing w:line="240" w:lineRule="auto"/>
        <w:rPr>
          <w:rFonts w:ascii="Arial" w:eastAsia="Times New Roman" w:hAnsi="Arial"/>
          <w:bCs w:val="0"/>
          <w:sz w:val="20"/>
          <w:szCs w:val="24"/>
          <w:lang w:eastAsia="ru-RU"/>
        </w:rPr>
      </w:pPr>
    </w:p>
    <w:p w14:paraId="2465E1C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Функция работает, если в основании приходной накладной имеется накладная поставщика.</w:t>
      </w:r>
    </w:p>
    <w:p w14:paraId="73928B1E" w14:textId="77777777" w:rsidR="000F6F67" w:rsidRPr="000F6F67" w:rsidRDefault="000F6F67" w:rsidP="000F6F67">
      <w:pPr>
        <w:spacing w:line="240" w:lineRule="auto"/>
        <w:rPr>
          <w:rFonts w:ascii="Arial" w:eastAsia="Times New Roman" w:hAnsi="Arial"/>
          <w:bCs w:val="0"/>
          <w:sz w:val="20"/>
          <w:szCs w:val="24"/>
          <w:lang w:eastAsia="ru-RU"/>
        </w:rPr>
      </w:pPr>
    </w:p>
    <w:p w14:paraId="57EFEE37"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351" w:name="_Toc65061040"/>
      <w:r w:rsidRPr="000F6F67">
        <w:rPr>
          <w:rFonts w:ascii="Arial" w:eastAsia="Times New Roman" w:hAnsi="Arial" w:cs="Arial"/>
          <w:sz w:val="24"/>
          <w:szCs w:val="26"/>
          <w:lang w:eastAsia="ru-RU"/>
        </w:rPr>
        <w:t>Ценообразование. Применение правила округления цен.</w:t>
      </w:r>
      <w:bookmarkEnd w:id="351"/>
    </w:p>
    <w:p w14:paraId="2A92989C" w14:textId="77777777" w:rsidR="000F6F67" w:rsidRPr="000F6F67" w:rsidRDefault="000F6F67" w:rsidP="000F6F67">
      <w:pPr>
        <w:spacing w:line="240" w:lineRule="auto"/>
        <w:rPr>
          <w:rFonts w:ascii="Arial" w:eastAsia="Times New Roman" w:hAnsi="Arial"/>
          <w:bCs w:val="0"/>
          <w:sz w:val="20"/>
          <w:szCs w:val="24"/>
          <w:lang w:eastAsia="ru-RU"/>
        </w:rPr>
      </w:pPr>
    </w:p>
    <w:p w14:paraId="54F5705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В процедурах наценивания товара применяются правила округления, которые позволяют после расчета новой цены придать ей требуемый вид, например, всегда округлив цену до 10 рублей вычесть из нее одну копейку, чтобы цена стала такой, как: 159.99.  В правиле округления можно задать порог цены, с которого действует правило. Таких порогов цены со своими правилами может </w:t>
      </w:r>
      <w:r w:rsidRPr="000F6F67">
        <w:rPr>
          <w:rFonts w:ascii="Arial" w:eastAsia="Times New Roman" w:hAnsi="Arial"/>
          <w:bCs w:val="0"/>
          <w:sz w:val="20"/>
          <w:szCs w:val="24"/>
          <w:lang w:eastAsia="ru-RU"/>
        </w:rPr>
        <w:lastRenderedPageBreak/>
        <w:t>быть несколько, например, до 100 рублей нет округления, после 100 рублей округляем до рубля, после 1000 - до 10 рублей и так далее.</w:t>
      </w:r>
    </w:p>
    <w:p w14:paraId="66E38103" w14:textId="77777777" w:rsidR="000F6F67" w:rsidRPr="000F6F67" w:rsidRDefault="000F6F67" w:rsidP="000F6F67">
      <w:pPr>
        <w:spacing w:line="240" w:lineRule="auto"/>
        <w:rPr>
          <w:rFonts w:ascii="Arial" w:eastAsia="Times New Roman" w:hAnsi="Arial"/>
          <w:bCs w:val="0"/>
          <w:sz w:val="20"/>
          <w:szCs w:val="24"/>
          <w:lang w:eastAsia="ru-RU"/>
        </w:rPr>
      </w:pPr>
    </w:p>
    <w:p w14:paraId="40D92DE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предыдущих версиях диапазон цен, к которым применялось правило, исключал левый порог цены и включал правый, то есть порог следующего правила.</w:t>
      </w:r>
    </w:p>
    <w:p w14:paraId="66C2BA47" w14:textId="77777777" w:rsidR="000F6F67" w:rsidRPr="000F6F67" w:rsidRDefault="000F6F67" w:rsidP="000F6F67">
      <w:pPr>
        <w:spacing w:line="240" w:lineRule="auto"/>
        <w:rPr>
          <w:rFonts w:ascii="Arial" w:eastAsia="Times New Roman" w:hAnsi="Arial"/>
          <w:bCs w:val="0"/>
          <w:sz w:val="20"/>
          <w:szCs w:val="24"/>
          <w:lang w:eastAsia="ru-RU"/>
        </w:rPr>
      </w:pPr>
    </w:p>
    <w:p w14:paraId="57711AF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текущей версии в справочник «Правила округления» для правила добавлен флаг «Порог цены включен в правило», который позволяет управлять границами диапазона цен применения правила. Если флаг не установлен, то из диапазона цен правила исключается значение порога цены и включается порог цены следующего правила, если флаг установлен, то, наоборот, в диапазон цен включается порог цены правила и исключается порог цены следующего правила:</w:t>
      </w:r>
    </w:p>
    <w:p w14:paraId="292397FF" w14:textId="77777777" w:rsidR="000F6F67" w:rsidRPr="000F6F67" w:rsidRDefault="000F6F67" w:rsidP="000F6F67">
      <w:pPr>
        <w:spacing w:line="240" w:lineRule="auto"/>
        <w:rPr>
          <w:rFonts w:ascii="Arial" w:eastAsia="Times New Roman" w:hAnsi="Arial"/>
          <w:bCs w:val="0"/>
          <w:sz w:val="20"/>
          <w:szCs w:val="24"/>
          <w:lang w:eastAsia="ru-RU"/>
        </w:rPr>
      </w:pPr>
    </w:p>
    <w:p w14:paraId="558AE28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2FB3D2CD" wp14:editId="20AAC623">
            <wp:extent cx="2857500" cy="2809875"/>
            <wp:effectExtent l="0" t="0" r="0" b="9525"/>
            <wp:docPr id="298" name="Рисунок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642">
                      <a:extLst>
                        <a:ext uri="{28A0092B-C50C-407E-A947-70E740481C1C}">
                          <a14:useLocalDpi xmlns:a14="http://schemas.microsoft.com/office/drawing/2010/main" val="0"/>
                        </a:ext>
                      </a:extLst>
                    </a:blip>
                    <a:srcRect/>
                    <a:stretch>
                      <a:fillRect/>
                    </a:stretch>
                  </pic:blipFill>
                  <pic:spPr bwMode="auto">
                    <a:xfrm>
                      <a:off x="0" y="0"/>
                      <a:ext cx="2857500" cy="2809875"/>
                    </a:xfrm>
                    <a:prstGeom prst="rect">
                      <a:avLst/>
                    </a:prstGeom>
                    <a:noFill/>
                    <a:ln>
                      <a:noFill/>
                    </a:ln>
                  </pic:spPr>
                </pic:pic>
              </a:graphicData>
            </a:graphic>
          </wp:inline>
        </w:drawing>
      </w:r>
    </w:p>
    <w:p w14:paraId="4C226862" w14:textId="77777777" w:rsidR="000F6F67" w:rsidRPr="000F6F67" w:rsidRDefault="000F6F67" w:rsidP="000F6F67">
      <w:pPr>
        <w:spacing w:line="240" w:lineRule="auto"/>
        <w:rPr>
          <w:rFonts w:ascii="Arial" w:eastAsia="Times New Roman" w:hAnsi="Arial"/>
          <w:bCs w:val="0"/>
          <w:sz w:val="20"/>
          <w:szCs w:val="24"/>
          <w:lang w:eastAsia="ru-RU"/>
        </w:rPr>
      </w:pPr>
    </w:p>
    <w:p w14:paraId="5F0B48AC"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352" w:name="_Toc65061041"/>
      <w:r w:rsidRPr="000F6F67">
        <w:rPr>
          <w:rFonts w:ascii="Arial" w:eastAsia="Times New Roman" w:hAnsi="Arial" w:cs="Arial"/>
          <w:sz w:val="24"/>
          <w:szCs w:val="26"/>
          <w:lang w:eastAsia="ru-RU"/>
        </w:rPr>
        <w:t>История изменения правил округления цен.</w:t>
      </w:r>
      <w:bookmarkEnd w:id="352"/>
    </w:p>
    <w:p w14:paraId="4EEFDCDA" w14:textId="77777777" w:rsidR="000F6F67" w:rsidRPr="000F6F67" w:rsidRDefault="000F6F67" w:rsidP="000F6F67">
      <w:pPr>
        <w:spacing w:line="240" w:lineRule="auto"/>
        <w:rPr>
          <w:rFonts w:ascii="Arial" w:eastAsia="Times New Roman" w:hAnsi="Arial"/>
          <w:bCs w:val="0"/>
          <w:sz w:val="20"/>
          <w:szCs w:val="24"/>
          <w:lang w:eastAsia="ru-RU"/>
        </w:rPr>
      </w:pPr>
    </w:p>
    <w:p w14:paraId="62F8866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разделе «Цены» добавлена закладка «Журнал правил округления цен». В журнале показывается журнал применения правил округления цен к группам классификатора товаров:</w:t>
      </w:r>
    </w:p>
    <w:p w14:paraId="73487315" w14:textId="77777777" w:rsidR="000F6F67" w:rsidRPr="000F6F67" w:rsidRDefault="000F6F67" w:rsidP="000F6F67">
      <w:pPr>
        <w:spacing w:line="240" w:lineRule="auto"/>
        <w:rPr>
          <w:rFonts w:ascii="Arial" w:eastAsia="Times New Roman" w:hAnsi="Arial"/>
          <w:bCs w:val="0"/>
          <w:sz w:val="20"/>
          <w:szCs w:val="24"/>
          <w:lang w:eastAsia="ru-RU"/>
        </w:rPr>
      </w:pPr>
    </w:p>
    <w:p w14:paraId="3D73D4C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527FE104" wp14:editId="0EE8280E">
            <wp:extent cx="5943600" cy="2647950"/>
            <wp:effectExtent l="0" t="0" r="0" b="0"/>
            <wp:docPr id="299" name="Рисунок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643">
                      <a:extLst>
                        <a:ext uri="{28A0092B-C50C-407E-A947-70E740481C1C}">
                          <a14:useLocalDpi xmlns:a14="http://schemas.microsoft.com/office/drawing/2010/main" val="0"/>
                        </a:ext>
                      </a:extLst>
                    </a:blip>
                    <a:srcRect/>
                    <a:stretch>
                      <a:fillRect/>
                    </a:stretch>
                  </pic:blipFill>
                  <pic:spPr bwMode="auto">
                    <a:xfrm>
                      <a:off x="0" y="0"/>
                      <a:ext cx="5943600" cy="2647950"/>
                    </a:xfrm>
                    <a:prstGeom prst="rect">
                      <a:avLst/>
                    </a:prstGeom>
                    <a:noFill/>
                    <a:ln>
                      <a:noFill/>
                    </a:ln>
                  </pic:spPr>
                </pic:pic>
              </a:graphicData>
            </a:graphic>
          </wp:inline>
        </w:drawing>
      </w:r>
    </w:p>
    <w:p w14:paraId="1FB6C2B7" w14:textId="77777777" w:rsidR="000F6F67" w:rsidRPr="000F6F67" w:rsidRDefault="000F6F67" w:rsidP="000F6F67">
      <w:pPr>
        <w:spacing w:line="240" w:lineRule="auto"/>
        <w:rPr>
          <w:rFonts w:ascii="Arial" w:eastAsia="Times New Roman" w:hAnsi="Arial"/>
          <w:bCs w:val="0"/>
          <w:sz w:val="20"/>
          <w:szCs w:val="24"/>
          <w:lang w:eastAsia="ru-RU"/>
        </w:rPr>
      </w:pPr>
    </w:p>
    <w:p w14:paraId="4158B9F3"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353" w:name="_Toc65061042"/>
      <w:r w:rsidRPr="000F6F67">
        <w:rPr>
          <w:rFonts w:ascii="Arial" w:eastAsia="Times New Roman" w:hAnsi="Arial" w:cs="Arial"/>
          <w:sz w:val="24"/>
          <w:szCs w:val="26"/>
          <w:lang w:eastAsia="ru-RU"/>
        </w:rPr>
        <w:t>Структура магазина / склада. Код отдела во внешней системе</w:t>
      </w:r>
      <w:bookmarkEnd w:id="353"/>
    </w:p>
    <w:p w14:paraId="03E28675" w14:textId="77777777" w:rsidR="000F6F67" w:rsidRPr="000F6F67" w:rsidRDefault="000F6F67" w:rsidP="000F6F67">
      <w:pPr>
        <w:spacing w:line="240" w:lineRule="auto"/>
        <w:rPr>
          <w:rFonts w:ascii="Arial" w:eastAsia="Times New Roman" w:hAnsi="Arial"/>
          <w:bCs w:val="0"/>
          <w:sz w:val="20"/>
          <w:szCs w:val="24"/>
          <w:lang w:eastAsia="ru-RU"/>
        </w:rPr>
      </w:pPr>
    </w:p>
    <w:p w14:paraId="244CEE8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lastRenderedPageBreak/>
        <w:t>В разделе «Структура магазина / склада» в атрибуты отдела добавлен «Код отдела во внешней системе:</w:t>
      </w:r>
    </w:p>
    <w:p w14:paraId="36686BF8" w14:textId="77777777" w:rsidR="000F6F67" w:rsidRPr="000F6F67" w:rsidRDefault="000F6F67" w:rsidP="000F6F67">
      <w:pPr>
        <w:spacing w:line="240" w:lineRule="auto"/>
        <w:rPr>
          <w:rFonts w:ascii="Arial" w:eastAsia="Times New Roman" w:hAnsi="Arial"/>
          <w:bCs w:val="0"/>
          <w:sz w:val="20"/>
          <w:szCs w:val="24"/>
          <w:lang w:eastAsia="ru-RU"/>
        </w:rPr>
      </w:pPr>
    </w:p>
    <w:p w14:paraId="5F02CD4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7B554D24" wp14:editId="127D56CA">
            <wp:extent cx="3886200" cy="2333625"/>
            <wp:effectExtent l="0" t="0" r="0" b="9525"/>
            <wp:docPr id="300" name="Рисунок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644" cstate="print">
                      <a:extLst>
                        <a:ext uri="{28A0092B-C50C-407E-A947-70E740481C1C}">
                          <a14:useLocalDpi xmlns:a14="http://schemas.microsoft.com/office/drawing/2010/main" val="0"/>
                        </a:ext>
                      </a:extLst>
                    </a:blip>
                    <a:srcRect/>
                    <a:stretch>
                      <a:fillRect/>
                    </a:stretch>
                  </pic:blipFill>
                  <pic:spPr bwMode="auto">
                    <a:xfrm>
                      <a:off x="0" y="0"/>
                      <a:ext cx="3886200" cy="2333625"/>
                    </a:xfrm>
                    <a:prstGeom prst="rect">
                      <a:avLst/>
                    </a:prstGeom>
                    <a:noFill/>
                    <a:ln>
                      <a:noFill/>
                    </a:ln>
                  </pic:spPr>
                </pic:pic>
              </a:graphicData>
            </a:graphic>
          </wp:inline>
        </w:drawing>
      </w:r>
    </w:p>
    <w:p w14:paraId="098A01E0" w14:textId="77777777" w:rsidR="000F6F67" w:rsidRPr="000F6F67" w:rsidRDefault="000F6F67" w:rsidP="000F6F67">
      <w:pPr>
        <w:spacing w:line="240" w:lineRule="auto"/>
        <w:rPr>
          <w:rFonts w:ascii="Arial" w:eastAsia="Times New Roman" w:hAnsi="Arial"/>
          <w:bCs w:val="0"/>
          <w:sz w:val="20"/>
          <w:szCs w:val="24"/>
          <w:lang w:eastAsia="ru-RU"/>
        </w:rPr>
      </w:pPr>
    </w:p>
    <w:p w14:paraId="0E76A32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Атрибут используется для взаимодействия с кассовыми системами. </w:t>
      </w:r>
    </w:p>
    <w:p w14:paraId="785CD7AA" w14:textId="77777777" w:rsidR="000F6F67" w:rsidRPr="000F6F67" w:rsidRDefault="000F6F67" w:rsidP="000F6F67">
      <w:pPr>
        <w:spacing w:line="240" w:lineRule="auto"/>
        <w:rPr>
          <w:rFonts w:ascii="Arial" w:eastAsia="Times New Roman" w:hAnsi="Arial"/>
          <w:bCs w:val="0"/>
          <w:sz w:val="20"/>
          <w:szCs w:val="24"/>
          <w:lang w:eastAsia="ru-RU"/>
        </w:rPr>
      </w:pPr>
    </w:p>
    <w:p w14:paraId="1CCA9B2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обновлении версии значение кода отдела во внешней системе приравнивается значению идентификатора отдела. При создании нового отдела код отдела во внешней системе также автоматически получает значение идентификатора отдела, при этом не осуществляется контроль наличия отделов с таким же кодом у других отделов. Такой контроль должен вестись административно. Пустое значение кода отдела во внешней системе может означать отсутствие такого объекта в кассовой системе и, как следствие отсутствие необходимости выгружать данные отдела в кассу.</w:t>
      </w:r>
    </w:p>
    <w:p w14:paraId="23B00875" w14:textId="77777777" w:rsidR="000F6F67" w:rsidRPr="000F6F67" w:rsidRDefault="000F6F67" w:rsidP="000F6F67">
      <w:pPr>
        <w:spacing w:line="240" w:lineRule="auto"/>
        <w:rPr>
          <w:rFonts w:ascii="Arial" w:eastAsia="Times New Roman" w:hAnsi="Arial"/>
          <w:bCs w:val="0"/>
          <w:sz w:val="20"/>
          <w:szCs w:val="24"/>
          <w:lang w:eastAsia="ru-RU"/>
        </w:rPr>
      </w:pPr>
    </w:p>
    <w:p w14:paraId="334134B1"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354" w:name="_Toc65061043"/>
      <w:r w:rsidRPr="000F6F67">
        <w:rPr>
          <w:rFonts w:ascii="Arial" w:eastAsia="Times New Roman" w:hAnsi="Arial" w:cs="Arial"/>
          <w:sz w:val="24"/>
          <w:szCs w:val="26"/>
          <w:lang w:eastAsia="ru-RU"/>
        </w:rPr>
        <w:t xml:space="preserve">Кассовый модуль. Выгрузка по протоколу УКМ4 </w:t>
      </w:r>
      <w:r w:rsidRPr="000F6F67">
        <w:rPr>
          <w:rFonts w:ascii="Arial" w:eastAsia="Times New Roman" w:hAnsi="Arial" w:cs="Arial"/>
          <w:sz w:val="24"/>
          <w:szCs w:val="26"/>
          <w:lang w:val="en-US" w:eastAsia="ru-RU"/>
        </w:rPr>
        <w:t>XML</w:t>
      </w:r>
      <w:r w:rsidRPr="000F6F67">
        <w:rPr>
          <w:rFonts w:ascii="Arial" w:eastAsia="Times New Roman" w:hAnsi="Arial" w:cs="Arial"/>
          <w:sz w:val="24"/>
          <w:szCs w:val="26"/>
          <w:lang w:eastAsia="ru-RU"/>
        </w:rPr>
        <w:t>. Выгрузка кода отдела во внешней системе</w:t>
      </w:r>
      <w:bookmarkEnd w:id="354"/>
    </w:p>
    <w:p w14:paraId="678F2904" w14:textId="77777777" w:rsidR="000F6F67" w:rsidRPr="000F6F67" w:rsidRDefault="000F6F67" w:rsidP="000F6F67">
      <w:pPr>
        <w:spacing w:line="240" w:lineRule="auto"/>
        <w:rPr>
          <w:rFonts w:ascii="Arial" w:eastAsia="Times New Roman" w:hAnsi="Arial"/>
          <w:bCs w:val="0"/>
          <w:sz w:val="20"/>
          <w:szCs w:val="24"/>
          <w:lang w:eastAsia="ru-RU"/>
        </w:rPr>
      </w:pPr>
    </w:p>
    <w:p w14:paraId="7A25599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В процедуру выгрузки данных в кассу по протоколу УКМ4 </w:t>
      </w:r>
      <w:r w:rsidRPr="000F6F67">
        <w:rPr>
          <w:rFonts w:ascii="Arial" w:eastAsia="Times New Roman" w:hAnsi="Arial"/>
          <w:bCs w:val="0"/>
          <w:sz w:val="20"/>
          <w:szCs w:val="24"/>
          <w:lang w:val="en-US" w:eastAsia="ru-RU"/>
        </w:rPr>
        <w:t xml:space="preserve">XML </w:t>
      </w:r>
      <w:r w:rsidRPr="000F6F67">
        <w:rPr>
          <w:rFonts w:ascii="Arial" w:eastAsia="Times New Roman" w:hAnsi="Arial"/>
          <w:bCs w:val="0"/>
          <w:sz w:val="20"/>
          <w:szCs w:val="24"/>
          <w:lang w:eastAsia="ru-RU"/>
        </w:rPr>
        <w:t>внесены следующие изменения:</w:t>
      </w:r>
    </w:p>
    <w:p w14:paraId="05E9E4B9" w14:textId="77777777" w:rsidR="000F6F67" w:rsidRPr="000F6F67" w:rsidRDefault="000F6F67" w:rsidP="000F6F67">
      <w:pPr>
        <w:spacing w:line="240" w:lineRule="auto"/>
        <w:rPr>
          <w:rFonts w:ascii="Arial" w:eastAsia="Times New Roman" w:hAnsi="Arial"/>
          <w:bCs w:val="0"/>
          <w:sz w:val="20"/>
          <w:szCs w:val="24"/>
          <w:lang w:eastAsia="ru-RU"/>
        </w:rPr>
      </w:pPr>
    </w:p>
    <w:p w14:paraId="78F846F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В файлах </w:t>
      </w:r>
      <w:r w:rsidRPr="000F6F67">
        <w:rPr>
          <w:rFonts w:ascii="Arial" w:eastAsia="Times New Roman" w:hAnsi="Arial"/>
          <w:bCs w:val="0"/>
          <w:sz w:val="20"/>
          <w:szCs w:val="24"/>
          <w:lang w:val="en-US" w:eastAsia="ru-RU"/>
        </w:rPr>
        <w:t>stocks</w:t>
      </w:r>
      <w:r w:rsidRPr="000F6F67">
        <w:rPr>
          <w:rFonts w:ascii="Arial" w:eastAsia="Times New Roman" w:hAnsi="Arial"/>
          <w:bCs w:val="0"/>
          <w:sz w:val="20"/>
          <w:szCs w:val="24"/>
          <w:lang w:eastAsia="ru-RU"/>
        </w:rPr>
        <w:t xml:space="preserve"> – справочник отделов магазина и </w:t>
      </w:r>
      <w:r w:rsidRPr="000F6F67">
        <w:rPr>
          <w:rFonts w:ascii="Arial" w:eastAsia="Times New Roman" w:hAnsi="Arial"/>
          <w:bCs w:val="0"/>
          <w:sz w:val="20"/>
          <w:szCs w:val="24"/>
          <w:lang w:val="en-US" w:eastAsia="ru-RU"/>
        </w:rPr>
        <w:t>itemStoreStock</w:t>
      </w:r>
      <w:r w:rsidRPr="000F6F67">
        <w:rPr>
          <w:rFonts w:ascii="Arial" w:eastAsia="Times New Roman" w:hAnsi="Arial"/>
          <w:bCs w:val="0"/>
          <w:sz w:val="20"/>
          <w:szCs w:val="24"/>
          <w:lang w:eastAsia="ru-RU"/>
        </w:rPr>
        <w:t xml:space="preserve"> – привязка товаров к отделам магазина в поле </w:t>
      </w:r>
      <w:r w:rsidRPr="000F6F67">
        <w:rPr>
          <w:rFonts w:ascii="Calibri" w:eastAsia="Times New Roman" w:hAnsi="Calibri"/>
          <w:bCs w:val="0"/>
          <w:sz w:val="24"/>
          <w:szCs w:val="24"/>
          <w:lang w:val="en-US" w:eastAsia="ru-RU"/>
        </w:rPr>
        <w:t>storeId</w:t>
      </w:r>
      <w:r w:rsidRPr="000F6F67">
        <w:rPr>
          <w:rFonts w:ascii="Arial" w:eastAsia="Times New Roman" w:hAnsi="Arial"/>
          <w:bCs w:val="0"/>
          <w:sz w:val="20"/>
          <w:szCs w:val="24"/>
          <w:lang w:eastAsia="ru-RU"/>
        </w:rPr>
        <w:t xml:space="preserve"> теперь вместо кода отдела выгружается значение кода отдела во внешней системе. Если поле кода отдела во внешней системе в описании отдела отсутствует, информация об отделе не выгружается.</w:t>
      </w:r>
    </w:p>
    <w:p w14:paraId="67C7C061" w14:textId="77777777" w:rsidR="000F6F67" w:rsidRPr="000F6F67" w:rsidRDefault="000F6F67" w:rsidP="000F6F67">
      <w:pPr>
        <w:spacing w:line="240" w:lineRule="auto"/>
        <w:rPr>
          <w:rFonts w:ascii="Arial" w:eastAsia="Times New Roman" w:hAnsi="Arial"/>
          <w:bCs w:val="0"/>
          <w:sz w:val="20"/>
          <w:szCs w:val="24"/>
          <w:lang w:eastAsia="ru-RU"/>
        </w:rPr>
      </w:pPr>
    </w:p>
    <w:p w14:paraId="752C483D" w14:textId="77777777" w:rsidR="000F6F67" w:rsidRPr="000F6F67" w:rsidRDefault="000F6F67" w:rsidP="000F6F67">
      <w:pPr>
        <w:keepNext/>
        <w:spacing w:before="240" w:after="60" w:line="240" w:lineRule="auto"/>
        <w:outlineLvl w:val="2"/>
        <w:rPr>
          <w:rFonts w:ascii="Arial" w:eastAsia="Times New Roman" w:hAnsi="Arial" w:cs="Arial"/>
          <w:sz w:val="24"/>
          <w:szCs w:val="26"/>
          <w:lang w:val="en-US" w:eastAsia="ru-RU"/>
        </w:rPr>
      </w:pPr>
      <w:bookmarkStart w:id="355" w:name="_Toc65061044"/>
      <w:r w:rsidRPr="000F6F67">
        <w:rPr>
          <w:rFonts w:ascii="Arial" w:eastAsia="Times New Roman" w:hAnsi="Arial" w:cs="Arial"/>
          <w:sz w:val="24"/>
          <w:szCs w:val="26"/>
          <w:lang w:eastAsia="ru-RU"/>
        </w:rPr>
        <w:t>Администратор сервера обмена данными.</w:t>
      </w:r>
      <w:bookmarkEnd w:id="355"/>
      <w:r w:rsidRPr="000F6F67">
        <w:rPr>
          <w:rFonts w:ascii="Arial" w:eastAsia="Times New Roman" w:hAnsi="Arial" w:cs="Arial"/>
          <w:sz w:val="24"/>
          <w:szCs w:val="26"/>
          <w:lang w:eastAsia="ru-RU"/>
        </w:rPr>
        <w:t xml:space="preserve"> </w:t>
      </w:r>
    </w:p>
    <w:p w14:paraId="3EDC47CB"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356" w:name="_Toc65061045"/>
      <w:r w:rsidRPr="000F6F67">
        <w:rPr>
          <w:rFonts w:ascii="Arial" w:eastAsia="Times New Roman" w:hAnsi="Arial"/>
          <w:iCs/>
          <w:sz w:val="22"/>
          <w:szCs w:val="26"/>
          <w:lang w:eastAsia="ru-RU"/>
        </w:rPr>
        <w:t>Опция повторной отсылки</w:t>
      </w:r>
      <w:bookmarkEnd w:id="356"/>
    </w:p>
    <w:p w14:paraId="23BB057F" w14:textId="77777777" w:rsidR="000F6F67" w:rsidRPr="000F6F67" w:rsidRDefault="000F6F67" w:rsidP="000F6F67">
      <w:pPr>
        <w:spacing w:line="240" w:lineRule="auto"/>
        <w:rPr>
          <w:rFonts w:ascii="Arial" w:eastAsia="Times New Roman" w:hAnsi="Arial"/>
          <w:bCs w:val="0"/>
          <w:sz w:val="20"/>
          <w:szCs w:val="24"/>
          <w:lang w:eastAsia="ru-RU"/>
        </w:rPr>
      </w:pPr>
    </w:p>
    <w:p w14:paraId="58CEAF4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перечень глобальных настроек сервера обмена данных добавлена опция «Повторные попытки отсылки»:</w:t>
      </w:r>
    </w:p>
    <w:p w14:paraId="0C2818D5" w14:textId="77777777" w:rsidR="000F6F67" w:rsidRPr="000F6F67" w:rsidRDefault="000F6F67" w:rsidP="000F6F67">
      <w:pPr>
        <w:spacing w:line="240" w:lineRule="auto"/>
        <w:rPr>
          <w:rFonts w:ascii="Arial" w:eastAsia="Times New Roman" w:hAnsi="Arial"/>
          <w:bCs w:val="0"/>
          <w:sz w:val="20"/>
          <w:szCs w:val="24"/>
          <w:lang w:eastAsia="ru-RU"/>
        </w:rPr>
      </w:pPr>
    </w:p>
    <w:p w14:paraId="794D608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6D774ED5" wp14:editId="15183E36">
            <wp:extent cx="3429000" cy="1838325"/>
            <wp:effectExtent l="0" t="0" r="0" b="9525"/>
            <wp:docPr id="301" name="Рисунок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645">
                      <a:extLst>
                        <a:ext uri="{28A0092B-C50C-407E-A947-70E740481C1C}">
                          <a14:useLocalDpi xmlns:a14="http://schemas.microsoft.com/office/drawing/2010/main" val="0"/>
                        </a:ext>
                      </a:extLst>
                    </a:blip>
                    <a:srcRect/>
                    <a:stretch>
                      <a:fillRect/>
                    </a:stretch>
                  </pic:blipFill>
                  <pic:spPr bwMode="auto">
                    <a:xfrm>
                      <a:off x="0" y="0"/>
                      <a:ext cx="3429000" cy="1838325"/>
                    </a:xfrm>
                    <a:prstGeom prst="rect">
                      <a:avLst/>
                    </a:prstGeom>
                    <a:noFill/>
                    <a:ln>
                      <a:noFill/>
                    </a:ln>
                  </pic:spPr>
                </pic:pic>
              </a:graphicData>
            </a:graphic>
          </wp:inline>
        </w:drawing>
      </w:r>
    </w:p>
    <w:p w14:paraId="287CB08D" w14:textId="77777777" w:rsidR="000F6F67" w:rsidRPr="000F6F67" w:rsidRDefault="000F6F67" w:rsidP="000F6F67">
      <w:pPr>
        <w:spacing w:line="240" w:lineRule="auto"/>
        <w:rPr>
          <w:rFonts w:ascii="Arial" w:eastAsia="Times New Roman" w:hAnsi="Arial"/>
          <w:bCs w:val="0"/>
          <w:sz w:val="20"/>
          <w:szCs w:val="24"/>
          <w:lang w:eastAsia="ru-RU"/>
        </w:rPr>
      </w:pPr>
    </w:p>
    <w:p w14:paraId="528DC9C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Опция позволяет настроить параметры повторной отсылки данных в случае, когда внешний адресат недоступен. Параметр «Максимальное число попыток» устанавливает количество попыток отсылки, после превышения которого, будет сгенерирована ошибка отсылки.  </w:t>
      </w:r>
    </w:p>
    <w:p w14:paraId="24834FE8" w14:textId="77777777" w:rsidR="000F6F67" w:rsidRPr="000F6F67" w:rsidRDefault="000F6F67" w:rsidP="000F6F67">
      <w:pPr>
        <w:spacing w:line="240" w:lineRule="auto"/>
        <w:rPr>
          <w:rFonts w:ascii="Arial" w:eastAsia="Times New Roman" w:hAnsi="Arial"/>
          <w:bCs w:val="0"/>
          <w:sz w:val="20"/>
          <w:szCs w:val="24"/>
          <w:lang w:eastAsia="ru-RU"/>
        </w:rPr>
      </w:pPr>
    </w:p>
    <w:p w14:paraId="5C9D44FB"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357" w:name="_Toc65061046"/>
      <w:r w:rsidRPr="000F6F67">
        <w:rPr>
          <w:rFonts w:ascii="Arial" w:eastAsia="Times New Roman" w:hAnsi="Arial" w:cs="Arial"/>
          <w:sz w:val="24"/>
          <w:szCs w:val="26"/>
          <w:lang w:eastAsia="ru-RU"/>
        </w:rPr>
        <w:t>Административный модуль.</w:t>
      </w:r>
      <w:bookmarkEnd w:id="357"/>
      <w:r w:rsidRPr="000F6F67">
        <w:rPr>
          <w:rFonts w:ascii="Arial" w:eastAsia="Times New Roman" w:hAnsi="Arial" w:cs="Arial"/>
          <w:sz w:val="24"/>
          <w:szCs w:val="26"/>
          <w:lang w:eastAsia="ru-RU"/>
        </w:rPr>
        <w:t xml:space="preserve"> </w:t>
      </w:r>
    </w:p>
    <w:p w14:paraId="186C38E3"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358" w:name="_Toc65061047"/>
      <w:r w:rsidRPr="000F6F67">
        <w:rPr>
          <w:rFonts w:ascii="Arial" w:eastAsia="Times New Roman" w:hAnsi="Arial"/>
          <w:iCs/>
          <w:sz w:val="22"/>
          <w:szCs w:val="26"/>
          <w:lang w:eastAsia="ru-RU"/>
        </w:rPr>
        <w:t>Процедура переноса документов для расчета товародвижения.</w:t>
      </w:r>
      <w:bookmarkEnd w:id="358"/>
    </w:p>
    <w:p w14:paraId="0ACF1EEE" w14:textId="77777777" w:rsidR="000F6F67" w:rsidRPr="000F6F67" w:rsidRDefault="000F6F67" w:rsidP="000F6F67">
      <w:pPr>
        <w:spacing w:line="240" w:lineRule="auto"/>
        <w:rPr>
          <w:rFonts w:ascii="Arial" w:eastAsia="Times New Roman" w:hAnsi="Arial"/>
          <w:bCs w:val="0"/>
          <w:sz w:val="20"/>
          <w:szCs w:val="24"/>
          <w:lang w:eastAsia="ru-RU"/>
        </w:rPr>
      </w:pPr>
    </w:p>
    <w:p w14:paraId="46E2485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Внесены изменения в процесс определения списка документов, измененных с некоторого момента времени, для убыстрения работы процедуры инкрементального переноса документов для расчета товародвижения. </w:t>
      </w:r>
    </w:p>
    <w:p w14:paraId="71FEB83A" w14:textId="77777777" w:rsidR="000F6F67" w:rsidRPr="000F6F67" w:rsidRDefault="000F6F67" w:rsidP="000F6F67">
      <w:pPr>
        <w:spacing w:line="240" w:lineRule="auto"/>
        <w:rPr>
          <w:rFonts w:ascii="Arial" w:eastAsia="Times New Roman" w:hAnsi="Arial"/>
          <w:bCs w:val="0"/>
          <w:sz w:val="20"/>
          <w:szCs w:val="24"/>
          <w:lang w:eastAsia="ru-RU"/>
        </w:rPr>
      </w:pPr>
    </w:p>
    <w:p w14:paraId="53EE7BDC"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Инкрементальный перенос документов для расчета товародвижения отбирает в оперативной базе данных только те документы, которые были изменения с момента последнего переноса. Для этого в прошлых версиях использовалась таблица истории изменения документов SMDocLog. При долгой работе с Торговой Системой таблица истории может накапливать сотни миллионов записей (например, известен случай накопления 222 млн. записей) и поиск по ней становится неэффективным. </w:t>
      </w:r>
    </w:p>
    <w:p w14:paraId="7F128B3F" w14:textId="77777777" w:rsidR="000F6F67" w:rsidRPr="000F6F67" w:rsidRDefault="000F6F67" w:rsidP="000F6F67">
      <w:pPr>
        <w:spacing w:line="240" w:lineRule="auto"/>
        <w:rPr>
          <w:rFonts w:ascii="Arial" w:eastAsia="Times New Roman" w:hAnsi="Arial"/>
          <w:bCs w:val="0"/>
          <w:sz w:val="20"/>
          <w:szCs w:val="24"/>
          <w:lang w:eastAsia="ru-RU"/>
        </w:rPr>
      </w:pPr>
    </w:p>
    <w:p w14:paraId="0574F86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текущей версии для хранения даты-времени последнего изменения документа создана таблица SMDocLastChange. В этой таблице для одного документа хранится не более одной записи, и при удалении документа запись о нем из таблицы удаляется, в том числе, при удалении документов при обрезке базы.</w:t>
      </w:r>
    </w:p>
    <w:p w14:paraId="736A85D2" w14:textId="77777777" w:rsidR="000F6F67" w:rsidRPr="000F6F67" w:rsidRDefault="000F6F67" w:rsidP="000F6F67">
      <w:pPr>
        <w:spacing w:line="240" w:lineRule="auto"/>
        <w:rPr>
          <w:rFonts w:ascii="Arial" w:eastAsia="Times New Roman" w:hAnsi="Arial"/>
          <w:bCs w:val="0"/>
          <w:sz w:val="20"/>
          <w:szCs w:val="24"/>
          <w:lang w:eastAsia="ru-RU"/>
        </w:rPr>
      </w:pPr>
    </w:p>
    <w:p w14:paraId="589CB38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Таблица истории изменения документов ведется таким же образом, как и в прошлых версиях.</w:t>
      </w:r>
    </w:p>
    <w:p w14:paraId="0EA07E7E" w14:textId="77777777" w:rsidR="000F6F67" w:rsidRPr="000F6F67" w:rsidRDefault="000F6F67" w:rsidP="000F6F67">
      <w:pPr>
        <w:spacing w:line="240" w:lineRule="auto"/>
        <w:rPr>
          <w:rFonts w:ascii="Arial" w:eastAsia="Times New Roman" w:hAnsi="Arial"/>
          <w:bCs w:val="0"/>
          <w:sz w:val="20"/>
          <w:szCs w:val="24"/>
          <w:lang w:eastAsia="ru-RU"/>
        </w:rPr>
      </w:pPr>
    </w:p>
    <w:p w14:paraId="3E215495"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359" w:name="_Toc65061048"/>
      <w:r w:rsidRPr="000F6F67">
        <w:rPr>
          <w:rFonts w:ascii="Arial" w:eastAsia="Times New Roman" w:hAnsi="Arial"/>
          <w:iCs/>
          <w:sz w:val="22"/>
          <w:szCs w:val="26"/>
          <w:lang w:eastAsia="ru-RU"/>
        </w:rPr>
        <w:t>Опции для генерации документов из процесса «Комплектация требования на отбор ТСД»</w:t>
      </w:r>
      <w:bookmarkEnd w:id="359"/>
    </w:p>
    <w:p w14:paraId="1FB6A36F" w14:textId="77777777" w:rsidR="000F6F67" w:rsidRPr="000F6F67" w:rsidRDefault="000F6F67" w:rsidP="000F6F67">
      <w:pPr>
        <w:spacing w:line="240" w:lineRule="auto"/>
        <w:rPr>
          <w:rFonts w:ascii="Arial" w:eastAsia="Times New Roman" w:hAnsi="Arial"/>
          <w:bCs w:val="0"/>
          <w:sz w:val="20"/>
          <w:szCs w:val="24"/>
          <w:lang w:eastAsia="ru-RU"/>
        </w:rPr>
      </w:pPr>
    </w:p>
    <w:p w14:paraId="3CA8A1D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разделе «База данных» на закладке «Конфигурация» в группу данных «Генерация документов из процесса» добавлены опции для генерации документов, которые могут создаваться при завершении комплектации требования на отбор. По умолчанию для всех вариантов генерации документов установлено «не создавать». Если для какого-либо варианта документа установить статус «Черновик», то при завершении процесса «Комплектация требования ТСД» (см. ниже) будут созданы документы так же, как при выполнении функции «Генерация накладной» в разделе «Требования на отбор» с опцией «Заполнить фактическим количеством»:</w:t>
      </w:r>
    </w:p>
    <w:p w14:paraId="2C5621CE" w14:textId="77777777" w:rsidR="000F6F67" w:rsidRPr="000F6F67" w:rsidRDefault="000F6F67" w:rsidP="000F6F67">
      <w:pPr>
        <w:spacing w:line="240" w:lineRule="auto"/>
        <w:rPr>
          <w:rFonts w:ascii="Arial" w:eastAsia="Times New Roman" w:hAnsi="Arial"/>
          <w:bCs w:val="0"/>
          <w:sz w:val="20"/>
          <w:szCs w:val="24"/>
          <w:lang w:eastAsia="ru-RU"/>
        </w:rPr>
      </w:pPr>
    </w:p>
    <w:p w14:paraId="7F5BAE1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5E1768C5" wp14:editId="431B2E86">
            <wp:extent cx="5143500" cy="3476625"/>
            <wp:effectExtent l="0" t="0" r="0" b="9525"/>
            <wp:docPr id="302" name="Рисунок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646">
                      <a:extLst>
                        <a:ext uri="{28A0092B-C50C-407E-A947-70E740481C1C}">
                          <a14:useLocalDpi xmlns:a14="http://schemas.microsoft.com/office/drawing/2010/main" val="0"/>
                        </a:ext>
                      </a:extLst>
                    </a:blip>
                    <a:srcRect/>
                    <a:stretch>
                      <a:fillRect/>
                    </a:stretch>
                  </pic:blipFill>
                  <pic:spPr bwMode="auto">
                    <a:xfrm>
                      <a:off x="0" y="0"/>
                      <a:ext cx="5143500" cy="3476625"/>
                    </a:xfrm>
                    <a:prstGeom prst="rect">
                      <a:avLst/>
                    </a:prstGeom>
                    <a:noFill/>
                    <a:ln>
                      <a:noFill/>
                    </a:ln>
                  </pic:spPr>
                </pic:pic>
              </a:graphicData>
            </a:graphic>
          </wp:inline>
        </w:drawing>
      </w:r>
    </w:p>
    <w:p w14:paraId="7B332C94" w14:textId="77777777" w:rsidR="000F6F67" w:rsidRPr="000F6F67" w:rsidRDefault="000F6F67" w:rsidP="000F6F67">
      <w:pPr>
        <w:spacing w:line="240" w:lineRule="auto"/>
        <w:rPr>
          <w:rFonts w:ascii="Arial" w:eastAsia="Times New Roman" w:hAnsi="Arial"/>
          <w:bCs w:val="0"/>
          <w:sz w:val="20"/>
          <w:szCs w:val="24"/>
          <w:lang w:eastAsia="ru-RU"/>
        </w:rPr>
      </w:pPr>
    </w:p>
    <w:p w14:paraId="754223D2"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360" w:name="_Toc65061049"/>
      <w:r w:rsidRPr="000F6F67">
        <w:rPr>
          <w:rFonts w:ascii="Arial" w:eastAsia="Times New Roman" w:hAnsi="Arial"/>
          <w:iCs/>
          <w:sz w:val="22"/>
          <w:szCs w:val="26"/>
          <w:lang w:eastAsia="ru-RU"/>
        </w:rPr>
        <w:t>Группа данных «Совместимость с СМ 2.6»</w:t>
      </w:r>
      <w:bookmarkEnd w:id="360"/>
    </w:p>
    <w:p w14:paraId="05652B73" w14:textId="77777777" w:rsidR="000F6F67" w:rsidRPr="000F6F67" w:rsidRDefault="000F6F67" w:rsidP="000F6F67">
      <w:pPr>
        <w:spacing w:line="240" w:lineRule="auto"/>
        <w:rPr>
          <w:rFonts w:ascii="Arial" w:eastAsia="Times New Roman" w:hAnsi="Arial"/>
          <w:bCs w:val="0"/>
          <w:sz w:val="20"/>
          <w:szCs w:val="24"/>
          <w:lang w:eastAsia="ru-RU"/>
        </w:rPr>
      </w:pPr>
    </w:p>
    <w:p w14:paraId="15408D8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Из раздела «База данных», закладка «Конфигурация» удалена группа данных «Совместимость с СМ 2.6».</w:t>
      </w:r>
    </w:p>
    <w:p w14:paraId="68816694" w14:textId="77777777" w:rsidR="000F6F67" w:rsidRPr="000F6F67" w:rsidRDefault="000F6F67" w:rsidP="000F6F67">
      <w:pPr>
        <w:spacing w:line="240" w:lineRule="auto"/>
        <w:rPr>
          <w:rFonts w:ascii="Arial" w:eastAsia="Times New Roman" w:hAnsi="Arial"/>
          <w:bCs w:val="0"/>
          <w:sz w:val="20"/>
          <w:szCs w:val="24"/>
          <w:lang w:eastAsia="ru-RU"/>
        </w:rPr>
      </w:pPr>
    </w:p>
    <w:p w14:paraId="47491801"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361" w:name="_Toc65061050"/>
      <w:r w:rsidRPr="000F6F67">
        <w:rPr>
          <w:rFonts w:ascii="Arial" w:eastAsia="Times New Roman" w:hAnsi="Arial" w:cs="Arial"/>
          <w:sz w:val="24"/>
          <w:szCs w:val="26"/>
          <w:lang w:eastAsia="ru-RU"/>
        </w:rPr>
        <w:t>Процесс «Комплектация требования ТСД».</w:t>
      </w:r>
      <w:bookmarkEnd w:id="361"/>
    </w:p>
    <w:p w14:paraId="5A2AA8D7" w14:textId="77777777" w:rsidR="000F6F67" w:rsidRPr="000F6F67" w:rsidRDefault="000F6F67" w:rsidP="000F6F67">
      <w:pPr>
        <w:spacing w:line="240" w:lineRule="auto"/>
        <w:rPr>
          <w:rFonts w:ascii="Arial" w:eastAsia="Times New Roman" w:hAnsi="Arial"/>
          <w:bCs w:val="0"/>
          <w:sz w:val="20"/>
          <w:szCs w:val="24"/>
          <w:lang w:eastAsia="ru-RU"/>
        </w:rPr>
      </w:pPr>
    </w:p>
    <w:p w14:paraId="319C2F1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Создан новый раздел «Комплектация требования ТСД». Раздел предназначен для приема информации от ТСД о результате сбора товаров для исполнения документа «Требование на отбор».</w:t>
      </w:r>
    </w:p>
    <w:p w14:paraId="4FC6C61E" w14:textId="77777777" w:rsidR="000F6F67" w:rsidRPr="000F6F67" w:rsidRDefault="000F6F67" w:rsidP="000F6F67">
      <w:pPr>
        <w:spacing w:line="240" w:lineRule="auto"/>
        <w:rPr>
          <w:rFonts w:ascii="Arial" w:eastAsia="Times New Roman" w:hAnsi="Arial"/>
          <w:bCs w:val="0"/>
          <w:sz w:val="20"/>
          <w:szCs w:val="24"/>
          <w:lang w:eastAsia="ru-RU"/>
        </w:rPr>
      </w:pPr>
    </w:p>
    <w:p w14:paraId="17AB3B0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приеме данных от ТСД после завершения приема журнала подсчета и данных о документе-основании подсчета выполняется коррекция документа «Требование на отбор». Результат подсчета помещается в поле документа «Фактическое количество», документ переводится в статус «Исполнен». Если в административном модуле установлен флаг «Генерировать документы при завершении комплектации требования на отбор», то для документа «Требования на отбор» выполняется генерация накладной по данным фактического количества требования на отбор.</w:t>
      </w:r>
    </w:p>
    <w:p w14:paraId="1F052682" w14:textId="77777777" w:rsidR="000F6F67" w:rsidRPr="000F6F67" w:rsidRDefault="000F6F67" w:rsidP="000F6F67">
      <w:pPr>
        <w:spacing w:line="240" w:lineRule="auto"/>
        <w:rPr>
          <w:rFonts w:ascii="Arial" w:eastAsia="Times New Roman" w:hAnsi="Arial"/>
          <w:bCs w:val="0"/>
          <w:sz w:val="20"/>
          <w:szCs w:val="24"/>
          <w:lang w:eastAsia="ru-RU"/>
        </w:rPr>
      </w:pPr>
    </w:p>
    <w:p w14:paraId="23A31954"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362" w:name="_Toc65061051"/>
      <w:r w:rsidRPr="000F6F67">
        <w:rPr>
          <w:rFonts w:ascii="Arial" w:eastAsia="Times New Roman" w:hAnsi="Arial" w:cs="Arial"/>
          <w:sz w:val="24"/>
          <w:szCs w:val="26"/>
          <w:lang w:eastAsia="ru-RU"/>
        </w:rPr>
        <w:t>Процесс «Заказ в торговом зале ТСД». Генерация заказов и складских требований</w:t>
      </w:r>
      <w:bookmarkEnd w:id="362"/>
    </w:p>
    <w:p w14:paraId="430F65A9" w14:textId="77777777" w:rsidR="000F6F67" w:rsidRPr="000F6F67" w:rsidRDefault="000F6F67" w:rsidP="000F6F67">
      <w:pPr>
        <w:spacing w:line="240" w:lineRule="auto"/>
        <w:rPr>
          <w:rFonts w:ascii="Arial" w:eastAsia="Times New Roman" w:hAnsi="Arial"/>
          <w:bCs w:val="0"/>
          <w:sz w:val="20"/>
          <w:szCs w:val="24"/>
          <w:lang w:eastAsia="ru-RU"/>
        </w:rPr>
      </w:pPr>
    </w:p>
    <w:p w14:paraId="40BBDC7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процессе «Заказ в торговом зале ТСД» изменена процедура генерации заказа в связи с изменением логики обработки собранных данных. Раньше предполагалось, что оператор выходит в зал для сбора информации о недостающих товарах и по результатам его работы генерируются заказы поставщикам. То есть, что источником поступления товара могут быть только поставщики. Для определения поставщиков для товаров из подсчета искались действующие соглашения о поставках. Для товаров, для которых соглашения отсутствуют, создавался черновик заказа без указания контрагента.</w:t>
      </w:r>
    </w:p>
    <w:p w14:paraId="02047894" w14:textId="77777777" w:rsidR="000F6F67" w:rsidRPr="000F6F67" w:rsidRDefault="000F6F67" w:rsidP="000F6F67">
      <w:pPr>
        <w:spacing w:line="240" w:lineRule="auto"/>
        <w:rPr>
          <w:rFonts w:ascii="Arial" w:eastAsia="Times New Roman" w:hAnsi="Arial"/>
          <w:bCs w:val="0"/>
          <w:sz w:val="20"/>
          <w:szCs w:val="24"/>
          <w:lang w:eastAsia="ru-RU"/>
        </w:rPr>
      </w:pPr>
    </w:p>
    <w:p w14:paraId="0092689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В текущей версии считается, что товар может поставляться, как поставщиками, так и собственными складами. Для поддержания новой логики внесено изменение в процедуру генерации документов на основании подсчета. Теперь, для товара, для которого нет соглашений о поставке, ищется обязательство склада и если такое находится, то на его основании создается складское требование. Если  обязательства склада нет, но для текущего места хранения есть центральный склад, то товар помещается в складское требование центральному складу. И только в случае, если товар не попал ни </w:t>
      </w:r>
      <w:r w:rsidRPr="000F6F67">
        <w:rPr>
          <w:rFonts w:ascii="Arial" w:eastAsia="Times New Roman" w:hAnsi="Arial"/>
          <w:bCs w:val="0"/>
          <w:sz w:val="20"/>
          <w:szCs w:val="24"/>
          <w:lang w:eastAsia="ru-RU"/>
        </w:rPr>
        <w:lastRenderedPageBreak/>
        <w:t>в заказ поставщику, ни в складское требование, для него создается заказ поставщику в статусе «Черновик» без контрагента.</w:t>
      </w:r>
    </w:p>
    <w:p w14:paraId="0BC3EDE9"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363" w:name="_Toc65061052"/>
      <w:r w:rsidRPr="000F6F67">
        <w:rPr>
          <w:rFonts w:ascii="Arial" w:eastAsia="Times New Roman" w:hAnsi="Arial" w:cs="Arial"/>
          <w:sz w:val="24"/>
          <w:szCs w:val="26"/>
          <w:lang w:eastAsia="ru-RU"/>
        </w:rPr>
        <w:t>Администратор сервера приложений. Базовый модуль. Номер аппаратного ключа</w:t>
      </w:r>
      <w:bookmarkEnd w:id="363"/>
    </w:p>
    <w:p w14:paraId="768AC7D2" w14:textId="77777777" w:rsidR="000F6F67" w:rsidRPr="000F6F67" w:rsidRDefault="000F6F67" w:rsidP="000F6F67">
      <w:pPr>
        <w:spacing w:line="240" w:lineRule="auto"/>
        <w:rPr>
          <w:rFonts w:ascii="Arial" w:eastAsia="Times New Roman" w:hAnsi="Arial"/>
          <w:bCs w:val="0"/>
          <w:sz w:val="20"/>
          <w:szCs w:val="24"/>
          <w:lang w:eastAsia="ru-RU"/>
        </w:rPr>
      </w:pPr>
    </w:p>
    <w:p w14:paraId="4520BB9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диалогах «О программе» Администратора сервера приложений Супермаг+ и Базового модуля Супермаг+ стало возможным копирование номера ключа (ключей для Сервера приложений) в буфер обмена:</w:t>
      </w:r>
    </w:p>
    <w:p w14:paraId="13CA0027" w14:textId="77777777" w:rsidR="000F6F67" w:rsidRPr="000F6F67" w:rsidRDefault="000F6F67" w:rsidP="000F6F67">
      <w:pPr>
        <w:spacing w:line="240" w:lineRule="auto"/>
        <w:rPr>
          <w:rFonts w:ascii="Arial" w:eastAsia="Times New Roman" w:hAnsi="Arial"/>
          <w:bCs w:val="0"/>
          <w:sz w:val="20"/>
          <w:szCs w:val="24"/>
          <w:lang w:eastAsia="ru-RU"/>
        </w:rPr>
      </w:pPr>
    </w:p>
    <w:p w14:paraId="47749FA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04D4A62C" wp14:editId="6CF79124">
            <wp:extent cx="2743200" cy="2562225"/>
            <wp:effectExtent l="0" t="0" r="0" b="9525"/>
            <wp:docPr id="303" name="Рисунок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647">
                      <a:extLst>
                        <a:ext uri="{28A0092B-C50C-407E-A947-70E740481C1C}">
                          <a14:useLocalDpi xmlns:a14="http://schemas.microsoft.com/office/drawing/2010/main" val="0"/>
                        </a:ext>
                      </a:extLst>
                    </a:blip>
                    <a:srcRect/>
                    <a:stretch>
                      <a:fillRect/>
                    </a:stretch>
                  </pic:blipFill>
                  <pic:spPr bwMode="auto">
                    <a:xfrm>
                      <a:off x="0" y="0"/>
                      <a:ext cx="2743200" cy="2562225"/>
                    </a:xfrm>
                    <a:prstGeom prst="rect">
                      <a:avLst/>
                    </a:prstGeom>
                    <a:noFill/>
                    <a:ln>
                      <a:noFill/>
                    </a:ln>
                  </pic:spPr>
                </pic:pic>
              </a:graphicData>
            </a:graphic>
          </wp:inline>
        </w:drawing>
      </w:r>
      <w:r w:rsidRPr="000F6F67">
        <w:rPr>
          <w:rFonts w:ascii="Arial" w:eastAsia="Times New Roman" w:hAnsi="Arial"/>
          <w:bCs w:val="0"/>
          <w:sz w:val="20"/>
          <w:szCs w:val="24"/>
          <w:lang w:eastAsia="ru-RU"/>
        </w:rPr>
        <w:t xml:space="preserve"> </w:t>
      </w:r>
      <w:r w:rsidRPr="000F6F67">
        <w:rPr>
          <w:rFonts w:ascii="Arial" w:eastAsia="Times New Roman" w:hAnsi="Arial"/>
          <w:bCs w:val="0"/>
          <w:noProof/>
          <w:sz w:val="20"/>
          <w:szCs w:val="24"/>
          <w:lang w:eastAsia="ru-RU"/>
        </w:rPr>
        <w:drawing>
          <wp:inline distT="0" distB="0" distL="0" distR="0" wp14:anchorId="708803E4" wp14:editId="2D0A3EBC">
            <wp:extent cx="2724150" cy="3038475"/>
            <wp:effectExtent l="0" t="0" r="0" b="9525"/>
            <wp:docPr id="304" name="Рисунок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648">
                      <a:extLst>
                        <a:ext uri="{28A0092B-C50C-407E-A947-70E740481C1C}">
                          <a14:useLocalDpi xmlns:a14="http://schemas.microsoft.com/office/drawing/2010/main" val="0"/>
                        </a:ext>
                      </a:extLst>
                    </a:blip>
                    <a:srcRect/>
                    <a:stretch>
                      <a:fillRect/>
                    </a:stretch>
                  </pic:blipFill>
                  <pic:spPr bwMode="auto">
                    <a:xfrm>
                      <a:off x="0" y="0"/>
                      <a:ext cx="2724150" cy="3038475"/>
                    </a:xfrm>
                    <a:prstGeom prst="rect">
                      <a:avLst/>
                    </a:prstGeom>
                    <a:noFill/>
                    <a:ln>
                      <a:noFill/>
                    </a:ln>
                  </pic:spPr>
                </pic:pic>
              </a:graphicData>
            </a:graphic>
          </wp:inline>
        </w:drawing>
      </w:r>
    </w:p>
    <w:p w14:paraId="601D8815" w14:textId="77777777" w:rsidR="000F6F67" w:rsidRPr="000F6F67" w:rsidRDefault="000F6F67" w:rsidP="000F6F67">
      <w:pPr>
        <w:spacing w:line="240" w:lineRule="auto"/>
        <w:rPr>
          <w:rFonts w:ascii="Arial" w:eastAsia="Times New Roman" w:hAnsi="Arial"/>
          <w:bCs w:val="0"/>
          <w:sz w:val="20"/>
          <w:szCs w:val="24"/>
          <w:lang w:eastAsia="ru-RU"/>
        </w:rPr>
      </w:pPr>
    </w:p>
    <w:p w14:paraId="67FA733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диалоге базового модуля термин «номер ключа» имеет название «номер лицензии».</w:t>
      </w:r>
    </w:p>
    <w:p w14:paraId="0E2383F7" w14:textId="77777777" w:rsidR="000F6F67" w:rsidRPr="000F6F67" w:rsidRDefault="000F6F67" w:rsidP="000F6F67">
      <w:pPr>
        <w:spacing w:line="240" w:lineRule="auto"/>
        <w:rPr>
          <w:rFonts w:ascii="Arial" w:eastAsia="Times New Roman" w:hAnsi="Arial"/>
          <w:bCs w:val="0"/>
          <w:sz w:val="20"/>
          <w:szCs w:val="24"/>
          <w:lang w:eastAsia="ru-RU"/>
        </w:rPr>
      </w:pPr>
    </w:p>
    <w:p w14:paraId="038A52EE"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364" w:name="_Toc65061053"/>
      <w:r w:rsidRPr="000F6F67">
        <w:rPr>
          <w:rFonts w:ascii="Arial" w:eastAsia="Times New Roman" w:hAnsi="Arial" w:cs="Arial"/>
          <w:sz w:val="24"/>
          <w:szCs w:val="26"/>
          <w:lang w:eastAsia="ru-RU"/>
        </w:rPr>
        <w:t>Диалог «Почтовая рассылка». Управление списком почтовых ящиков для рассылки</w:t>
      </w:r>
      <w:bookmarkEnd w:id="364"/>
    </w:p>
    <w:p w14:paraId="6C9C30C7" w14:textId="77777777" w:rsidR="000F6F67" w:rsidRPr="000F6F67" w:rsidRDefault="000F6F67" w:rsidP="000F6F67">
      <w:pPr>
        <w:spacing w:line="240" w:lineRule="auto"/>
        <w:rPr>
          <w:rFonts w:ascii="Arial" w:eastAsia="Times New Roman" w:hAnsi="Arial"/>
          <w:bCs w:val="0"/>
          <w:sz w:val="20"/>
          <w:szCs w:val="24"/>
          <w:lang w:eastAsia="ru-RU"/>
        </w:rPr>
      </w:pPr>
    </w:p>
    <w:p w14:paraId="3F08249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диалоге «Почтовая рассылка» (вызывается, например, в разделе «Справочники» функцией «Разослать») показывается список почтовых ящиков для подчиненных и доверительных баз данных, в которые можно разослать объект.</w:t>
      </w:r>
    </w:p>
    <w:p w14:paraId="3670E769" w14:textId="77777777" w:rsidR="000F6F67" w:rsidRPr="000F6F67" w:rsidRDefault="000F6F67" w:rsidP="000F6F67">
      <w:pPr>
        <w:spacing w:line="240" w:lineRule="auto"/>
        <w:rPr>
          <w:rFonts w:ascii="Arial" w:eastAsia="Times New Roman" w:hAnsi="Arial"/>
          <w:bCs w:val="0"/>
          <w:sz w:val="20"/>
          <w:szCs w:val="24"/>
          <w:lang w:eastAsia="ru-RU"/>
        </w:rPr>
      </w:pPr>
    </w:p>
    <w:p w14:paraId="246A7B3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предыдущих версиях можно было выбрать опцию «Всем» или выбрать нужные почтовые ящики вручную, проставив отметки в нужных строках. В текущей версии в диалог добавлен элемент, позволяющий отметить или снять отметки со всех строк, когда флаг «Все» не установлен:</w:t>
      </w:r>
    </w:p>
    <w:p w14:paraId="2405BF2E" w14:textId="77777777" w:rsidR="000F6F67" w:rsidRPr="000F6F67" w:rsidRDefault="000F6F67" w:rsidP="000F6F67">
      <w:pPr>
        <w:spacing w:line="240" w:lineRule="auto"/>
        <w:rPr>
          <w:rFonts w:ascii="Arial" w:eastAsia="Times New Roman" w:hAnsi="Arial"/>
          <w:bCs w:val="0"/>
          <w:sz w:val="20"/>
          <w:szCs w:val="24"/>
          <w:lang w:eastAsia="ru-RU"/>
        </w:rPr>
      </w:pPr>
    </w:p>
    <w:p w14:paraId="0B84052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7D158457" wp14:editId="3D82F9D6">
            <wp:extent cx="3200400" cy="2352675"/>
            <wp:effectExtent l="0" t="0" r="0" b="9525"/>
            <wp:docPr id="305" name="Рисунок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649">
                      <a:extLst>
                        <a:ext uri="{28A0092B-C50C-407E-A947-70E740481C1C}">
                          <a14:useLocalDpi xmlns:a14="http://schemas.microsoft.com/office/drawing/2010/main" val="0"/>
                        </a:ext>
                      </a:extLst>
                    </a:blip>
                    <a:srcRect/>
                    <a:stretch>
                      <a:fillRect/>
                    </a:stretch>
                  </pic:blipFill>
                  <pic:spPr bwMode="auto">
                    <a:xfrm>
                      <a:off x="0" y="0"/>
                      <a:ext cx="3200400" cy="2352675"/>
                    </a:xfrm>
                    <a:prstGeom prst="rect">
                      <a:avLst/>
                    </a:prstGeom>
                    <a:noFill/>
                    <a:ln>
                      <a:noFill/>
                    </a:ln>
                  </pic:spPr>
                </pic:pic>
              </a:graphicData>
            </a:graphic>
          </wp:inline>
        </w:drawing>
      </w:r>
    </w:p>
    <w:p w14:paraId="62C680E8" w14:textId="77777777" w:rsidR="000F6F67" w:rsidRPr="000F6F67" w:rsidRDefault="000F6F67" w:rsidP="000F6F67">
      <w:pPr>
        <w:spacing w:line="240" w:lineRule="auto"/>
        <w:rPr>
          <w:rFonts w:ascii="Arial" w:eastAsia="Times New Roman" w:hAnsi="Arial"/>
          <w:bCs w:val="0"/>
          <w:sz w:val="20"/>
          <w:szCs w:val="24"/>
          <w:lang w:eastAsia="ru-RU"/>
        </w:rPr>
      </w:pPr>
    </w:p>
    <w:p w14:paraId="744C3904"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365" w:name="_Toc65061054"/>
      <w:r w:rsidRPr="000F6F67">
        <w:rPr>
          <w:rFonts w:ascii="Arial" w:eastAsia="Times New Roman" w:hAnsi="Arial" w:cs="Arial"/>
          <w:sz w:val="24"/>
          <w:szCs w:val="26"/>
          <w:lang w:eastAsia="ru-RU"/>
        </w:rPr>
        <w:lastRenderedPageBreak/>
        <w:t>Функция проверки «Документ содержит товары с нулевой ценой». Заказ от клиента. Контроль на двух статусах</w:t>
      </w:r>
      <w:bookmarkEnd w:id="365"/>
    </w:p>
    <w:p w14:paraId="2B344E82" w14:textId="77777777" w:rsidR="000F6F67" w:rsidRPr="000F6F67" w:rsidRDefault="000F6F67" w:rsidP="000F6F67">
      <w:pPr>
        <w:spacing w:line="240" w:lineRule="auto"/>
        <w:rPr>
          <w:rFonts w:ascii="Arial" w:eastAsia="Times New Roman" w:hAnsi="Arial"/>
          <w:bCs w:val="0"/>
          <w:sz w:val="20"/>
          <w:szCs w:val="24"/>
          <w:lang w:eastAsia="ru-RU"/>
        </w:rPr>
      </w:pPr>
    </w:p>
    <w:p w14:paraId="10B4950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Заказ от клиента имеет статусы «Черновик», «Размещен», «Собран», «Закрыт». В предыдущих версиях функция проверки 12 «Документ содержит товары с нулевой ценой» позволяла контролировать нулевые цены в заказе от клиента отдельно от других документов при смене статуса «Размещен» - «Собран» (2-3). В текущей версии для этого документа добавлен контроль при смене статуса «Черновик» - «Размещен». Это сделано для того случая, когда на стадии оформления заказа в него был помещен артикул с еще не оформленной ценой или подарок, то есть товар с нулевой ценой, при условии, что товары с нулевой ценой клиенту в  заказах запрещены. В таком случае, при размещении заказа артикул пропускался проверкой, а проверка срабатывала, когда, заказ формально уже оформлен и подтвержден клиенту.</w:t>
      </w:r>
    </w:p>
    <w:p w14:paraId="7AC662DE" w14:textId="77777777" w:rsidR="000F6F67" w:rsidRPr="000F6F67" w:rsidRDefault="000F6F67" w:rsidP="000F6F67">
      <w:pPr>
        <w:spacing w:line="240" w:lineRule="auto"/>
        <w:rPr>
          <w:rFonts w:ascii="Arial" w:eastAsia="Times New Roman" w:hAnsi="Arial"/>
          <w:bCs w:val="0"/>
          <w:sz w:val="20"/>
          <w:szCs w:val="24"/>
          <w:lang w:eastAsia="ru-RU"/>
        </w:rPr>
      </w:pPr>
    </w:p>
    <w:p w14:paraId="27CBCE5E"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366" w:name="_Toc65061055"/>
      <w:r w:rsidRPr="000F6F67">
        <w:rPr>
          <w:rFonts w:ascii="Arial" w:eastAsia="Times New Roman" w:hAnsi="Arial" w:cs="Arial"/>
          <w:sz w:val="24"/>
          <w:szCs w:val="26"/>
          <w:lang w:eastAsia="ru-RU"/>
        </w:rPr>
        <w:t>Функция проверки «Контроль суммы по документу и суммы по документу поставщика». Исключение из контроля инвентаризации излишков</w:t>
      </w:r>
      <w:bookmarkEnd w:id="366"/>
    </w:p>
    <w:p w14:paraId="50B8BF65" w14:textId="77777777" w:rsidR="000F6F67" w:rsidRPr="000F6F67" w:rsidRDefault="000F6F67" w:rsidP="000F6F67">
      <w:pPr>
        <w:spacing w:line="240" w:lineRule="auto"/>
        <w:rPr>
          <w:rFonts w:ascii="Arial" w:eastAsia="Times New Roman" w:hAnsi="Arial"/>
          <w:bCs w:val="0"/>
          <w:sz w:val="20"/>
          <w:szCs w:val="24"/>
          <w:lang w:eastAsia="ru-RU"/>
        </w:rPr>
      </w:pPr>
    </w:p>
    <w:p w14:paraId="5A9357F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Функция проверки 62 «Контроль суммы по документу и суммы по документу поставщика» срабатывает, если сумма по документу поставщика не заполнена или полная сумма из заголовка документа не совпадает с суммой по документу поставщика. В текущей версии из этой проверки исключены приходные накладные, у которых не может быть основания в виде документа поставщика, то есть документы с операцией «Инвентаризация излишков» и «Пересортица (излишек)».</w:t>
      </w:r>
    </w:p>
    <w:p w14:paraId="61A26323" w14:textId="77777777" w:rsidR="000F6F67" w:rsidRPr="000F6F67" w:rsidRDefault="000F6F67" w:rsidP="000F6F67">
      <w:pPr>
        <w:spacing w:line="240" w:lineRule="auto"/>
        <w:rPr>
          <w:rFonts w:ascii="Arial" w:eastAsia="Times New Roman" w:hAnsi="Arial"/>
          <w:bCs w:val="0"/>
          <w:sz w:val="20"/>
          <w:szCs w:val="24"/>
          <w:lang w:eastAsia="ru-RU"/>
        </w:rPr>
      </w:pPr>
    </w:p>
    <w:p w14:paraId="2DC22FB3"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367" w:name="_Toc65061056"/>
      <w:r w:rsidRPr="000F6F67">
        <w:rPr>
          <w:rFonts w:ascii="Arial" w:eastAsia="Times New Roman" w:hAnsi="Arial" w:cs="Arial"/>
          <w:sz w:val="24"/>
          <w:szCs w:val="26"/>
          <w:lang w:eastAsia="ru-RU"/>
        </w:rPr>
        <w:t>Отчет «Оборачиваемость товаров и групп  товаров».</w:t>
      </w:r>
      <w:bookmarkEnd w:id="367"/>
    </w:p>
    <w:p w14:paraId="0DACB4C8" w14:textId="77777777" w:rsidR="000F6F67" w:rsidRPr="000F6F67" w:rsidRDefault="000F6F67" w:rsidP="000F6F67">
      <w:pPr>
        <w:spacing w:line="240" w:lineRule="auto"/>
        <w:rPr>
          <w:rFonts w:ascii="Arial" w:eastAsia="Times New Roman" w:hAnsi="Arial"/>
          <w:bCs w:val="0"/>
          <w:sz w:val="20"/>
          <w:szCs w:val="24"/>
          <w:lang w:eastAsia="ru-RU"/>
        </w:rPr>
      </w:pPr>
    </w:p>
    <w:p w14:paraId="35A00C7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Создан новый отчет «Оборачиваемость товаров и групп  товаров». Отчет помещен в группу «Менеджерские».</w:t>
      </w:r>
    </w:p>
    <w:p w14:paraId="580AE05C" w14:textId="77777777" w:rsidR="000F6F67" w:rsidRPr="000F6F67" w:rsidRDefault="000F6F67" w:rsidP="000F6F67">
      <w:pPr>
        <w:spacing w:line="240" w:lineRule="auto"/>
        <w:rPr>
          <w:rFonts w:ascii="Arial" w:eastAsia="Times New Roman" w:hAnsi="Arial"/>
          <w:bCs w:val="0"/>
          <w:sz w:val="20"/>
          <w:szCs w:val="24"/>
          <w:lang w:eastAsia="ru-RU"/>
        </w:rPr>
      </w:pPr>
    </w:p>
    <w:p w14:paraId="344E0CE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отчете участвуют артикулы типа «товар», «тара» и «инвентарь», входящие в документы товародвижения отчетного периода в статусах 2 и 3 или имеющие ненулевой остаток на конец отчетного периода. При выборе опции «включать только товары со среднесуточной реализацией &lt;&gt; 0» из рассмотрения исключаются артикулы, у которых среднесуточная реализация (в единицах измерения артикула) равна нулю.</w:t>
      </w:r>
    </w:p>
    <w:p w14:paraId="3152C254" w14:textId="77777777" w:rsidR="000F6F67" w:rsidRPr="000F6F67" w:rsidRDefault="000F6F67" w:rsidP="000F6F67">
      <w:pPr>
        <w:spacing w:line="240" w:lineRule="auto"/>
        <w:rPr>
          <w:rFonts w:ascii="Arial" w:eastAsia="Times New Roman" w:hAnsi="Arial"/>
          <w:bCs w:val="0"/>
          <w:sz w:val="20"/>
          <w:szCs w:val="24"/>
          <w:lang w:eastAsia="ru-RU"/>
        </w:rPr>
      </w:pPr>
    </w:p>
    <w:p w14:paraId="4EF5EF6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Основные термины отчета:</w:t>
      </w:r>
    </w:p>
    <w:p w14:paraId="4BED0E11" w14:textId="77777777" w:rsidR="000F6F67" w:rsidRPr="000F6F67" w:rsidRDefault="000F6F67" w:rsidP="000F6F67">
      <w:pPr>
        <w:spacing w:line="240" w:lineRule="auto"/>
        <w:rPr>
          <w:rFonts w:ascii="Arial" w:eastAsia="Times New Roman" w:hAnsi="Arial"/>
          <w:bCs w:val="0"/>
          <w:sz w:val="20"/>
          <w:szCs w:val="24"/>
          <w:lang w:eastAsia="ru-RU"/>
        </w:rPr>
      </w:pPr>
    </w:p>
    <w:p w14:paraId="604173F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Остаток на конец периода - количественный остаток в единицах измерения артикула на конец последнего дня отчетного периода.</w:t>
      </w:r>
    </w:p>
    <w:p w14:paraId="4A0BE4F6" w14:textId="77777777" w:rsidR="000F6F67" w:rsidRPr="000F6F67" w:rsidRDefault="000F6F67" w:rsidP="000F6F67">
      <w:pPr>
        <w:spacing w:line="240" w:lineRule="auto"/>
        <w:rPr>
          <w:rFonts w:ascii="Arial" w:eastAsia="Times New Roman" w:hAnsi="Arial"/>
          <w:bCs w:val="0"/>
          <w:sz w:val="20"/>
          <w:szCs w:val="24"/>
          <w:lang w:eastAsia="ru-RU"/>
        </w:rPr>
      </w:pPr>
    </w:p>
    <w:p w14:paraId="455B9DB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Средний остаток = ( [Остаток 1] / 2+ [Остаток 2] + [Остаток 3] + … + [Остаток N-1] + [Остаток N] / 2 ) / ( [N] - 1 ),</w:t>
      </w:r>
    </w:p>
    <w:p w14:paraId="66BE41F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где [Остаток N] - количественный остаток в единицах измерения артикула на конец N-го дня отчетного периода, [N] - количество дней в периоде. Расчет производится, если отчетный период включает более одного дня.</w:t>
      </w:r>
    </w:p>
    <w:p w14:paraId="2BF6257C" w14:textId="77777777" w:rsidR="000F6F67" w:rsidRPr="000F6F67" w:rsidRDefault="000F6F67" w:rsidP="000F6F67">
      <w:pPr>
        <w:spacing w:line="240" w:lineRule="auto"/>
        <w:rPr>
          <w:rFonts w:ascii="Arial" w:eastAsia="Times New Roman" w:hAnsi="Arial"/>
          <w:bCs w:val="0"/>
          <w:sz w:val="20"/>
          <w:szCs w:val="24"/>
          <w:lang w:eastAsia="ru-RU"/>
        </w:rPr>
      </w:pPr>
    </w:p>
    <w:p w14:paraId="1D08BDB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Реализация - количество в единицах измерения артикула из кассовых продаж за вычетом возвратов от покупателя. Рассматриваются оприходованные кассовые документы отчетного периода с операциями «Продажа» и «Возврат от покупателя».</w:t>
      </w:r>
    </w:p>
    <w:p w14:paraId="7363141B" w14:textId="77777777" w:rsidR="000F6F67" w:rsidRPr="000F6F67" w:rsidRDefault="000F6F67" w:rsidP="000F6F67">
      <w:pPr>
        <w:spacing w:line="240" w:lineRule="auto"/>
        <w:rPr>
          <w:rFonts w:ascii="Arial" w:eastAsia="Times New Roman" w:hAnsi="Arial"/>
          <w:bCs w:val="0"/>
          <w:sz w:val="20"/>
          <w:szCs w:val="24"/>
          <w:lang w:eastAsia="ru-RU"/>
        </w:rPr>
      </w:pPr>
    </w:p>
    <w:p w14:paraId="3B074EF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Дни продаж - дни, в которые были кассовые продажи или возвраты от покупателей.</w:t>
      </w:r>
    </w:p>
    <w:p w14:paraId="226D16A6" w14:textId="77777777" w:rsidR="000F6F67" w:rsidRPr="000F6F67" w:rsidRDefault="000F6F67" w:rsidP="000F6F67">
      <w:pPr>
        <w:spacing w:line="240" w:lineRule="auto"/>
        <w:rPr>
          <w:rFonts w:ascii="Arial" w:eastAsia="Times New Roman" w:hAnsi="Arial"/>
          <w:bCs w:val="0"/>
          <w:sz w:val="20"/>
          <w:szCs w:val="24"/>
          <w:lang w:eastAsia="ru-RU"/>
        </w:rPr>
      </w:pPr>
    </w:p>
    <w:p w14:paraId="4E0AABA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Среднесуточная реализация - реализация (количество), деленная на количество дней периода или на количество дней продаж в зависимости от выбора опции "среднесуточная реализация".</w:t>
      </w:r>
    </w:p>
    <w:p w14:paraId="0A672AB7" w14:textId="77777777" w:rsidR="000F6F67" w:rsidRPr="000F6F67" w:rsidRDefault="000F6F67" w:rsidP="000F6F67">
      <w:pPr>
        <w:spacing w:line="240" w:lineRule="auto"/>
        <w:rPr>
          <w:rFonts w:ascii="Arial" w:eastAsia="Times New Roman" w:hAnsi="Arial"/>
          <w:bCs w:val="0"/>
          <w:sz w:val="20"/>
          <w:szCs w:val="24"/>
          <w:lang w:eastAsia="ru-RU"/>
        </w:rPr>
      </w:pPr>
    </w:p>
    <w:p w14:paraId="32DE5F2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Оборачиваемость «в разах» = [Реализация] / [Средний остаток].</w:t>
      </w:r>
    </w:p>
    <w:p w14:paraId="17F66A77" w14:textId="77777777" w:rsidR="000F6F67" w:rsidRPr="000F6F67" w:rsidRDefault="000F6F67" w:rsidP="000F6F67">
      <w:pPr>
        <w:spacing w:line="240" w:lineRule="auto"/>
        <w:rPr>
          <w:rFonts w:ascii="Arial" w:eastAsia="Times New Roman" w:hAnsi="Arial"/>
          <w:bCs w:val="0"/>
          <w:sz w:val="20"/>
          <w:szCs w:val="24"/>
          <w:lang w:eastAsia="ru-RU"/>
        </w:rPr>
      </w:pPr>
    </w:p>
    <w:p w14:paraId="635F094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Оборачиваемость в днях = [Средний остаток] * [Количество дней периода] / [Реализация].</w:t>
      </w:r>
    </w:p>
    <w:p w14:paraId="4FF3F5E2" w14:textId="77777777" w:rsidR="000F6F67" w:rsidRPr="000F6F67" w:rsidRDefault="000F6F67" w:rsidP="000F6F67">
      <w:pPr>
        <w:spacing w:line="240" w:lineRule="auto"/>
        <w:rPr>
          <w:rFonts w:ascii="Arial" w:eastAsia="Times New Roman" w:hAnsi="Arial"/>
          <w:bCs w:val="0"/>
          <w:sz w:val="20"/>
          <w:szCs w:val="24"/>
          <w:lang w:eastAsia="ru-RU"/>
        </w:rPr>
      </w:pPr>
    </w:p>
    <w:p w14:paraId="5D2CBA10" w14:textId="77777777" w:rsidR="000F6F67" w:rsidRPr="000F6F67" w:rsidRDefault="000F6F67" w:rsidP="000F6F67">
      <w:pPr>
        <w:spacing w:line="240" w:lineRule="auto"/>
        <w:rPr>
          <w:rFonts w:ascii="Arial" w:eastAsia="Times New Roman" w:hAnsi="Arial"/>
          <w:bCs w:val="0"/>
          <w:sz w:val="20"/>
          <w:szCs w:val="24"/>
          <w:lang w:eastAsia="ru-RU"/>
        </w:rPr>
      </w:pPr>
    </w:p>
    <w:p w14:paraId="17EAE54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Содержание отчета:</w:t>
      </w:r>
    </w:p>
    <w:p w14:paraId="296AE375" w14:textId="77777777" w:rsidR="000F6F67" w:rsidRPr="000F6F67" w:rsidRDefault="000F6F67" w:rsidP="000F6F67">
      <w:pPr>
        <w:spacing w:line="240" w:lineRule="auto"/>
        <w:rPr>
          <w:rFonts w:ascii="Arial" w:eastAsia="Times New Roman" w:hAnsi="Arial"/>
          <w:bCs w:val="0"/>
          <w:sz w:val="20"/>
          <w:szCs w:val="24"/>
          <w:lang w:eastAsia="ru-RU"/>
        </w:rPr>
      </w:pPr>
    </w:p>
    <w:p w14:paraId="04A4D35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артикул, наименование, единица измерения товара (при выборе опции "показать товары"),</w:t>
      </w:r>
    </w:p>
    <w:p w14:paraId="424CE0F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остаток на конец периода,</w:t>
      </w:r>
    </w:p>
    <w:p w14:paraId="1A6013B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средний остаток,</w:t>
      </w:r>
    </w:p>
    <w:p w14:paraId="72E12A1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реализация,</w:t>
      </w:r>
    </w:p>
    <w:p w14:paraId="4318DA0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количество дней продаж,</w:t>
      </w:r>
    </w:p>
    <w:p w14:paraId="2B70E30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среднесуточная реализация,</w:t>
      </w:r>
    </w:p>
    <w:p w14:paraId="24C2955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оборачиваемость в разах,</w:t>
      </w:r>
    </w:p>
    <w:p w14:paraId="57E889A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оборачиваемость в днях.</w:t>
      </w:r>
    </w:p>
    <w:p w14:paraId="0EF63526" w14:textId="77777777" w:rsidR="000F6F67" w:rsidRPr="000F6F67" w:rsidRDefault="000F6F67" w:rsidP="000F6F67">
      <w:pPr>
        <w:spacing w:line="240" w:lineRule="auto"/>
        <w:rPr>
          <w:rFonts w:ascii="Arial" w:eastAsia="Times New Roman" w:hAnsi="Arial"/>
          <w:bCs w:val="0"/>
          <w:sz w:val="20"/>
          <w:szCs w:val="24"/>
          <w:lang w:eastAsia="ru-RU"/>
        </w:rPr>
      </w:pPr>
    </w:p>
    <w:p w14:paraId="1661A5FC"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Подводятся итоги по товарным группам (если выбрана группировка по группам товаров), по местам хранения (если выбрана группировка по местам хранения), по отчету в целом.</w:t>
      </w:r>
    </w:p>
    <w:p w14:paraId="3B296A59" w14:textId="77777777" w:rsidR="000F6F67" w:rsidRPr="000F6F67" w:rsidRDefault="000F6F67" w:rsidP="000F6F67">
      <w:pPr>
        <w:spacing w:line="240" w:lineRule="auto"/>
        <w:rPr>
          <w:rFonts w:ascii="Arial" w:eastAsia="Times New Roman" w:hAnsi="Arial"/>
          <w:bCs w:val="0"/>
          <w:sz w:val="20"/>
          <w:szCs w:val="24"/>
          <w:lang w:eastAsia="ru-RU"/>
        </w:rPr>
      </w:pPr>
    </w:p>
    <w:p w14:paraId="3EE19BD8"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368" w:name="_Toc65061057"/>
      <w:r w:rsidRPr="000F6F67">
        <w:rPr>
          <w:rFonts w:ascii="Arial" w:eastAsia="Times New Roman" w:hAnsi="Arial" w:cs="Arial"/>
          <w:sz w:val="24"/>
          <w:szCs w:val="26"/>
          <w:lang w:eastAsia="ru-RU"/>
        </w:rPr>
        <w:t>Отчеты</w:t>
      </w:r>
      <w:bookmarkEnd w:id="368"/>
    </w:p>
    <w:p w14:paraId="70247A31" w14:textId="77777777" w:rsidR="000F6F67" w:rsidRPr="000F6F67" w:rsidRDefault="000F6F67" w:rsidP="000F6F67">
      <w:pPr>
        <w:spacing w:line="240" w:lineRule="auto"/>
        <w:rPr>
          <w:rFonts w:ascii="Arial" w:eastAsia="Times New Roman" w:hAnsi="Arial"/>
          <w:bCs w:val="0"/>
          <w:sz w:val="20"/>
          <w:szCs w:val="24"/>
          <w:lang w:eastAsia="ru-RU"/>
        </w:rPr>
      </w:pPr>
    </w:p>
    <w:p w14:paraId="4270AA0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перечисленных ниже отчетах в диалог старта добавлена опция «Учитывать артикулы типа «деньги»»:</w:t>
      </w:r>
    </w:p>
    <w:p w14:paraId="7736BA1B" w14:textId="77777777" w:rsidR="000F6F67" w:rsidRPr="000F6F67" w:rsidRDefault="000F6F67" w:rsidP="000F6F67">
      <w:pPr>
        <w:spacing w:line="240" w:lineRule="auto"/>
        <w:rPr>
          <w:rFonts w:ascii="Arial" w:eastAsia="Times New Roman" w:hAnsi="Arial"/>
          <w:bCs w:val="0"/>
          <w:sz w:val="20"/>
          <w:szCs w:val="24"/>
          <w:lang w:eastAsia="ru-RU"/>
        </w:rPr>
      </w:pPr>
    </w:p>
    <w:p w14:paraId="098EA48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Бухгалтерские:</w:t>
      </w:r>
    </w:p>
    <w:p w14:paraId="404ABFA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Товарный отчет (в закупочных ценах)</w:t>
      </w:r>
    </w:p>
    <w:p w14:paraId="0EA7907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Товарный отчет и налоги</w:t>
      </w:r>
    </w:p>
    <w:p w14:paraId="4D5DBF1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Реализация товаров и налоги</w:t>
      </w:r>
    </w:p>
    <w:p w14:paraId="207855A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Менеджерские:</w:t>
      </w:r>
    </w:p>
    <w:p w14:paraId="437ADD6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Доходность по товарам</w:t>
      </w:r>
    </w:p>
    <w:p w14:paraId="5B8BB9CA" w14:textId="77777777" w:rsidR="000F6F67" w:rsidRPr="000F6F67" w:rsidRDefault="000F6F67" w:rsidP="000F6F67">
      <w:pPr>
        <w:spacing w:line="240" w:lineRule="auto"/>
        <w:rPr>
          <w:rFonts w:ascii="Arial" w:eastAsia="Times New Roman" w:hAnsi="Arial"/>
          <w:bCs w:val="0"/>
          <w:sz w:val="20"/>
          <w:szCs w:val="24"/>
          <w:lang w:eastAsia="ru-RU"/>
        </w:rPr>
      </w:pPr>
    </w:p>
    <w:p w14:paraId="1A63554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64B766E0" wp14:editId="6AF27AEF">
            <wp:extent cx="5934075" cy="4114800"/>
            <wp:effectExtent l="0" t="0" r="9525" b="0"/>
            <wp:docPr id="306" name="Рисунок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650">
                      <a:extLst>
                        <a:ext uri="{28A0092B-C50C-407E-A947-70E740481C1C}">
                          <a14:useLocalDpi xmlns:a14="http://schemas.microsoft.com/office/drawing/2010/main" val="0"/>
                        </a:ext>
                      </a:extLst>
                    </a:blip>
                    <a:srcRect/>
                    <a:stretch>
                      <a:fillRect/>
                    </a:stretch>
                  </pic:blipFill>
                  <pic:spPr bwMode="auto">
                    <a:xfrm>
                      <a:off x="0" y="0"/>
                      <a:ext cx="5934075" cy="4114800"/>
                    </a:xfrm>
                    <a:prstGeom prst="rect">
                      <a:avLst/>
                    </a:prstGeom>
                    <a:noFill/>
                    <a:ln>
                      <a:noFill/>
                    </a:ln>
                  </pic:spPr>
                </pic:pic>
              </a:graphicData>
            </a:graphic>
          </wp:inline>
        </w:drawing>
      </w:r>
    </w:p>
    <w:p w14:paraId="6FCB1E91" w14:textId="77777777" w:rsidR="000F6F67" w:rsidRPr="000F6F67" w:rsidRDefault="000F6F67" w:rsidP="000F6F67">
      <w:pPr>
        <w:spacing w:line="240" w:lineRule="auto"/>
        <w:rPr>
          <w:rFonts w:ascii="Arial" w:eastAsia="Times New Roman" w:hAnsi="Arial"/>
          <w:bCs w:val="0"/>
          <w:sz w:val="20"/>
          <w:szCs w:val="24"/>
          <w:lang w:eastAsia="ru-RU"/>
        </w:rPr>
      </w:pPr>
    </w:p>
    <w:p w14:paraId="5E608D1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Артикул типа «деньги» используется для учета движения нетоварных предметов, например, подарочных сертификатов. Опция позволяет исключить обороты по ним из товарных отчетов.</w:t>
      </w:r>
    </w:p>
    <w:p w14:paraId="3911CBA1" w14:textId="77777777" w:rsidR="000F6F67" w:rsidRPr="000F6F67" w:rsidRDefault="000F6F67" w:rsidP="000F6F67">
      <w:pPr>
        <w:spacing w:line="240" w:lineRule="auto"/>
        <w:rPr>
          <w:rFonts w:ascii="Arial" w:eastAsia="Times New Roman" w:hAnsi="Arial"/>
          <w:bCs w:val="0"/>
          <w:sz w:val="20"/>
          <w:szCs w:val="24"/>
          <w:lang w:eastAsia="ru-RU"/>
        </w:rPr>
      </w:pPr>
    </w:p>
    <w:p w14:paraId="7ABDA744"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369" w:name="_Toc65061058"/>
      <w:r w:rsidRPr="000F6F67">
        <w:rPr>
          <w:rFonts w:ascii="Arial" w:eastAsia="Times New Roman" w:hAnsi="Arial" w:cs="Arial"/>
          <w:sz w:val="24"/>
          <w:szCs w:val="26"/>
          <w:lang w:eastAsia="ru-RU"/>
        </w:rPr>
        <w:t>Перечень исправленных ошибок и улучшений.</w:t>
      </w:r>
      <w:bookmarkEnd w:id="369"/>
    </w:p>
    <w:p w14:paraId="58C6DC5B" w14:textId="77777777" w:rsidR="000F6F67" w:rsidRPr="000F6F67" w:rsidRDefault="000F6F67" w:rsidP="000F6F67">
      <w:pPr>
        <w:spacing w:line="240" w:lineRule="auto"/>
        <w:rPr>
          <w:rFonts w:ascii="Arial" w:eastAsia="Times New Roman" w:hAnsi="Arial"/>
          <w:bCs w:val="0"/>
          <w:sz w:val="20"/>
          <w:szCs w:val="24"/>
          <w:lang w:eastAsia="ru-RU"/>
        </w:rPr>
      </w:pPr>
    </w:p>
    <w:p w14:paraId="6000644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lastRenderedPageBreak/>
        <w:t>- Ошибка вида "Не удалось включить ограничения. По меньшей мере одна строка содержит значение, нарушающее ограничения по отсутствию пустых значений, уникальности или внешним ключам" при рассылке кассовых документов. Ошибка случалась из-за наличия финишных пробелов в номерах дисконтных карт в кассовых чеках. Теперь при создании чека в базе производится обрезка конечных пробелов у номера дисконтной карты.</w:t>
      </w:r>
    </w:p>
    <w:p w14:paraId="0A12D940" w14:textId="77777777" w:rsidR="000F6F67" w:rsidRPr="000F6F67" w:rsidRDefault="000F6F67" w:rsidP="000F6F67">
      <w:pPr>
        <w:spacing w:line="240" w:lineRule="auto"/>
        <w:rPr>
          <w:rFonts w:ascii="Arial" w:eastAsia="Times New Roman" w:hAnsi="Arial"/>
          <w:bCs w:val="0"/>
          <w:sz w:val="20"/>
          <w:szCs w:val="24"/>
          <w:lang w:eastAsia="ru-RU"/>
        </w:rPr>
      </w:pPr>
    </w:p>
    <w:p w14:paraId="1025123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Установка. Ошибка регистрации служб. При определенном порядке действий установки 32-х и 64-х битных версий программы, включающем разрегистрацию служб, могла происходить ошибка, из-за которой не регистрировались службы. При возникновении такой ситуации теперь после неудачи в журнал установки пишется «ОШИБКА», происходит снятие регистрации службы, в журнал пишется «ОК» и выполняется регистрация службы, в журнал пишется «ОК».</w:t>
      </w:r>
    </w:p>
    <w:p w14:paraId="79398B85" w14:textId="77777777" w:rsidR="000F6F67" w:rsidRPr="000F6F67" w:rsidRDefault="000F6F67" w:rsidP="000F6F67">
      <w:pPr>
        <w:spacing w:line="240" w:lineRule="auto"/>
        <w:rPr>
          <w:rFonts w:ascii="Arial" w:eastAsia="Times New Roman" w:hAnsi="Arial"/>
          <w:bCs w:val="0"/>
          <w:sz w:val="20"/>
          <w:szCs w:val="24"/>
          <w:lang w:eastAsia="ru-RU"/>
        </w:rPr>
      </w:pPr>
    </w:p>
    <w:p w14:paraId="2FAA539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Ошибка создания алкогольной декларации «ORA-12899: значение для столбца "SUPERMAG"."SPALCOINCOMESPEC"."DOCID" слишком велико (фактическое: 93, максимальное: 50)» случалась из-за того, что номер накладной поставщика в приходной накладной содержал много концевых пробелов. Теперь при сохранении в базе данных номера накладной поставщика, номера счета-фактуры поставщика в приходной накладной, а также номера счета-фактуры в расходной накладной из этих строк удаляются концевые пробелы.</w:t>
      </w:r>
    </w:p>
    <w:p w14:paraId="3455C5D0" w14:textId="77777777" w:rsidR="000F6F67" w:rsidRPr="000F6F67" w:rsidRDefault="000F6F67" w:rsidP="000F6F67">
      <w:pPr>
        <w:spacing w:line="240" w:lineRule="auto"/>
        <w:rPr>
          <w:rFonts w:ascii="Arial" w:eastAsia="Times New Roman" w:hAnsi="Arial"/>
          <w:bCs w:val="0"/>
          <w:sz w:val="20"/>
          <w:szCs w:val="24"/>
          <w:lang w:eastAsia="ru-RU"/>
        </w:rPr>
      </w:pPr>
    </w:p>
    <w:p w14:paraId="59927D0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Сервер приложений.  Потеря соединение пользователей с сервером приложений из-за ошибки OutOfMemory, например, при выполнении отбора всех документов одним из пользователей. Ошибка происходила, когда при чтении строк из базы данных в буфер обмена сервера приложений, клиентская часть не успевала вовремя забирать данные, и буфер заполнялся до такого размера, что при готовности клиента принять данные не хватало памяти для передачи массива. Теперь установлено ограничение на размер буфера в 16384 строки. После чего чтение из базы данных приостанавливается до освобождения буфера.</w:t>
      </w:r>
    </w:p>
    <w:p w14:paraId="63D24AEE" w14:textId="77777777" w:rsidR="000F6F67" w:rsidRPr="000F6F67" w:rsidRDefault="000F6F67" w:rsidP="000F6F67">
      <w:pPr>
        <w:spacing w:line="240" w:lineRule="auto"/>
        <w:rPr>
          <w:rFonts w:ascii="Arial" w:eastAsia="Times New Roman" w:hAnsi="Arial"/>
          <w:bCs w:val="0"/>
          <w:sz w:val="20"/>
          <w:szCs w:val="24"/>
          <w:lang w:eastAsia="ru-RU"/>
        </w:rPr>
      </w:pPr>
    </w:p>
    <w:p w14:paraId="159175D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В поле «Марки» спецификации ТТН ЕГАИС показывается информация о состоянии списка принятых марок. Раньше в нем показывалась строка «совпадение всех кодов», когда все принятые марки имели соответствие  в ТТН ЕГАИС независимо от того, все ли количество продукции было принято. Теперь выводится строка «совпадение всех принятых кодов», что точнее отражает смысл.</w:t>
      </w:r>
    </w:p>
    <w:p w14:paraId="702B08D9" w14:textId="77777777" w:rsidR="000F6F67" w:rsidRDefault="000F6F67" w:rsidP="000F6F67"/>
    <w:p w14:paraId="065AF9D2" w14:textId="77777777" w:rsidR="000F6F67" w:rsidRDefault="000F6F67" w:rsidP="000F6F67">
      <w:r>
        <w:br w:type="page"/>
      </w:r>
    </w:p>
    <w:p w14:paraId="07742CD5" w14:textId="77777777" w:rsidR="000F6F67" w:rsidRPr="000F6F67" w:rsidRDefault="000F6F67" w:rsidP="000F6F67">
      <w:pPr>
        <w:spacing w:before="100" w:beforeAutospacing="1" w:after="100" w:afterAutospacing="1" w:line="240" w:lineRule="auto"/>
        <w:rPr>
          <w:rFonts w:eastAsia="Times New Roman"/>
          <w:bCs w:val="0"/>
          <w:sz w:val="24"/>
          <w:szCs w:val="24"/>
          <w:lang w:eastAsia="ru-RU"/>
        </w:rPr>
      </w:pPr>
      <w:r w:rsidRPr="000F6F67">
        <w:rPr>
          <w:rFonts w:eastAsia="Times New Roman"/>
          <w:bCs w:val="0"/>
          <w:sz w:val="24"/>
          <w:szCs w:val="24"/>
          <w:lang w:eastAsia="ru-RU"/>
        </w:rPr>
        <w:t>Изменения функционала в версии 1.0</w:t>
      </w:r>
      <w:r w:rsidRPr="000F6F67">
        <w:rPr>
          <w:rFonts w:eastAsia="Times New Roman"/>
          <w:bCs w:val="0"/>
          <w:sz w:val="24"/>
          <w:szCs w:val="24"/>
          <w:lang w:val="en-US" w:eastAsia="ru-RU"/>
        </w:rPr>
        <w:t>45</w:t>
      </w:r>
    </w:p>
    <w:p w14:paraId="0EE88BB9" w14:textId="77777777" w:rsidR="000F6F67" w:rsidRPr="000F6F67" w:rsidRDefault="000F6F67" w:rsidP="000F6F67">
      <w:pPr>
        <w:spacing w:line="240" w:lineRule="auto"/>
        <w:rPr>
          <w:rFonts w:ascii="Arial" w:eastAsia="Times New Roman" w:hAnsi="Arial"/>
          <w:bCs w:val="0"/>
          <w:sz w:val="20"/>
          <w:szCs w:val="24"/>
          <w:lang w:eastAsia="ru-RU"/>
        </w:rPr>
      </w:pPr>
    </w:p>
    <w:p w14:paraId="0A44EF5C"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r w:rsidRPr="000F6F67">
        <w:rPr>
          <w:rFonts w:ascii="Arial" w:eastAsia="Times New Roman" w:hAnsi="Arial"/>
          <w:bCs w:val="0"/>
          <w:sz w:val="20"/>
          <w:szCs w:val="24"/>
          <w:lang w:eastAsia="ru-RU"/>
        </w:rPr>
        <w:fldChar w:fldCharType="begin"/>
      </w:r>
      <w:r w:rsidRPr="000F6F67">
        <w:rPr>
          <w:rFonts w:ascii="Arial" w:eastAsia="Times New Roman" w:hAnsi="Arial"/>
          <w:bCs w:val="0"/>
          <w:sz w:val="20"/>
          <w:szCs w:val="24"/>
          <w:lang w:eastAsia="ru-RU"/>
        </w:rPr>
        <w:instrText xml:space="preserve"> TOC \o "1-5" \h \z </w:instrText>
      </w:r>
      <w:r w:rsidRPr="000F6F67">
        <w:rPr>
          <w:rFonts w:ascii="Arial" w:eastAsia="Times New Roman" w:hAnsi="Arial"/>
          <w:bCs w:val="0"/>
          <w:sz w:val="20"/>
          <w:szCs w:val="24"/>
          <w:lang w:eastAsia="ru-RU"/>
        </w:rPr>
        <w:fldChar w:fldCharType="separate"/>
      </w:r>
      <w:hyperlink r:id="rId651" w:anchor="_Toc73110961" w:history="1">
        <w:r w:rsidRPr="000F6F67">
          <w:rPr>
            <w:rFonts w:ascii="Arial" w:eastAsia="Times New Roman" w:hAnsi="Arial"/>
            <w:bCs w:val="0"/>
            <w:noProof/>
            <w:color w:val="0000FF"/>
            <w:sz w:val="20"/>
            <w:szCs w:val="24"/>
            <w:u w:val="single"/>
            <w:lang w:eastAsia="ru-RU"/>
          </w:rPr>
          <w:t>ЕГАИС</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_Toc73110961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119F43EA"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652" w:anchor="_Toc73110962" w:history="1">
        <w:r w:rsidRPr="000F6F67">
          <w:rPr>
            <w:rFonts w:ascii="Arial" w:eastAsia="Times New Roman" w:hAnsi="Arial"/>
            <w:bCs w:val="0"/>
            <w:noProof/>
            <w:color w:val="0000FF"/>
            <w:sz w:val="20"/>
            <w:szCs w:val="24"/>
            <w:u w:val="single"/>
            <w:lang w:eastAsia="ru-RU"/>
          </w:rPr>
          <w:t>Справочник «Пересортица алкогольной продукции».</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_Toc73110962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w:t>
        </w:r>
        <w:r w:rsidRPr="000F6F67">
          <w:rPr>
            <w:rFonts w:ascii="Arial" w:eastAsia="Times New Roman" w:hAnsi="Arial"/>
            <w:bCs w:val="0"/>
            <w:noProof/>
            <w:webHidden/>
            <w:color w:val="0000FF"/>
            <w:sz w:val="20"/>
            <w:szCs w:val="24"/>
            <w:u w:val="single"/>
            <w:lang w:eastAsia="ru-RU"/>
          </w:rPr>
          <w:fldChar w:fldCharType="end"/>
        </w:r>
      </w:hyperlink>
    </w:p>
    <w:p w14:paraId="25FD10EC"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653" w:anchor="_Toc73110963" w:history="1">
        <w:r w:rsidRPr="000F6F67">
          <w:rPr>
            <w:rFonts w:ascii="Arial" w:eastAsia="Times New Roman" w:hAnsi="Arial"/>
            <w:bCs w:val="0"/>
            <w:noProof/>
            <w:color w:val="0000FF"/>
            <w:sz w:val="20"/>
            <w:szCs w:val="24"/>
            <w:u w:val="single"/>
            <w:lang w:eastAsia="ru-RU"/>
          </w:rPr>
          <w:t>Инвентаризация ЕГАИС. Функция «Создать акты списания / постановки на баланс».</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_Toc73110963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2</w:t>
        </w:r>
        <w:r w:rsidRPr="000F6F67">
          <w:rPr>
            <w:rFonts w:ascii="Arial" w:eastAsia="Times New Roman" w:hAnsi="Arial"/>
            <w:bCs w:val="0"/>
            <w:noProof/>
            <w:webHidden/>
            <w:color w:val="0000FF"/>
            <w:sz w:val="20"/>
            <w:szCs w:val="24"/>
            <w:u w:val="single"/>
            <w:lang w:eastAsia="ru-RU"/>
          </w:rPr>
          <w:fldChar w:fldCharType="end"/>
        </w:r>
      </w:hyperlink>
    </w:p>
    <w:p w14:paraId="787EE7F3"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654" w:anchor="_Toc73110964" w:history="1">
        <w:r w:rsidRPr="000F6F67">
          <w:rPr>
            <w:rFonts w:ascii="Arial" w:eastAsia="Times New Roman" w:hAnsi="Arial"/>
            <w:bCs w:val="0"/>
            <w:noProof/>
            <w:color w:val="0000FF"/>
            <w:sz w:val="20"/>
            <w:szCs w:val="24"/>
            <w:u w:val="single"/>
            <w:lang w:eastAsia="ru-RU"/>
          </w:rPr>
          <w:t>Кассовые документы. Функция «Списание пива ЕГАИС». Запрет генерации актов постановки на баланс.</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_Toc73110964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3</w:t>
        </w:r>
        <w:r w:rsidRPr="000F6F67">
          <w:rPr>
            <w:rFonts w:ascii="Arial" w:eastAsia="Times New Roman" w:hAnsi="Arial"/>
            <w:bCs w:val="0"/>
            <w:noProof/>
            <w:webHidden/>
            <w:color w:val="0000FF"/>
            <w:sz w:val="20"/>
            <w:szCs w:val="24"/>
            <w:u w:val="single"/>
            <w:lang w:eastAsia="ru-RU"/>
          </w:rPr>
          <w:fldChar w:fldCharType="end"/>
        </w:r>
      </w:hyperlink>
    </w:p>
    <w:p w14:paraId="37955AA7"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655" w:anchor="_Toc73110965" w:history="1">
        <w:r w:rsidRPr="000F6F67">
          <w:rPr>
            <w:rFonts w:ascii="Arial" w:eastAsia="Times New Roman" w:hAnsi="Arial"/>
            <w:bCs w:val="0"/>
            <w:noProof/>
            <w:color w:val="0000FF"/>
            <w:sz w:val="20"/>
            <w:szCs w:val="24"/>
            <w:u w:val="single"/>
            <w:lang w:eastAsia="ru-RU"/>
          </w:rPr>
          <w:t>Остатки ЕГАИС. Поштучный учет. Фильтр по номеру марки.</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_Toc73110965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3</w:t>
        </w:r>
        <w:r w:rsidRPr="000F6F67">
          <w:rPr>
            <w:rFonts w:ascii="Arial" w:eastAsia="Times New Roman" w:hAnsi="Arial"/>
            <w:bCs w:val="0"/>
            <w:noProof/>
            <w:webHidden/>
            <w:color w:val="0000FF"/>
            <w:sz w:val="20"/>
            <w:szCs w:val="24"/>
            <w:u w:val="single"/>
            <w:lang w:eastAsia="ru-RU"/>
          </w:rPr>
          <w:fldChar w:fldCharType="end"/>
        </w:r>
      </w:hyperlink>
    </w:p>
    <w:p w14:paraId="77C3786E"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656" w:anchor="_Toc73110966" w:history="1">
        <w:r w:rsidRPr="000F6F67">
          <w:rPr>
            <w:rFonts w:ascii="Arial" w:eastAsia="Times New Roman" w:hAnsi="Arial"/>
            <w:bCs w:val="0"/>
            <w:noProof/>
            <w:color w:val="0000FF"/>
            <w:sz w:val="20"/>
            <w:szCs w:val="24"/>
            <w:u w:val="single"/>
            <w:lang w:eastAsia="ru-RU"/>
          </w:rPr>
          <w:t>Подсчет алкоголя ТСД. Функция «Объединить выделенные подсчеты в новый подсчет».</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_Toc73110966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3</w:t>
        </w:r>
        <w:r w:rsidRPr="000F6F67">
          <w:rPr>
            <w:rFonts w:ascii="Arial" w:eastAsia="Times New Roman" w:hAnsi="Arial"/>
            <w:bCs w:val="0"/>
            <w:noProof/>
            <w:webHidden/>
            <w:color w:val="0000FF"/>
            <w:sz w:val="20"/>
            <w:szCs w:val="24"/>
            <w:u w:val="single"/>
            <w:lang w:eastAsia="ru-RU"/>
          </w:rPr>
          <w:fldChar w:fldCharType="end"/>
        </w:r>
      </w:hyperlink>
    </w:p>
    <w:p w14:paraId="20F003E8"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657" w:anchor="_Toc73110967" w:history="1">
        <w:r w:rsidRPr="000F6F67">
          <w:rPr>
            <w:rFonts w:ascii="Arial" w:eastAsia="Times New Roman" w:hAnsi="Arial"/>
            <w:bCs w:val="0"/>
            <w:noProof/>
            <w:color w:val="0000FF"/>
            <w:sz w:val="20"/>
            <w:szCs w:val="24"/>
            <w:u w:val="single"/>
            <w:lang w:eastAsia="ru-RU"/>
          </w:rPr>
          <w:t>Подсчетов кодов КИЗ ТСД. Экспорт данных в упаковочный лист.</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_Toc73110967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4</w:t>
        </w:r>
        <w:r w:rsidRPr="000F6F67">
          <w:rPr>
            <w:rFonts w:ascii="Arial" w:eastAsia="Times New Roman" w:hAnsi="Arial"/>
            <w:bCs w:val="0"/>
            <w:noProof/>
            <w:webHidden/>
            <w:color w:val="0000FF"/>
            <w:sz w:val="20"/>
            <w:szCs w:val="24"/>
            <w:u w:val="single"/>
            <w:lang w:eastAsia="ru-RU"/>
          </w:rPr>
          <w:fldChar w:fldCharType="end"/>
        </w:r>
      </w:hyperlink>
    </w:p>
    <w:p w14:paraId="32D29D25"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658" w:anchor="_Toc73110968" w:history="1">
        <w:r w:rsidRPr="000F6F67">
          <w:rPr>
            <w:rFonts w:ascii="Arial" w:eastAsia="Times New Roman" w:hAnsi="Arial"/>
            <w:bCs w:val="0"/>
            <w:noProof/>
            <w:color w:val="0000FF"/>
            <w:sz w:val="20"/>
            <w:szCs w:val="24"/>
            <w:u w:val="single"/>
            <w:lang w:eastAsia="ru-RU"/>
          </w:rPr>
          <w:t>Раздел «Структура разделов». Поиск раздела.</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_Toc73110968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5</w:t>
        </w:r>
        <w:r w:rsidRPr="000F6F67">
          <w:rPr>
            <w:rFonts w:ascii="Arial" w:eastAsia="Times New Roman" w:hAnsi="Arial"/>
            <w:bCs w:val="0"/>
            <w:noProof/>
            <w:webHidden/>
            <w:color w:val="0000FF"/>
            <w:sz w:val="20"/>
            <w:szCs w:val="24"/>
            <w:u w:val="single"/>
            <w:lang w:eastAsia="ru-RU"/>
          </w:rPr>
          <w:fldChar w:fldCharType="end"/>
        </w:r>
      </w:hyperlink>
    </w:p>
    <w:p w14:paraId="54E36151"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659" w:anchor="_Toc73110969" w:history="1">
        <w:r w:rsidRPr="000F6F67">
          <w:rPr>
            <w:rFonts w:ascii="Arial" w:eastAsia="Times New Roman" w:hAnsi="Arial"/>
            <w:bCs w:val="0"/>
            <w:noProof/>
            <w:color w:val="0000FF"/>
            <w:sz w:val="20"/>
            <w:szCs w:val="24"/>
            <w:u w:val="single"/>
            <w:lang w:eastAsia="ru-RU"/>
          </w:rPr>
          <w:t>Карточки складского учета. Добавление в набор артикулов с флагом «Разрешена безвозмездная передача».</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_Toc73110969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6</w:t>
        </w:r>
        <w:r w:rsidRPr="000F6F67">
          <w:rPr>
            <w:rFonts w:ascii="Arial" w:eastAsia="Times New Roman" w:hAnsi="Arial"/>
            <w:bCs w:val="0"/>
            <w:noProof/>
            <w:webHidden/>
            <w:color w:val="0000FF"/>
            <w:sz w:val="20"/>
            <w:szCs w:val="24"/>
            <w:u w:val="single"/>
            <w:lang w:eastAsia="ru-RU"/>
          </w:rPr>
          <w:fldChar w:fldCharType="end"/>
        </w:r>
      </w:hyperlink>
    </w:p>
    <w:p w14:paraId="32194834"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660" w:anchor="_Toc73110970" w:history="1">
        <w:r w:rsidRPr="000F6F67">
          <w:rPr>
            <w:rFonts w:ascii="Arial" w:eastAsia="Times New Roman" w:hAnsi="Arial"/>
            <w:bCs w:val="0"/>
            <w:noProof/>
            <w:color w:val="0000FF"/>
            <w:sz w:val="20"/>
            <w:szCs w:val="24"/>
            <w:u w:val="single"/>
            <w:lang w:eastAsia="ru-RU"/>
          </w:rPr>
          <w:t>Кассовый документ. Показ алкогольных марок в спецификации кассовых документов.</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_Toc73110970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6</w:t>
        </w:r>
        <w:r w:rsidRPr="000F6F67">
          <w:rPr>
            <w:rFonts w:ascii="Arial" w:eastAsia="Times New Roman" w:hAnsi="Arial"/>
            <w:bCs w:val="0"/>
            <w:noProof/>
            <w:webHidden/>
            <w:color w:val="0000FF"/>
            <w:sz w:val="20"/>
            <w:szCs w:val="24"/>
            <w:u w:val="single"/>
            <w:lang w:eastAsia="ru-RU"/>
          </w:rPr>
          <w:fldChar w:fldCharType="end"/>
        </w:r>
      </w:hyperlink>
    </w:p>
    <w:p w14:paraId="0EF3BC53"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661" w:anchor="_Toc73110971" w:history="1">
        <w:r w:rsidRPr="000F6F67">
          <w:rPr>
            <w:rFonts w:ascii="Arial" w:eastAsia="Times New Roman" w:hAnsi="Arial"/>
            <w:bCs w:val="0"/>
            <w:noProof/>
            <w:color w:val="0000FF"/>
            <w:sz w:val="20"/>
            <w:szCs w:val="24"/>
            <w:u w:val="single"/>
            <w:lang w:eastAsia="ru-RU"/>
          </w:rPr>
          <w:t>Сличительная ведомость. Функция «Создать накладные». Блокирование актов потерь / обнаружений</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_Toc73110971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7</w:t>
        </w:r>
        <w:r w:rsidRPr="000F6F67">
          <w:rPr>
            <w:rFonts w:ascii="Arial" w:eastAsia="Times New Roman" w:hAnsi="Arial"/>
            <w:bCs w:val="0"/>
            <w:noProof/>
            <w:webHidden/>
            <w:color w:val="0000FF"/>
            <w:sz w:val="20"/>
            <w:szCs w:val="24"/>
            <w:u w:val="single"/>
            <w:lang w:eastAsia="ru-RU"/>
          </w:rPr>
          <w:fldChar w:fldCharType="end"/>
        </w:r>
      </w:hyperlink>
    </w:p>
    <w:p w14:paraId="378C6FEE"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662" w:anchor="_Toc73110972" w:history="1">
        <w:r w:rsidRPr="000F6F67">
          <w:rPr>
            <w:rFonts w:ascii="Arial" w:eastAsia="Times New Roman" w:hAnsi="Arial"/>
            <w:bCs w:val="0"/>
            <w:noProof/>
            <w:color w:val="0000FF"/>
            <w:sz w:val="20"/>
            <w:szCs w:val="24"/>
            <w:u w:val="single"/>
            <w:lang w:eastAsia="ru-RU"/>
          </w:rPr>
          <w:t>Приходная накладная. Функция «Проставить срок годности из карточки»</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_Toc73110972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7</w:t>
        </w:r>
        <w:r w:rsidRPr="000F6F67">
          <w:rPr>
            <w:rFonts w:ascii="Arial" w:eastAsia="Times New Roman" w:hAnsi="Arial"/>
            <w:bCs w:val="0"/>
            <w:noProof/>
            <w:webHidden/>
            <w:color w:val="0000FF"/>
            <w:sz w:val="20"/>
            <w:szCs w:val="24"/>
            <w:u w:val="single"/>
            <w:lang w:eastAsia="ru-RU"/>
          </w:rPr>
          <w:fldChar w:fldCharType="end"/>
        </w:r>
      </w:hyperlink>
    </w:p>
    <w:p w14:paraId="21AEC4A5"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663" w:anchor="_Toc73110973" w:history="1">
        <w:r w:rsidRPr="000F6F67">
          <w:rPr>
            <w:rFonts w:ascii="Arial" w:eastAsia="Times New Roman" w:hAnsi="Arial"/>
            <w:bCs w:val="0"/>
            <w:noProof/>
            <w:color w:val="0000FF"/>
            <w:sz w:val="20"/>
            <w:szCs w:val="24"/>
            <w:u w:val="single"/>
            <w:lang w:eastAsia="ru-RU"/>
          </w:rPr>
          <w:t>Контракты с поставщиками. Функция «Копировать соглашения о поставках из контракта». Опция формирования списка артикулов.</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_Toc73110973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8</w:t>
        </w:r>
        <w:r w:rsidRPr="000F6F67">
          <w:rPr>
            <w:rFonts w:ascii="Arial" w:eastAsia="Times New Roman" w:hAnsi="Arial"/>
            <w:bCs w:val="0"/>
            <w:noProof/>
            <w:webHidden/>
            <w:color w:val="0000FF"/>
            <w:sz w:val="20"/>
            <w:szCs w:val="24"/>
            <w:u w:val="single"/>
            <w:lang w:eastAsia="ru-RU"/>
          </w:rPr>
          <w:fldChar w:fldCharType="end"/>
        </w:r>
      </w:hyperlink>
    </w:p>
    <w:p w14:paraId="48BAB6D9"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664" w:anchor="_Toc73110974" w:history="1">
        <w:r w:rsidRPr="000F6F67">
          <w:rPr>
            <w:rFonts w:ascii="Arial" w:eastAsia="Times New Roman" w:hAnsi="Arial"/>
            <w:bCs w:val="0"/>
            <w:noProof/>
            <w:color w:val="0000FF"/>
            <w:sz w:val="20"/>
            <w:szCs w:val="24"/>
            <w:u w:val="single"/>
            <w:lang w:eastAsia="ru-RU"/>
          </w:rPr>
          <w:t>Заказ поставщику. Отображение названия контрагента поставщика</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_Toc73110974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8</w:t>
        </w:r>
        <w:r w:rsidRPr="000F6F67">
          <w:rPr>
            <w:rFonts w:ascii="Arial" w:eastAsia="Times New Roman" w:hAnsi="Arial"/>
            <w:bCs w:val="0"/>
            <w:noProof/>
            <w:webHidden/>
            <w:color w:val="0000FF"/>
            <w:sz w:val="20"/>
            <w:szCs w:val="24"/>
            <w:u w:val="single"/>
            <w:lang w:eastAsia="ru-RU"/>
          </w:rPr>
          <w:fldChar w:fldCharType="end"/>
        </w:r>
      </w:hyperlink>
    </w:p>
    <w:p w14:paraId="3E05728E"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665" w:anchor="_Toc73110975" w:history="1">
        <w:r w:rsidRPr="000F6F67">
          <w:rPr>
            <w:rFonts w:ascii="Arial" w:eastAsia="Times New Roman" w:hAnsi="Arial"/>
            <w:bCs w:val="0"/>
            <w:noProof/>
            <w:color w:val="0000FF"/>
            <w:sz w:val="20"/>
            <w:szCs w:val="24"/>
            <w:u w:val="single"/>
            <w:lang w:eastAsia="ru-RU"/>
          </w:rPr>
          <w:t>Акт сортировки. Общие основания.</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_Toc73110975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9</w:t>
        </w:r>
        <w:r w:rsidRPr="000F6F67">
          <w:rPr>
            <w:rFonts w:ascii="Arial" w:eastAsia="Times New Roman" w:hAnsi="Arial"/>
            <w:bCs w:val="0"/>
            <w:noProof/>
            <w:webHidden/>
            <w:color w:val="0000FF"/>
            <w:sz w:val="20"/>
            <w:szCs w:val="24"/>
            <w:u w:val="single"/>
            <w:lang w:eastAsia="ru-RU"/>
          </w:rPr>
          <w:fldChar w:fldCharType="end"/>
        </w:r>
      </w:hyperlink>
    </w:p>
    <w:p w14:paraId="7208959D"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666" w:anchor="_Toc73110976" w:history="1">
        <w:r w:rsidRPr="000F6F67">
          <w:rPr>
            <w:rFonts w:ascii="Arial" w:eastAsia="Times New Roman" w:hAnsi="Arial"/>
            <w:bCs w:val="0"/>
            <w:noProof/>
            <w:color w:val="0000FF"/>
            <w:sz w:val="20"/>
            <w:szCs w:val="24"/>
            <w:u w:val="single"/>
            <w:lang w:eastAsia="ru-RU"/>
          </w:rPr>
          <w:t>Требование на отбор. Отображение суммы по фактическому количеству.</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_Toc73110976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9</w:t>
        </w:r>
        <w:r w:rsidRPr="000F6F67">
          <w:rPr>
            <w:rFonts w:ascii="Arial" w:eastAsia="Times New Roman" w:hAnsi="Arial"/>
            <w:bCs w:val="0"/>
            <w:noProof/>
            <w:webHidden/>
            <w:color w:val="0000FF"/>
            <w:sz w:val="20"/>
            <w:szCs w:val="24"/>
            <w:u w:val="single"/>
            <w:lang w:eastAsia="ru-RU"/>
          </w:rPr>
          <w:fldChar w:fldCharType="end"/>
        </w:r>
      </w:hyperlink>
    </w:p>
    <w:p w14:paraId="4E6094AE"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667" w:anchor="_Toc73110977" w:history="1">
        <w:r w:rsidRPr="000F6F67">
          <w:rPr>
            <w:rFonts w:ascii="Arial" w:eastAsia="Times New Roman" w:hAnsi="Arial"/>
            <w:bCs w:val="0"/>
            <w:noProof/>
            <w:color w:val="0000FF"/>
            <w:sz w:val="20"/>
            <w:szCs w:val="24"/>
            <w:u w:val="single"/>
            <w:lang w:eastAsia="ru-RU"/>
          </w:rPr>
          <w:t>Заказ от клиента. Название статуса «Согласован».</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_Toc73110977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10</w:t>
        </w:r>
        <w:r w:rsidRPr="000F6F67">
          <w:rPr>
            <w:rFonts w:ascii="Arial" w:eastAsia="Times New Roman" w:hAnsi="Arial"/>
            <w:bCs w:val="0"/>
            <w:noProof/>
            <w:webHidden/>
            <w:color w:val="0000FF"/>
            <w:sz w:val="20"/>
            <w:szCs w:val="24"/>
            <w:u w:val="single"/>
            <w:lang w:eastAsia="ru-RU"/>
          </w:rPr>
          <w:fldChar w:fldCharType="end"/>
        </w:r>
      </w:hyperlink>
    </w:p>
    <w:p w14:paraId="6A34BFBC"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668" w:anchor="_Toc73110978" w:history="1">
        <w:r w:rsidRPr="000F6F67">
          <w:rPr>
            <w:rFonts w:ascii="Arial" w:eastAsia="Times New Roman" w:hAnsi="Arial"/>
            <w:bCs w:val="0"/>
            <w:noProof/>
            <w:color w:val="0000FF"/>
            <w:sz w:val="20"/>
            <w:szCs w:val="24"/>
            <w:u w:val="single"/>
            <w:lang w:eastAsia="ru-RU"/>
          </w:rPr>
          <w:t>Торговая точка. Обработка КИЗ.</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_Toc73110978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10</w:t>
        </w:r>
        <w:r w:rsidRPr="000F6F67">
          <w:rPr>
            <w:rFonts w:ascii="Arial" w:eastAsia="Times New Roman" w:hAnsi="Arial"/>
            <w:bCs w:val="0"/>
            <w:noProof/>
            <w:webHidden/>
            <w:color w:val="0000FF"/>
            <w:sz w:val="20"/>
            <w:szCs w:val="24"/>
            <w:u w:val="single"/>
            <w:lang w:eastAsia="ru-RU"/>
          </w:rPr>
          <w:fldChar w:fldCharType="end"/>
        </w:r>
      </w:hyperlink>
    </w:p>
    <w:p w14:paraId="04AC780D"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669" w:anchor="_Toc73110979" w:history="1">
        <w:r w:rsidRPr="000F6F67">
          <w:rPr>
            <w:rFonts w:ascii="Arial" w:eastAsia="Times New Roman" w:hAnsi="Arial"/>
            <w:bCs w:val="0"/>
            <w:noProof/>
            <w:color w:val="0000FF"/>
            <w:sz w:val="20"/>
            <w:szCs w:val="24"/>
            <w:u w:val="single"/>
            <w:lang w:eastAsia="ru-RU"/>
          </w:rPr>
          <w:t>Процесс «Формирование пакета заказов на  базе контракта».</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_Toc73110979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10</w:t>
        </w:r>
        <w:r w:rsidRPr="000F6F67">
          <w:rPr>
            <w:rFonts w:ascii="Arial" w:eastAsia="Times New Roman" w:hAnsi="Arial"/>
            <w:bCs w:val="0"/>
            <w:noProof/>
            <w:webHidden/>
            <w:color w:val="0000FF"/>
            <w:sz w:val="20"/>
            <w:szCs w:val="24"/>
            <w:u w:val="single"/>
            <w:lang w:eastAsia="ru-RU"/>
          </w:rPr>
          <w:fldChar w:fldCharType="end"/>
        </w:r>
      </w:hyperlink>
    </w:p>
    <w:p w14:paraId="67863BA6"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670" w:anchor="_Toc73110980" w:history="1">
        <w:r w:rsidRPr="000F6F67">
          <w:rPr>
            <w:rFonts w:ascii="Arial" w:eastAsia="Times New Roman" w:hAnsi="Arial"/>
            <w:bCs w:val="0"/>
            <w:noProof/>
            <w:color w:val="0000FF"/>
            <w:sz w:val="20"/>
            <w:szCs w:val="24"/>
            <w:u w:val="single"/>
            <w:lang w:eastAsia="ru-RU"/>
          </w:rPr>
          <w:t>Использование цен маркетингового контракта при создании заказа.</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_Toc73110980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10</w:t>
        </w:r>
        <w:r w:rsidRPr="000F6F67">
          <w:rPr>
            <w:rFonts w:ascii="Arial" w:eastAsia="Times New Roman" w:hAnsi="Arial"/>
            <w:bCs w:val="0"/>
            <w:noProof/>
            <w:webHidden/>
            <w:color w:val="0000FF"/>
            <w:sz w:val="20"/>
            <w:szCs w:val="24"/>
            <w:u w:val="single"/>
            <w:lang w:eastAsia="ru-RU"/>
          </w:rPr>
          <w:fldChar w:fldCharType="end"/>
        </w:r>
      </w:hyperlink>
    </w:p>
    <w:p w14:paraId="23AB4099" w14:textId="77777777" w:rsidR="000F6F67" w:rsidRPr="000F6F67" w:rsidRDefault="000F6F67" w:rsidP="000F6F67">
      <w:pPr>
        <w:tabs>
          <w:tab w:val="right" w:leader="dot" w:pos="9345"/>
        </w:tabs>
        <w:spacing w:line="240" w:lineRule="auto"/>
        <w:ind w:left="800"/>
        <w:rPr>
          <w:rFonts w:eastAsia="Times New Roman"/>
          <w:bCs w:val="0"/>
          <w:noProof/>
          <w:sz w:val="24"/>
          <w:szCs w:val="24"/>
          <w:lang w:eastAsia="ru-RU"/>
        </w:rPr>
      </w:pPr>
      <w:hyperlink r:id="rId671" w:anchor="_Toc73110981" w:history="1">
        <w:r w:rsidRPr="000F6F67">
          <w:rPr>
            <w:rFonts w:ascii="Arial" w:eastAsia="Times New Roman" w:hAnsi="Arial"/>
            <w:bCs w:val="0"/>
            <w:noProof/>
            <w:color w:val="0000FF"/>
            <w:sz w:val="20"/>
            <w:szCs w:val="24"/>
            <w:u w:val="single"/>
            <w:lang w:eastAsia="ru-RU"/>
          </w:rPr>
          <w:t>Проверка допустимости даты заказа.</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_Toc73110981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11</w:t>
        </w:r>
        <w:r w:rsidRPr="000F6F67">
          <w:rPr>
            <w:rFonts w:ascii="Arial" w:eastAsia="Times New Roman" w:hAnsi="Arial"/>
            <w:bCs w:val="0"/>
            <w:noProof/>
            <w:webHidden/>
            <w:color w:val="0000FF"/>
            <w:sz w:val="20"/>
            <w:szCs w:val="24"/>
            <w:u w:val="single"/>
            <w:lang w:eastAsia="ru-RU"/>
          </w:rPr>
          <w:fldChar w:fldCharType="end"/>
        </w:r>
      </w:hyperlink>
    </w:p>
    <w:p w14:paraId="7BD9F9A2"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672" w:anchor="_Toc73110982" w:history="1">
        <w:r w:rsidRPr="000F6F67">
          <w:rPr>
            <w:rFonts w:ascii="Arial" w:eastAsia="Times New Roman" w:hAnsi="Arial"/>
            <w:bCs w:val="0"/>
            <w:noProof/>
            <w:color w:val="0000FF"/>
            <w:sz w:val="20"/>
            <w:szCs w:val="24"/>
            <w:u w:val="single"/>
            <w:lang w:eastAsia="ru-RU"/>
          </w:rPr>
          <w:t>Процесс «Прием по заказу ТСД». Простановка цены в приходную накладную.</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_Toc73110982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11</w:t>
        </w:r>
        <w:r w:rsidRPr="000F6F67">
          <w:rPr>
            <w:rFonts w:ascii="Arial" w:eastAsia="Times New Roman" w:hAnsi="Arial"/>
            <w:bCs w:val="0"/>
            <w:noProof/>
            <w:webHidden/>
            <w:color w:val="0000FF"/>
            <w:sz w:val="20"/>
            <w:szCs w:val="24"/>
            <w:u w:val="single"/>
            <w:lang w:eastAsia="ru-RU"/>
          </w:rPr>
          <w:fldChar w:fldCharType="end"/>
        </w:r>
      </w:hyperlink>
    </w:p>
    <w:p w14:paraId="744AA3B3"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673" w:anchor="_Toc73110983" w:history="1">
        <w:r w:rsidRPr="000F6F67">
          <w:rPr>
            <w:rFonts w:ascii="Arial" w:eastAsia="Times New Roman" w:hAnsi="Arial"/>
            <w:bCs w:val="0"/>
            <w:noProof/>
            <w:color w:val="0000FF"/>
            <w:sz w:val="20"/>
            <w:szCs w:val="24"/>
            <w:u w:val="single"/>
            <w:lang w:eastAsia="ru-RU"/>
          </w:rPr>
          <w:t>Процесс «Отгрузка товара по заказу ТСД». Отгрузка по заказу поставщику.</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_Toc73110983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12</w:t>
        </w:r>
        <w:r w:rsidRPr="000F6F67">
          <w:rPr>
            <w:rFonts w:ascii="Arial" w:eastAsia="Times New Roman" w:hAnsi="Arial"/>
            <w:bCs w:val="0"/>
            <w:noProof/>
            <w:webHidden/>
            <w:color w:val="0000FF"/>
            <w:sz w:val="20"/>
            <w:szCs w:val="24"/>
            <w:u w:val="single"/>
            <w:lang w:eastAsia="ru-RU"/>
          </w:rPr>
          <w:fldChar w:fldCharType="end"/>
        </w:r>
      </w:hyperlink>
    </w:p>
    <w:p w14:paraId="6E7700F0"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674" w:anchor="_Toc73110984" w:history="1">
        <w:r w:rsidRPr="000F6F67">
          <w:rPr>
            <w:rFonts w:ascii="Arial" w:eastAsia="Times New Roman" w:hAnsi="Arial"/>
            <w:bCs w:val="0"/>
            <w:noProof/>
            <w:color w:val="0000FF"/>
            <w:sz w:val="20"/>
            <w:szCs w:val="24"/>
            <w:u w:val="single"/>
            <w:lang w:eastAsia="ru-RU"/>
          </w:rPr>
          <w:t>Заказ в торговом зале ТСД. Подсчет товаров ТСД. Управление статусом документов.</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_Toc73110984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12</w:t>
        </w:r>
        <w:r w:rsidRPr="000F6F67">
          <w:rPr>
            <w:rFonts w:ascii="Arial" w:eastAsia="Times New Roman" w:hAnsi="Arial"/>
            <w:bCs w:val="0"/>
            <w:noProof/>
            <w:webHidden/>
            <w:color w:val="0000FF"/>
            <w:sz w:val="20"/>
            <w:szCs w:val="24"/>
            <w:u w:val="single"/>
            <w:lang w:eastAsia="ru-RU"/>
          </w:rPr>
          <w:fldChar w:fldCharType="end"/>
        </w:r>
      </w:hyperlink>
    </w:p>
    <w:p w14:paraId="666BDB37"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675" w:anchor="_Toc73110985" w:history="1">
        <w:r w:rsidRPr="000F6F67">
          <w:rPr>
            <w:rFonts w:ascii="Arial" w:eastAsia="Times New Roman" w:hAnsi="Arial"/>
            <w:bCs w:val="0"/>
            <w:noProof/>
            <w:color w:val="0000FF"/>
            <w:sz w:val="20"/>
            <w:szCs w:val="24"/>
            <w:u w:val="single"/>
            <w:lang w:eastAsia="ru-RU"/>
          </w:rPr>
          <w:t>Почтовый модуль, Сервер обмена данными. Фильтр СуперМагМарко.</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_Toc73110985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13</w:t>
        </w:r>
        <w:r w:rsidRPr="000F6F67">
          <w:rPr>
            <w:rFonts w:ascii="Arial" w:eastAsia="Times New Roman" w:hAnsi="Arial"/>
            <w:bCs w:val="0"/>
            <w:noProof/>
            <w:webHidden/>
            <w:color w:val="0000FF"/>
            <w:sz w:val="20"/>
            <w:szCs w:val="24"/>
            <w:u w:val="single"/>
            <w:lang w:eastAsia="ru-RU"/>
          </w:rPr>
          <w:fldChar w:fldCharType="end"/>
        </w:r>
      </w:hyperlink>
    </w:p>
    <w:p w14:paraId="52C5B9B3"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676" w:anchor="_Toc73110986" w:history="1">
        <w:r w:rsidRPr="000F6F67">
          <w:rPr>
            <w:rFonts w:ascii="Arial" w:eastAsia="Times New Roman" w:hAnsi="Arial"/>
            <w:bCs w:val="0"/>
            <w:noProof/>
            <w:color w:val="0000FF"/>
            <w:sz w:val="20"/>
            <w:szCs w:val="24"/>
            <w:u w:val="single"/>
            <w:lang w:eastAsia="ru-RU"/>
          </w:rPr>
          <w:t xml:space="preserve">Почтовый модуль. Функции импорта из </w:t>
        </w:r>
        <w:r w:rsidRPr="000F6F67">
          <w:rPr>
            <w:rFonts w:ascii="Arial" w:eastAsia="Times New Roman" w:hAnsi="Arial"/>
            <w:bCs w:val="0"/>
            <w:noProof/>
            <w:color w:val="0000FF"/>
            <w:sz w:val="20"/>
            <w:szCs w:val="24"/>
            <w:u w:val="single"/>
            <w:lang w:val="en-US" w:eastAsia="ru-RU"/>
          </w:rPr>
          <w:t>XML</w:t>
        </w:r>
        <w:r w:rsidRPr="000F6F67">
          <w:rPr>
            <w:rFonts w:ascii="Arial" w:eastAsia="Times New Roman" w:hAnsi="Arial"/>
            <w:bCs w:val="0"/>
            <w:noProof/>
            <w:color w:val="0000FF"/>
            <w:sz w:val="20"/>
            <w:szCs w:val="24"/>
            <w:u w:val="single"/>
            <w:lang w:eastAsia="ru-RU"/>
          </w:rPr>
          <w:t xml:space="preserve"> пакетов.</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_Toc73110986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14</w:t>
        </w:r>
        <w:r w:rsidRPr="000F6F67">
          <w:rPr>
            <w:rFonts w:ascii="Arial" w:eastAsia="Times New Roman" w:hAnsi="Arial"/>
            <w:bCs w:val="0"/>
            <w:noProof/>
            <w:webHidden/>
            <w:color w:val="0000FF"/>
            <w:sz w:val="20"/>
            <w:szCs w:val="24"/>
            <w:u w:val="single"/>
            <w:lang w:eastAsia="ru-RU"/>
          </w:rPr>
          <w:fldChar w:fldCharType="end"/>
        </w:r>
      </w:hyperlink>
    </w:p>
    <w:p w14:paraId="0671F760"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677" w:anchor="_Toc73110987" w:history="1">
        <w:r w:rsidRPr="000F6F67">
          <w:rPr>
            <w:rFonts w:ascii="Arial" w:eastAsia="Times New Roman" w:hAnsi="Arial"/>
            <w:bCs w:val="0"/>
            <w:noProof/>
            <w:color w:val="0000FF"/>
            <w:sz w:val="20"/>
            <w:szCs w:val="24"/>
            <w:u w:val="single"/>
            <w:lang w:eastAsia="ru-RU"/>
          </w:rPr>
          <w:t>Отчет «Реализация по поставщикам». Опция «Доля поставщика в реализации»</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_Toc73110987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14</w:t>
        </w:r>
        <w:r w:rsidRPr="000F6F67">
          <w:rPr>
            <w:rFonts w:ascii="Arial" w:eastAsia="Times New Roman" w:hAnsi="Arial"/>
            <w:bCs w:val="0"/>
            <w:noProof/>
            <w:webHidden/>
            <w:color w:val="0000FF"/>
            <w:sz w:val="20"/>
            <w:szCs w:val="24"/>
            <w:u w:val="single"/>
            <w:lang w:eastAsia="ru-RU"/>
          </w:rPr>
          <w:fldChar w:fldCharType="end"/>
        </w:r>
      </w:hyperlink>
    </w:p>
    <w:p w14:paraId="5D2BCE34" w14:textId="77777777" w:rsidR="000F6F67" w:rsidRPr="000F6F67" w:rsidRDefault="000F6F67" w:rsidP="000F6F67">
      <w:pPr>
        <w:tabs>
          <w:tab w:val="right" w:leader="dot" w:pos="9345"/>
        </w:tabs>
        <w:spacing w:line="240" w:lineRule="auto"/>
        <w:ind w:left="400"/>
        <w:rPr>
          <w:rFonts w:eastAsia="Times New Roman"/>
          <w:bCs w:val="0"/>
          <w:noProof/>
          <w:sz w:val="24"/>
          <w:szCs w:val="24"/>
          <w:lang w:eastAsia="ru-RU"/>
        </w:rPr>
      </w:pPr>
      <w:hyperlink r:id="rId678" w:anchor="_Toc73110988" w:history="1">
        <w:r w:rsidRPr="000F6F67">
          <w:rPr>
            <w:rFonts w:ascii="Arial" w:eastAsia="Times New Roman" w:hAnsi="Arial"/>
            <w:bCs w:val="0"/>
            <w:noProof/>
            <w:color w:val="0000FF"/>
            <w:sz w:val="20"/>
            <w:szCs w:val="24"/>
            <w:u w:val="single"/>
            <w:lang w:eastAsia="ru-RU"/>
          </w:rPr>
          <w:t>Перечень исправленных ошибок и улучшений.</w:t>
        </w:r>
        <w:r w:rsidRPr="000F6F67">
          <w:rPr>
            <w:rFonts w:ascii="Arial" w:eastAsia="Times New Roman" w:hAnsi="Arial"/>
            <w:bCs w:val="0"/>
            <w:noProof/>
            <w:webHidden/>
            <w:color w:val="0000FF"/>
            <w:sz w:val="20"/>
            <w:szCs w:val="24"/>
            <w:u w:val="single"/>
            <w:lang w:eastAsia="ru-RU"/>
          </w:rPr>
          <w:tab/>
        </w:r>
        <w:r w:rsidRPr="000F6F67">
          <w:rPr>
            <w:rFonts w:ascii="Arial" w:eastAsia="Times New Roman" w:hAnsi="Arial"/>
            <w:bCs w:val="0"/>
            <w:noProof/>
            <w:webHidden/>
            <w:color w:val="0000FF"/>
            <w:sz w:val="20"/>
            <w:szCs w:val="24"/>
            <w:u w:val="single"/>
            <w:lang w:eastAsia="ru-RU"/>
          </w:rPr>
          <w:fldChar w:fldCharType="begin"/>
        </w:r>
        <w:r w:rsidRPr="000F6F67">
          <w:rPr>
            <w:rFonts w:ascii="Arial" w:eastAsia="Times New Roman" w:hAnsi="Arial"/>
            <w:bCs w:val="0"/>
            <w:noProof/>
            <w:webHidden/>
            <w:color w:val="0000FF"/>
            <w:sz w:val="20"/>
            <w:szCs w:val="24"/>
            <w:u w:val="single"/>
            <w:lang w:eastAsia="ru-RU"/>
          </w:rPr>
          <w:instrText xml:space="preserve"> PAGEREF _Toc73110988 \h </w:instrText>
        </w:r>
        <w:r w:rsidRPr="000F6F67">
          <w:rPr>
            <w:rFonts w:ascii="Arial" w:eastAsia="Times New Roman" w:hAnsi="Arial"/>
            <w:bCs w:val="0"/>
            <w:noProof/>
            <w:webHidden/>
            <w:color w:val="0000FF"/>
            <w:sz w:val="20"/>
            <w:szCs w:val="24"/>
            <w:u w:val="single"/>
            <w:lang w:eastAsia="ru-RU"/>
          </w:rPr>
        </w:r>
        <w:r w:rsidRPr="000F6F67">
          <w:rPr>
            <w:rFonts w:ascii="Arial" w:eastAsia="Times New Roman" w:hAnsi="Arial"/>
            <w:bCs w:val="0"/>
            <w:noProof/>
            <w:webHidden/>
            <w:color w:val="0000FF"/>
            <w:sz w:val="20"/>
            <w:szCs w:val="24"/>
            <w:u w:val="single"/>
            <w:lang w:eastAsia="ru-RU"/>
          </w:rPr>
          <w:fldChar w:fldCharType="separate"/>
        </w:r>
        <w:r w:rsidRPr="000F6F67">
          <w:rPr>
            <w:rFonts w:ascii="Arial" w:eastAsia="Times New Roman" w:hAnsi="Arial"/>
            <w:bCs w:val="0"/>
            <w:noProof/>
            <w:webHidden/>
            <w:color w:val="0000FF"/>
            <w:sz w:val="20"/>
            <w:szCs w:val="24"/>
            <w:u w:val="single"/>
            <w:lang w:eastAsia="ru-RU"/>
          </w:rPr>
          <w:t>15</w:t>
        </w:r>
        <w:r w:rsidRPr="000F6F67">
          <w:rPr>
            <w:rFonts w:ascii="Arial" w:eastAsia="Times New Roman" w:hAnsi="Arial"/>
            <w:bCs w:val="0"/>
            <w:noProof/>
            <w:webHidden/>
            <w:color w:val="0000FF"/>
            <w:sz w:val="20"/>
            <w:szCs w:val="24"/>
            <w:u w:val="single"/>
            <w:lang w:eastAsia="ru-RU"/>
          </w:rPr>
          <w:fldChar w:fldCharType="end"/>
        </w:r>
      </w:hyperlink>
    </w:p>
    <w:p w14:paraId="749280CC"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eastAsia="ru-RU"/>
        </w:rPr>
        <w:fldChar w:fldCharType="end"/>
      </w:r>
    </w:p>
    <w:p w14:paraId="3363FF22"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370" w:name="_Toc73110961"/>
      <w:r w:rsidRPr="000F6F67">
        <w:rPr>
          <w:rFonts w:ascii="Arial" w:eastAsia="Times New Roman" w:hAnsi="Arial" w:cs="Arial"/>
          <w:sz w:val="24"/>
          <w:szCs w:val="26"/>
          <w:lang w:eastAsia="ru-RU"/>
        </w:rPr>
        <w:t>ЕГАИС</w:t>
      </w:r>
      <w:bookmarkEnd w:id="370"/>
    </w:p>
    <w:p w14:paraId="1E3F79EB"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371" w:name="_Toc73110962"/>
      <w:r w:rsidRPr="000F6F67">
        <w:rPr>
          <w:rFonts w:ascii="Arial" w:eastAsia="Times New Roman" w:hAnsi="Arial"/>
          <w:iCs/>
          <w:sz w:val="22"/>
          <w:szCs w:val="26"/>
          <w:lang w:eastAsia="ru-RU"/>
        </w:rPr>
        <w:t>Справочник «Пересортица алкогольной продукции».</w:t>
      </w:r>
      <w:bookmarkEnd w:id="371"/>
    </w:p>
    <w:p w14:paraId="0434F98D" w14:textId="77777777" w:rsidR="000F6F67" w:rsidRPr="000F6F67" w:rsidRDefault="000F6F67" w:rsidP="000F6F67">
      <w:pPr>
        <w:spacing w:line="240" w:lineRule="auto"/>
        <w:rPr>
          <w:rFonts w:ascii="Arial" w:eastAsia="Times New Roman" w:hAnsi="Arial"/>
          <w:bCs w:val="0"/>
          <w:sz w:val="20"/>
          <w:szCs w:val="24"/>
          <w:lang w:eastAsia="ru-RU"/>
        </w:rPr>
      </w:pPr>
    </w:p>
    <w:p w14:paraId="7F564D2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группу справочников «Карточки» добавлен справочник «Пересортица алкогольной продукции». Справочник предназначен для описания списков групп алкогольной продукции, в пределах которых разрешена регистрация пересортицы алкогольной продукции:</w:t>
      </w:r>
    </w:p>
    <w:p w14:paraId="2CDA63C0" w14:textId="77777777" w:rsidR="000F6F67" w:rsidRPr="000F6F67" w:rsidRDefault="000F6F67" w:rsidP="000F6F67">
      <w:pPr>
        <w:spacing w:line="240" w:lineRule="auto"/>
        <w:rPr>
          <w:rFonts w:ascii="Arial" w:eastAsia="Times New Roman" w:hAnsi="Arial"/>
          <w:bCs w:val="0"/>
          <w:sz w:val="20"/>
          <w:szCs w:val="24"/>
          <w:lang w:eastAsia="ru-RU"/>
        </w:rPr>
      </w:pPr>
    </w:p>
    <w:p w14:paraId="5131986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665AE69A" wp14:editId="484D902A">
            <wp:extent cx="5715000" cy="3133725"/>
            <wp:effectExtent l="0" t="0" r="0" b="9525"/>
            <wp:docPr id="307" name="Рисунок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679" cstate="print">
                      <a:extLst>
                        <a:ext uri="{28A0092B-C50C-407E-A947-70E740481C1C}">
                          <a14:useLocalDpi xmlns:a14="http://schemas.microsoft.com/office/drawing/2010/main" val="0"/>
                        </a:ext>
                      </a:extLst>
                    </a:blip>
                    <a:srcRect/>
                    <a:stretch>
                      <a:fillRect/>
                    </a:stretch>
                  </pic:blipFill>
                  <pic:spPr bwMode="auto">
                    <a:xfrm>
                      <a:off x="0" y="0"/>
                      <a:ext cx="5715000" cy="3133725"/>
                    </a:xfrm>
                    <a:prstGeom prst="rect">
                      <a:avLst/>
                    </a:prstGeom>
                    <a:noFill/>
                    <a:ln>
                      <a:noFill/>
                    </a:ln>
                  </pic:spPr>
                </pic:pic>
              </a:graphicData>
            </a:graphic>
          </wp:inline>
        </w:drawing>
      </w:r>
    </w:p>
    <w:p w14:paraId="76AFED6C" w14:textId="77777777" w:rsidR="000F6F67" w:rsidRPr="000F6F67" w:rsidRDefault="000F6F67" w:rsidP="000F6F67">
      <w:pPr>
        <w:spacing w:line="240" w:lineRule="auto"/>
        <w:rPr>
          <w:rFonts w:ascii="Arial" w:eastAsia="Times New Roman" w:hAnsi="Arial"/>
          <w:bCs w:val="0"/>
          <w:sz w:val="20"/>
          <w:szCs w:val="24"/>
          <w:lang w:eastAsia="ru-RU"/>
        </w:rPr>
      </w:pPr>
    </w:p>
    <w:p w14:paraId="563431C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Справочник должен заполняться вручную. Это связано с тем, что справочник использует группы алкогольной продукции из справочника «Классификатор алкогольной продукции», который также заполняется вручную и может быть неполным.</w:t>
      </w:r>
    </w:p>
    <w:p w14:paraId="2B67A97E" w14:textId="77777777" w:rsidR="000F6F67" w:rsidRPr="000F6F67" w:rsidRDefault="000F6F67" w:rsidP="000F6F67">
      <w:pPr>
        <w:spacing w:line="240" w:lineRule="auto"/>
        <w:rPr>
          <w:rFonts w:ascii="Arial" w:eastAsia="Times New Roman" w:hAnsi="Arial"/>
          <w:bCs w:val="0"/>
          <w:sz w:val="20"/>
          <w:szCs w:val="24"/>
          <w:lang w:eastAsia="ru-RU"/>
        </w:rPr>
      </w:pPr>
    </w:p>
    <w:p w14:paraId="42DE11B4"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372" w:name="_Toc73110963"/>
      <w:r w:rsidRPr="000F6F67">
        <w:rPr>
          <w:rFonts w:ascii="Arial" w:eastAsia="Times New Roman" w:hAnsi="Arial"/>
          <w:iCs/>
          <w:sz w:val="22"/>
          <w:szCs w:val="26"/>
          <w:lang w:eastAsia="ru-RU"/>
        </w:rPr>
        <w:t>Инвентаризация ЕГАИС. Функция «Создать акты списания / постановки на баланс».</w:t>
      </w:r>
      <w:bookmarkEnd w:id="372"/>
      <w:r w:rsidRPr="000F6F67">
        <w:rPr>
          <w:rFonts w:ascii="Arial" w:eastAsia="Times New Roman" w:hAnsi="Arial"/>
          <w:iCs/>
          <w:sz w:val="22"/>
          <w:szCs w:val="26"/>
          <w:lang w:eastAsia="ru-RU"/>
        </w:rPr>
        <w:t xml:space="preserve"> </w:t>
      </w:r>
    </w:p>
    <w:p w14:paraId="5C59F271" w14:textId="77777777" w:rsidR="000F6F67" w:rsidRPr="000F6F67" w:rsidRDefault="000F6F67" w:rsidP="000F6F67">
      <w:pPr>
        <w:spacing w:line="240" w:lineRule="auto"/>
        <w:rPr>
          <w:rFonts w:ascii="Arial" w:eastAsia="Times New Roman" w:hAnsi="Arial"/>
          <w:bCs w:val="0"/>
          <w:sz w:val="20"/>
          <w:szCs w:val="24"/>
          <w:lang w:eastAsia="ru-RU"/>
        </w:rPr>
      </w:pPr>
    </w:p>
    <w:p w14:paraId="01B6C0E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функцию «Создать акты списания / постановки на баланс» раздела «Инвентаризация ЕГАИС» добавлен выбор регистра для создания акта постановки на баланс:</w:t>
      </w:r>
    </w:p>
    <w:p w14:paraId="5B132E51" w14:textId="77777777" w:rsidR="000F6F67" w:rsidRPr="000F6F67" w:rsidRDefault="000F6F67" w:rsidP="000F6F67">
      <w:pPr>
        <w:spacing w:line="240" w:lineRule="auto"/>
        <w:rPr>
          <w:rFonts w:ascii="Arial" w:eastAsia="Times New Roman" w:hAnsi="Arial"/>
          <w:bCs w:val="0"/>
          <w:sz w:val="20"/>
          <w:szCs w:val="24"/>
          <w:lang w:eastAsia="ru-RU"/>
        </w:rPr>
      </w:pPr>
    </w:p>
    <w:p w14:paraId="09E4AF7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62A07C83" wp14:editId="41D5A4F3">
            <wp:extent cx="2743200" cy="1857375"/>
            <wp:effectExtent l="0" t="0" r="0" b="9525"/>
            <wp:docPr id="308" name="Рисунок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680">
                      <a:extLst>
                        <a:ext uri="{28A0092B-C50C-407E-A947-70E740481C1C}">
                          <a14:useLocalDpi xmlns:a14="http://schemas.microsoft.com/office/drawing/2010/main" val="0"/>
                        </a:ext>
                      </a:extLst>
                    </a:blip>
                    <a:srcRect/>
                    <a:stretch>
                      <a:fillRect/>
                    </a:stretch>
                  </pic:blipFill>
                  <pic:spPr bwMode="auto">
                    <a:xfrm>
                      <a:off x="0" y="0"/>
                      <a:ext cx="2743200" cy="1857375"/>
                    </a:xfrm>
                    <a:prstGeom prst="rect">
                      <a:avLst/>
                    </a:prstGeom>
                    <a:noFill/>
                    <a:ln>
                      <a:noFill/>
                    </a:ln>
                  </pic:spPr>
                </pic:pic>
              </a:graphicData>
            </a:graphic>
          </wp:inline>
        </w:drawing>
      </w:r>
    </w:p>
    <w:p w14:paraId="252B86FA" w14:textId="77777777" w:rsidR="000F6F67" w:rsidRPr="000F6F67" w:rsidRDefault="000F6F67" w:rsidP="000F6F67">
      <w:pPr>
        <w:spacing w:line="240" w:lineRule="auto"/>
        <w:rPr>
          <w:rFonts w:ascii="Arial" w:eastAsia="Times New Roman" w:hAnsi="Arial"/>
          <w:bCs w:val="0"/>
          <w:sz w:val="20"/>
          <w:szCs w:val="24"/>
          <w:lang w:eastAsia="ru-RU"/>
        </w:rPr>
      </w:pPr>
    </w:p>
    <w:p w14:paraId="11E5E12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версии 1.044 сп5 в функцию «Создать акты списания / постановки на баланс» было внесено изменение, в связи с запретом ЕГАИС ставить продукцию на баланс на второй регистр. Как выяснилось, запрет является не полным. ЕГАИС разрешает создавать акты постановки на баланс для регистра торгового зала в случае сведения пересортицы. В текущей версии в функции разрешено выбирать регистр для генерации акта постановки на баланс. При выборе регистра склада акт будет создан с причиной постановки на баланс «Излишки» и, после регистрации этого акта, в ЕГАИС будет отослан еще один акт для перевода поставленных на баланс излишков в торговый зал. При выборе регистра торгового зала акт будет создан с причиной «Пересортица». При отсылке акта с причиной «Пересортица» предварительно будет проведен ряд проверок</w:t>
      </w:r>
    </w:p>
    <w:p w14:paraId="3AFADE0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на наличие в акте кодов алкогольной продукции, относящихся к разным группам справочника «Пересортица алкогольной продукции»;</w:t>
      </w:r>
    </w:p>
    <w:p w14:paraId="45244BA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на совпадение групп пересортицы в акте постановки на баланс и в связанном с ним акте списания;</w:t>
      </w:r>
    </w:p>
    <w:p w14:paraId="1C76CD0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на совпадение количества списания и постановки на баланс.</w:t>
      </w:r>
    </w:p>
    <w:p w14:paraId="14A3BE4A" w14:textId="77777777" w:rsidR="000F6F67" w:rsidRPr="000F6F67" w:rsidRDefault="000F6F67" w:rsidP="000F6F67">
      <w:pPr>
        <w:spacing w:line="240" w:lineRule="auto"/>
        <w:rPr>
          <w:rFonts w:ascii="Arial" w:eastAsia="Times New Roman" w:hAnsi="Arial"/>
          <w:bCs w:val="0"/>
          <w:sz w:val="20"/>
          <w:szCs w:val="24"/>
          <w:lang w:eastAsia="ru-RU"/>
        </w:rPr>
      </w:pPr>
    </w:p>
    <w:p w14:paraId="68C7DA52"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373" w:name="_Toc73110964"/>
      <w:r w:rsidRPr="000F6F67">
        <w:rPr>
          <w:rFonts w:ascii="Arial" w:eastAsia="Times New Roman" w:hAnsi="Arial"/>
          <w:iCs/>
          <w:sz w:val="22"/>
          <w:szCs w:val="26"/>
          <w:lang w:eastAsia="ru-RU"/>
        </w:rPr>
        <w:lastRenderedPageBreak/>
        <w:t>Кассовые документы. Функция «Списание пива ЕГАИС». Запрет генерации актов постановки на баланс.</w:t>
      </w:r>
      <w:bookmarkEnd w:id="373"/>
    </w:p>
    <w:p w14:paraId="560F79E4" w14:textId="77777777" w:rsidR="000F6F67" w:rsidRPr="000F6F67" w:rsidRDefault="000F6F67" w:rsidP="000F6F67">
      <w:pPr>
        <w:spacing w:line="240" w:lineRule="auto"/>
        <w:rPr>
          <w:rFonts w:ascii="Arial" w:eastAsia="Times New Roman" w:hAnsi="Arial"/>
          <w:bCs w:val="0"/>
          <w:sz w:val="20"/>
          <w:szCs w:val="24"/>
          <w:lang w:eastAsia="ru-RU"/>
        </w:rPr>
      </w:pPr>
    </w:p>
    <w:p w14:paraId="2AC4149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В предыдущих версиях функция «Списание пива ЕГАИС» раздела кассовых документов выявляла   артикулы, относящиеся к группам алкогольного классификатора с флагом "Пиво", вычисляла для них суммарное значение продажи минус возвраты и для случая чистых возвратов создавала акт постановки на баланс с причиной «Излишки». </w:t>
      </w:r>
    </w:p>
    <w:p w14:paraId="3F55D85E" w14:textId="77777777" w:rsidR="000F6F67" w:rsidRPr="000F6F67" w:rsidRDefault="000F6F67" w:rsidP="000F6F67">
      <w:pPr>
        <w:spacing w:line="240" w:lineRule="auto"/>
        <w:rPr>
          <w:rFonts w:ascii="Arial" w:eastAsia="Times New Roman" w:hAnsi="Arial"/>
          <w:bCs w:val="0"/>
          <w:sz w:val="20"/>
          <w:szCs w:val="24"/>
          <w:lang w:eastAsia="ru-RU"/>
        </w:rPr>
      </w:pPr>
    </w:p>
    <w:p w14:paraId="5B5A51E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Для исполнения решения ЕГАИС о запрете актов постановки на баланс на втором регистре, в текущей версии в функции отменено создание актов постановки на баланс. В случае наличия чистых возвратов в кассовой реализации функция теперь показывает предупреждение:</w:t>
      </w:r>
    </w:p>
    <w:p w14:paraId="33042CBC" w14:textId="77777777" w:rsidR="000F6F67" w:rsidRPr="000F6F67" w:rsidRDefault="000F6F67" w:rsidP="000F6F67">
      <w:pPr>
        <w:spacing w:line="240" w:lineRule="auto"/>
        <w:rPr>
          <w:rFonts w:ascii="Arial" w:eastAsia="Times New Roman" w:hAnsi="Arial"/>
          <w:bCs w:val="0"/>
          <w:sz w:val="20"/>
          <w:szCs w:val="24"/>
          <w:lang w:eastAsia="ru-RU"/>
        </w:rPr>
      </w:pPr>
    </w:p>
    <w:p w14:paraId="4234F5C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3C25E5AE" wp14:editId="14E9112A">
            <wp:extent cx="3200400" cy="1362075"/>
            <wp:effectExtent l="0" t="0" r="0" b="9525"/>
            <wp:docPr id="309" name="Рисунок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681">
                      <a:extLst>
                        <a:ext uri="{28A0092B-C50C-407E-A947-70E740481C1C}">
                          <a14:useLocalDpi xmlns:a14="http://schemas.microsoft.com/office/drawing/2010/main" val="0"/>
                        </a:ext>
                      </a:extLst>
                    </a:blip>
                    <a:srcRect/>
                    <a:stretch>
                      <a:fillRect/>
                    </a:stretch>
                  </pic:blipFill>
                  <pic:spPr bwMode="auto">
                    <a:xfrm>
                      <a:off x="0" y="0"/>
                      <a:ext cx="3200400" cy="1362075"/>
                    </a:xfrm>
                    <a:prstGeom prst="rect">
                      <a:avLst/>
                    </a:prstGeom>
                    <a:noFill/>
                    <a:ln>
                      <a:noFill/>
                    </a:ln>
                  </pic:spPr>
                </pic:pic>
              </a:graphicData>
            </a:graphic>
          </wp:inline>
        </w:drawing>
      </w:r>
    </w:p>
    <w:p w14:paraId="04C57FBB"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374" w:name="_Toc73110965"/>
      <w:r w:rsidRPr="000F6F67">
        <w:rPr>
          <w:rFonts w:ascii="Arial" w:eastAsia="Times New Roman" w:hAnsi="Arial"/>
          <w:iCs/>
          <w:sz w:val="22"/>
          <w:szCs w:val="26"/>
          <w:lang w:eastAsia="ru-RU"/>
        </w:rPr>
        <w:t>Остатки ЕГАИС. Поштучный учет. Фильтр по номеру марки.</w:t>
      </w:r>
      <w:bookmarkEnd w:id="374"/>
    </w:p>
    <w:p w14:paraId="27C1D166" w14:textId="77777777" w:rsidR="000F6F67" w:rsidRPr="000F6F67" w:rsidRDefault="000F6F67" w:rsidP="000F6F67">
      <w:pPr>
        <w:spacing w:line="240" w:lineRule="auto"/>
        <w:rPr>
          <w:rFonts w:ascii="Arial" w:eastAsia="Times New Roman" w:hAnsi="Arial"/>
          <w:bCs w:val="0"/>
          <w:sz w:val="20"/>
          <w:szCs w:val="24"/>
          <w:lang w:eastAsia="ru-RU"/>
        </w:rPr>
      </w:pPr>
    </w:p>
    <w:p w14:paraId="518AECD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текущей версии если в разделе «Остатки ЕГАИС» на закладке «Поштучный учет» установить значение фильтра «Код марки» с опцией «Точно», то поиск будет произведен, даже если в интерфейсе не задан идентификатор организации в ФСРАР. Если идентификатор организации задан, но марка для него не найдена, будет предложено поискать марку для других идентификаторов. В случае успеха в интерфейсе будет установлено то значение идентификатора организации в ФСРАР, в котором в данный момент числится марка.</w:t>
      </w:r>
    </w:p>
    <w:p w14:paraId="59AC5263" w14:textId="77777777" w:rsidR="000F6F67" w:rsidRPr="000F6F67" w:rsidRDefault="000F6F67" w:rsidP="000F6F67">
      <w:pPr>
        <w:spacing w:line="240" w:lineRule="auto"/>
        <w:rPr>
          <w:rFonts w:ascii="Arial" w:eastAsia="Times New Roman" w:hAnsi="Arial"/>
          <w:bCs w:val="0"/>
          <w:sz w:val="20"/>
          <w:szCs w:val="24"/>
          <w:lang w:eastAsia="ru-RU"/>
        </w:rPr>
      </w:pPr>
    </w:p>
    <w:p w14:paraId="42E183D8"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375" w:name="_Toc73110966"/>
      <w:r w:rsidRPr="000F6F67">
        <w:rPr>
          <w:rFonts w:ascii="Arial" w:eastAsia="Times New Roman" w:hAnsi="Arial"/>
          <w:iCs/>
          <w:sz w:val="22"/>
          <w:szCs w:val="26"/>
          <w:lang w:eastAsia="ru-RU"/>
        </w:rPr>
        <w:t>Подсчет алкоголя ТСД. Функция «Объединить выделенные подсчеты в новый подсчет».</w:t>
      </w:r>
      <w:bookmarkEnd w:id="375"/>
    </w:p>
    <w:p w14:paraId="608BD42D" w14:textId="77777777" w:rsidR="000F6F67" w:rsidRPr="000F6F67" w:rsidRDefault="000F6F67" w:rsidP="000F6F67">
      <w:pPr>
        <w:spacing w:line="240" w:lineRule="auto"/>
        <w:rPr>
          <w:rFonts w:ascii="Arial" w:eastAsia="Times New Roman" w:hAnsi="Arial"/>
          <w:bCs w:val="0"/>
          <w:sz w:val="20"/>
          <w:szCs w:val="24"/>
          <w:lang w:eastAsia="ru-RU"/>
        </w:rPr>
      </w:pPr>
    </w:p>
    <w:p w14:paraId="6F57B2F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раздел «Подсчет алкоголя ТСД» добавлена функция «Объединить выделенные подсчеты в новый подсчет». Функция создает новый подсчет и помещает в его журнал строки журналов всех объединяемых подсчетов.</w:t>
      </w:r>
    </w:p>
    <w:p w14:paraId="127987CC" w14:textId="77777777" w:rsidR="000F6F67" w:rsidRPr="000F6F67" w:rsidRDefault="000F6F67" w:rsidP="000F6F67">
      <w:pPr>
        <w:spacing w:line="240" w:lineRule="auto"/>
        <w:rPr>
          <w:rFonts w:ascii="Arial" w:eastAsia="Times New Roman" w:hAnsi="Arial"/>
          <w:bCs w:val="0"/>
          <w:sz w:val="20"/>
          <w:szCs w:val="24"/>
          <w:lang w:eastAsia="ru-RU"/>
        </w:rPr>
      </w:pPr>
    </w:p>
    <w:p w14:paraId="5B5B5D7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Функция позволяет объединить процессы с завершенными подсчетами (состояние процесса «Завершен» и «Не завершен», см. ниже), сделанные для одного и того же ФСРАР ИД, либо только с пустым значением ФСРАР ИД. Объединять можно либо только произвольные подсчеты, либо только подсчеты, созданные для приема одной и той же ТТН, либо только подсчеты, созданные для возврата продукции одному и тому же контрагенту. Смешивать подсчеты разных типов не разрешается.</w:t>
      </w:r>
    </w:p>
    <w:p w14:paraId="5B1DC5EB" w14:textId="77777777" w:rsidR="000F6F67" w:rsidRPr="000F6F67" w:rsidRDefault="000F6F67" w:rsidP="000F6F67">
      <w:pPr>
        <w:spacing w:line="240" w:lineRule="auto"/>
        <w:rPr>
          <w:rFonts w:ascii="Arial" w:eastAsia="Times New Roman" w:hAnsi="Arial"/>
          <w:bCs w:val="0"/>
          <w:sz w:val="20"/>
          <w:szCs w:val="24"/>
          <w:lang w:eastAsia="ru-RU"/>
        </w:rPr>
      </w:pPr>
    </w:p>
    <w:p w14:paraId="203EB5D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Не разрешается объединять процессы, в которых есть одни и те же алкогольные марки.</w:t>
      </w:r>
    </w:p>
    <w:p w14:paraId="20D2E168" w14:textId="77777777" w:rsidR="000F6F67" w:rsidRPr="000F6F67" w:rsidRDefault="000F6F67" w:rsidP="000F6F67">
      <w:pPr>
        <w:spacing w:line="240" w:lineRule="auto"/>
        <w:rPr>
          <w:rFonts w:ascii="Arial" w:eastAsia="Times New Roman" w:hAnsi="Arial"/>
          <w:bCs w:val="0"/>
          <w:sz w:val="20"/>
          <w:szCs w:val="24"/>
          <w:lang w:eastAsia="ru-RU"/>
        </w:rPr>
      </w:pPr>
    </w:p>
    <w:p w14:paraId="551E26A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таблице отобранных процессов расширена нотификация поля «Состояние». В прошлых версиях в поле показывалось два состояния: «Завершен» и «Не завершен». В текущей версии показывается три состояния: «Сбор данных», «Не завершен» и «Завершен».</w:t>
      </w:r>
    </w:p>
    <w:p w14:paraId="00BCABC9" w14:textId="77777777" w:rsidR="000F6F67" w:rsidRPr="000F6F67" w:rsidRDefault="000F6F67" w:rsidP="000F6F67">
      <w:pPr>
        <w:spacing w:line="240" w:lineRule="auto"/>
        <w:rPr>
          <w:rFonts w:ascii="Arial" w:eastAsia="Times New Roman" w:hAnsi="Arial"/>
          <w:bCs w:val="0"/>
          <w:sz w:val="20"/>
          <w:szCs w:val="24"/>
          <w:lang w:eastAsia="ru-RU"/>
        </w:rPr>
      </w:pPr>
    </w:p>
    <w:p w14:paraId="6116E17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Состояние «Сбор данных» соответствует состоянию процесса, когда подсчет продолжается, состояние «Не завершен» - когда подсчет завершен, но сам процесс не завершен, то есть на его основании не создано никаких документов. Состояния «Сбор данных» и «Не завершен» соответствуют прежней трактовке «Не завершен».</w:t>
      </w:r>
    </w:p>
    <w:p w14:paraId="45D4427C" w14:textId="77777777" w:rsidR="000F6F67" w:rsidRPr="000F6F67" w:rsidRDefault="000F6F67" w:rsidP="000F6F67">
      <w:pPr>
        <w:spacing w:line="240" w:lineRule="auto"/>
        <w:rPr>
          <w:rFonts w:ascii="Arial" w:eastAsia="Times New Roman" w:hAnsi="Arial"/>
          <w:bCs w:val="0"/>
          <w:sz w:val="20"/>
          <w:szCs w:val="24"/>
          <w:lang w:eastAsia="ru-RU"/>
        </w:rPr>
      </w:pPr>
    </w:p>
    <w:p w14:paraId="7B077373"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noProof/>
          <w:sz w:val="20"/>
          <w:szCs w:val="24"/>
          <w:lang w:eastAsia="ru-RU"/>
        </w:rPr>
        <w:lastRenderedPageBreak/>
        <w:drawing>
          <wp:inline distT="0" distB="0" distL="0" distR="0" wp14:anchorId="4C4440A3" wp14:editId="717098E2">
            <wp:extent cx="5934075" cy="3714750"/>
            <wp:effectExtent l="0" t="0" r="9525" b="0"/>
            <wp:docPr id="310" name="Рисунок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682">
                      <a:extLst>
                        <a:ext uri="{28A0092B-C50C-407E-A947-70E740481C1C}">
                          <a14:useLocalDpi xmlns:a14="http://schemas.microsoft.com/office/drawing/2010/main" val="0"/>
                        </a:ext>
                      </a:extLst>
                    </a:blip>
                    <a:srcRect/>
                    <a:stretch>
                      <a:fillRect/>
                    </a:stretch>
                  </pic:blipFill>
                  <pic:spPr bwMode="auto">
                    <a:xfrm>
                      <a:off x="0" y="0"/>
                      <a:ext cx="5934075" cy="3714750"/>
                    </a:xfrm>
                    <a:prstGeom prst="rect">
                      <a:avLst/>
                    </a:prstGeom>
                    <a:noFill/>
                    <a:ln>
                      <a:noFill/>
                    </a:ln>
                  </pic:spPr>
                </pic:pic>
              </a:graphicData>
            </a:graphic>
          </wp:inline>
        </w:drawing>
      </w:r>
    </w:p>
    <w:p w14:paraId="67E4EBE6" w14:textId="77777777" w:rsidR="000F6F67" w:rsidRPr="000F6F67" w:rsidRDefault="000F6F67" w:rsidP="000F6F67">
      <w:pPr>
        <w:spacing w:line="240" w:lineRule="auto"/>
        <w:rPr>
          <w:rFonts w:ascii="Arial" w:eastAsia="Times New Roman" w:hAnsi="Arial"/>
          <w:bCs w:val="0"/>
          <w:sz w:val="20"/>
          <w:szCs w:val="24"/>
          <w:lang w:val="en-US" w:eastAsia="ru-RU"/>
        </w:rPr>
      </w:pPr>
    </w:p>
    <w:p w14:paraId="543AD0C3"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376" w:name="_Toc73110967"/>
      <w:r w:rsidRPr="000F6F67">
        <w:rPr>
          <w:rFonts w:ascii="Arial" w:eastAsia="Times New Roman" w:hAnsi="Arial" w:cs="Arial"/>
          <w:sz w:val="24"/>
          <w:szCs w:val="26"/>
          <w:lang w:eastAsia="ru-RU"/>
        </w:rPr>
        <w:t>Подсчетов кодов КИЗ ТСД. Экспорт данных в упаковочный лист.</w:t>
      </w:r>
      <w:bookmarkEnd w:id="376"/>
    </w:p>
    <w:p w14:paraId="6F67AC7E" w14:textId="77777777" w:rsidR="000F6F67" w:rsidRPr="000F6F67" w:rsidRDefault="000F6F67" w:rsidP="000F6F67">
      <w:pPr>
        <w:spacing w:line="240" w:lineRule="auto"/>
        <w:rPr>
          <w:rFonts w:ascii="Arial" w:eastAsia="Times New Roman" w:hAnsi="Arial"/>
          <w:bCs w:val="0"/>
          <w:sz w:val="20"/>
          <w:szCs w:val="24"/>
          <w:lang w:eastAsia="ru-RU"/>
        </w:rPr>
      </w:pPr>
    </w:p>
    <w:p w14:paraId="77514DF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разделе «Подсчет кодов КИЗ ТСД» в кнопку «Экспорт добавлена функция «в упаковочный лист»:</w:t>
      </w:r>
    </w:p>
    <w:p w14:paraId="0527ED3F" w14:textId="77777777" w:rsidR="000F6F67" w:rsidRPr="000F6F67" w:rsidRDefault="000F6F67" w:rsidP="000F6F67">
      <w:pPr>
        <w:spacing w:line="240" w:lineRule="auto"/>
        <w:rPr>
          <w:rFonts w:ascii="Arial" w:eastAsia="Times New Roman" w:hAnsi="Arial"/>
          <w:bCs w:val="0"/>
          <w:sz w:val="20"/>
          <w:szCs w:val="24"/>
          <w:lang w:eastAsia="ru-RU"/>
        </w:rPr>
      </w:pPr>
    </w:p>
    <w:p w14:paraId="67C5438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07A616FB" wp14:editId="09CC5ED9">
            <wp:extent cx="5934075" cy="2114550"/>
            <wp:effectExtent l="0" t="0" r="9525" b="0"/>
            <wp:docPr id="311" name="Рисунок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683" cstate="print">
                      <a:extLst>
                        <a:ext uri="{28A0092B-C50C-407E-A947-70E740481C1C}">
                          <a14:useLocalDpi xmlns:a14="http://schemas.microsoft.com/office/drawing/2010/main" val="0"/>
                        </a:ext>
                      </a:extLst>
                    </a:blip>
                    <a:srcRect/>
                    <a:stretch>
                      <a:fillRect/>
                    </a:stretch>
                  </pic:blipFill>
                  <pic:spPr bwMode="auto">
                    <a:xfrm>
                      <a:off x="0" y="0"/>
                      <a:ext cx="5934075" cy="2114550"/>
                    </a:xfrm>
                    <a:prstGeom prst="rect">
                      <a:avLst/>
                    </a:prstGeom>
                    <a:noFill/>
                    <a:ln>
                      <a:noFill/>
                    </a:ln>
                  </pic:spPr>
                </pic:pic>
              </a:graphicData>
            </a:graphic>
          </wp:inline>
        </w:drawing>
      </w:r>
    </w:p>
    <w:p w14:paraId="15BB9FDB" w14:textId="77777777" w:rsidR="000F6F67" w:rsidRPr="000F6F67" w:rsidRDefault="000F6F67" w:rsidP="000F6F67">
      <w:pPr>
        <w:spacing w:line="240" w:lineRule="auto"/>
        <w:rPr>
          <w:rFonts w:ascii="Arial" w:eastAsia="Times New Roman" w:hAnsi="Arial"/>
          <w:bCs w:val="0"/>
          <w:sz w:val="20"/>
          <w:szCs w:val="24"/>
          <w:lang w:eastAsia="ru-RU"/>
        </w:rPr>
      </w:pPr>
    </w:p>
    <w:p w14:paraId="59F04EE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Функция позволят, либо создать упаковочный лист на основании данных подсчета и поместить в него КИЗ маркированных товаров, либо добавить строки с КИЗ маркированных товаров в существующий упаковочный лист, либо добавить КИЗ в строки уже полностью сформированного упаковочного листа:</w:t>
      </w:r>
    </w:p>
    <w:p w14:paraId="7310C70A" w14:textId="77777777" w:rsidR="000F6F67" w:rsidRPr="000F6F67" w:rsidRDefault="000F6F67" w:rsidP="000F6F67">
      <w:pPr>
        <w:spacing w:line="240" w:lineRule="auto"/>
        <w:rPr>
          <w:rFonts w:ascii="Arial" w:eastAsia="Times New Roman" w:hAnsi="Arial"/>
          <w:bCs w:val="0"/>
          <w:sz w:val="20"/>
          <w:szCs w:val="24"/>
          <w:lang w:eastAsia="ru-RU"/>
        </w:rPr>
      </w:pPr>
    </w:p>
    <w:p w14:paraId="65B0CEE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005F5F23" wp14:editId="65D16CF2">
            <wp:extent cx="3543300" cy="1562100"/>
            <wp:effectExtent l="0" t="0" r="0" b="0"/>
            <wp:docPr id="312" name="Рисунок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684">
                      <a:extLst>
                        <a:ext uri="{28A0092B-C50C-407E-A947-70E740481C1C}">
                          <a14:useLocalDpi xmlns:a14="http://schemas.microsoft.com/office/drawing/2010/main" val="0"/>
                        </a:ext>
                      </a:extLst>
                    </a:blip>
                    <a:srcRect/>
                    <a:stretch>
                      <a:fillRect/>
                    </a:stretch>
                  </pic:blipFill>
                  <pic:spPr bwMode="auto">
                    <a:xfrm>
                      <a:off x="0" y="0"/>
                      <a:ext cx="3543300" cy="1562100"/>
                    </a:xfrm>
                    <a:prstGeom prst="rect">
                      <a:avLst/>
                    </a:prstGeom>
                    <a:noFill/>
                    <a:ln>
                      <a:noFill/>
                    </a:ln>
                  </pic:spPr>
                </pic:pic>
              </a:graphicData>
            </a:graphic>
          </wp:inline>
        </w:drawing>
      </w:r>
    </w:p>
    <w:p w14:paraId="4AFD7E81" w14:textId="77777777" w:rsidR="000F6F67" w:rsidRPr="000F6F67" w:rsidRDefault="000F6F67" w:rsidP="000F6F67">
      <w:pPr>
        <w:spacing w:line="240" w:lineRule="auto"/>
        <w:rPr>
          <w:rFonts w:ascii="Arial" w:eastAsia="Times New Roman" w:hAnsi="Arial"/>
          <w:bCs w:val="0"/>
          <w:sz w:val="20"/>
          <w:szCs w:val="24"/>
          <w:lang w:eastAsia="ru-RU"/>
        </w:rPr>
      </w:pPr>
    </w:p>
    <w:p w14:paraId="79EB02DC"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377" w:name="_Toc73110968"/>
      <w:r w:rsidRPr="000F6F67">
        <w:rPr>
          <w:rFonts w:ascii="Arial" w:eastAsia="Times New Roman" w:hAnsi="Arial" w:cs="Arial"/>
          <w:sz w:val="24"/>
          <w:szCs w:val="26"/>
          <w:lang w:eastAsia="ru-RU"/>
        </w:rPr>
        <w:lastRenderedPageBreak/>
        <w:t>Раздел «Структура разделов». Поиск раздела.</w:t>
      </w:r>
      <w:bookmarkEnd w:id="377"/>
    </w:p>
    <w:p w14:paraId="47D9B69F" w14:textId="77777777" w:rsidR="000F6F67" w:rsidRPr="000F6F67" w:rsidRDefault="000F6F67" w:rsidP="000F6F67">
      <w:pPr>
        <w:spacing w:line="240" w:lineRule="auto"/>
        <w:rPr>
          <w:rFonts w:ascii="Arial" w:eastAsia="Times New Roman" w:hAnsi="Arial"/>
          <w:bCs w:val="0"/>
          <w:sz w:val="20"/>
          <w:szCs w:val="24"/>
          <w:lang w:eastAsia="ru-RU"/>
        </w:rPr>
      </w:pPr>
    </w:p>
    <w:p w14:paraId="063FBF9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интерфейс дерева структуры разделов добавлен элемент для быстрого поиска раздела по названию:</w:t>
      </w:r>
    </w:p>
    <w:p w14:paraId="56A6B94F" w14:textId="77777777" w:rsidR="000F6F67" w:rsidRPr="000F6F67" w:rsidRDefault="000F6F67" w:rsidP="000F6F67">
      <w:pPr>
        <w:spacing w:line="240" w:lineRule="auto"/>
        <w:rPr>
          <w:rFonts w:ascii="Arial" w:eastAsia="Times New Roman" w:hAnsi="Arial"/>
          <w:bCs w:val="0"/>
          <w:sz w:val="20"/>
          <w:szCs w:val="24"/>
          <w:lang w:eastAsia="ru-RU"/>
        </w:rPr>
      </w:pPr>
    </w:p>
    <w:p w14:paraId="551FEC4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2E4D78B4" wp14:editId="6D1C4BC2">
            <wp:extent cx="5934075" cy="3838575"/>
            <wp:effectExtent l="0" t="0" r="9525" b="9525"/>
            <wp:docPr id="313" name="Рисунок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685">
                      <a:extLst>
                        <a:ext uri="{28A0092B-C50C-407E-A947-70E740481C1C}">
                          <a14:useLocalDpi xmlns:a14="http://schemas.microsoft.com/office/drawing/2010/main" val="0"/>
                        </a:ext>
                      </a:extLst>
                    </a:blip>
                    <a:srcRect/>
                    <a:stretch>
                      <a:fillRect/>
                    </a:stretch>
                  </pic:blipFill>
                  <pic:spPr bwMode="auto">
                    <a:xfrm>
                      <a:off x="0" y="0"/>
                      <a:ext cx="5934075" cy="3838575"/>
                    </a:xfrm>
                    <a:prstGeom prst="rect">
                      <a:avLst/>
                    </a:prstGeom>
                    <a:noFill/>
                    <a:ln>
                      <a:noFill/>
                    </a:ln>
                  </pic:spPr>
                </pic:pic>
              </a:graphicData>
            </a:graphic>
          </wp:inline>
        </w:drawing>
      </w:r>
    </w:p>
    <w:p w14:paraId="44B8652A" w14:textId="77777777" w:rsidR="000F6F67" w:rsidRPr="000F6F67" w:rsidRDefault="000F6F67" w:rsidP="000F6F67">
      <w:pPr>
        <w:spacing w:line="240" w:lineRule="auto"/>
        <w:rPr>
          <w:rFonts w:ascii="Arial" w:eastAsia="Times New Roman" w:hAnsi="Arial"/>
          <w:bCs w:val="0"/>
          <w:sz w:val="20"/>
          <w:szCs w:val="24"/>
          <w:lang w:eastAsia="ru-RU"/>
        </w:rPr>
      </w:pPr>
    </w:p>
    <w:p w14:paraId="710DE26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Например:</w:t>
      </w:r>
    </w:p>
    <w:p w14:paraId="3CB2B98C" w14:textId="77777777" w:rsidR="000F6F67" w:rsidRPr="000F6F67" w:rsidRDefault="000F6F67" w:rsidP="000F6F67">
      <w:pPr>
        <w:spacing w:line="240" w:lineRule="auto"/>
        <w:rPr>
          <w:rFonts w:ascii="Arial" w:eastAsia="Times New Roman" w:hAnsi="Arial"/>
          <w:bCs w:val="0"/>
          <w:sz w:val="20"/>
          <w:szCs w:val="24"/>
          <w:lang w:eastAsia="ru-RU"/>
        </w:rPr>
      </w:pPr>
    </w:p>
    <w:p w14:paraId="2F84F1B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71933E6B" wp14:editId="38CE9345">
            <wp:extent cx="5934075" cy="3838575"/>
            <wp:effectExtent l="0" t="0" r="9525" b="9525"/>
            <wp:docPr id="314" name="Рисунок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686">
                      <a:extLst>
                        <a:ext uri="{28A0092B-C50C-407E-A947-70E740481C1C}">
                          <a14:useLocalDpi xmlns:a14="http://schemas.microsoft.com/office/drawing/2010/main" val="0"/>
                        </a:ext>
                      </a:extLst>
                    </a:blip>
                    <a:srcRect/>
                    <a:stretch>
                      <a:fillRect/>
                    </a:stretch>
                  </pic:blipFill>
                  <pic:spPr bwMode="auto">
                    <a:xfrm>
                      <a:off x="0" y="0"/>
                      <a:ext cx="5934075" cy="3838575"/>
                    </a:xfrm>
                    <a:prstGeom prst="rect">
                      <a:avLst/>
                    </a:prstGeom>
                    <a:noFill/>
                    <a:ln>
                      <a:noFill/>
                    </a:ln>
                  </pic:spPr>
                </pic:pic>
              </a:graphicData>
            </a:graphic>
          </wp:inline>
        </w:drawing>
      </w:r>
    </w:p>
    <w:p w14:paraId="1A3A1316" w14:textId="77777777" w:rsidR="000F6F67" w:rsidRPr="000F6F67" w:rsidRDefault="000F6F67" w:rsidP="000F6F67">
      <w:pPr>
        <w:spacing w:line="240" w:lineRule="auto"/>
        <w:rPr>
          <w:rFonts w:ascii="Arial" w:eastAsia="Times New Roman" w:hAnsi="Arial"/>
          <w:bCs w:val="0"/>
          <w:sz w:val="20"/>
          <w:szCs w:val="24"/>
          <w:lang w:eastAsia="ru-RU"/>
        </w:rPr>
      </w:pPr>
    </w:p>
    <w:p w14:paraId="40FAF468"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378" w:name="_Toc73110969"/>
      <w:r w:rsidRPr="000F6F67">
        <w:rPr>
          <w:rFonts w:ascii="Arial" w:eastAsia="Times New Roman" w:hAnsi="Arial" w:cs="Arial"/>
          <w:sz w:val="24"/>
          <w:szCs w:val="26"/>
          <w:lang w:eastAsia="ru-RU"/>
        </w:rPr>
        <w:lastRenderedPageBreak/>
        <w:t>Карточки складского учета. Добавление в набор артикулов с флагом «Разрешена безвозмездная передача».</w:t>
      </w:r>
      <w:bookmarkEnd w:id="378"/>
    </w:p>
    <w:p w14:paraId="767F0335" w14:textId="77777777" w:rsidR="000F6F67" w:rsidRPr="000F6F67" w:rsidRDefault="000F6F67" w:rsidP="000F6F67">
      <w:pPr>
        <w:spacing w:line="240" w:lineRule="auto"/>
        <w:rPr>
          <w:rFonts w:ascii="Arial" w:eastAsia="Times New Roman" w:hAnsi="Arial"/>
          <w:bCs w:val="0"/>
          <w:sz w:val="20"/>
          <w:szCs w:val="24"/>
          <w:lang w:eastAsia="ru-RU"/>
        </w:rPr>
      </w:pPr>
    </w:p>
    <w:p w14:paraId="01AB08C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текущей версии запрещено добавлять в набор артикулы с флагом «Разрешена безвозмездная передача». При попытке добавления такого артикула в набор будет показано сообщение:</w:t>
      </w:r>
    </w:p>
    <w:p w14:paraId="197BC1BC" w14:textId="77777777" w:rsidR="000F6F67" w:rsidRPr="000F6F67" w:rsidRDefault="000F6F67" w:rsidP="000F6F67">
      <w:pPr>
        <w:spacing w:line="240" w:lineRule="auto"/>
        <w:rPr>
          <w:rFonts w:ascii="Arial" w:eastAsia="Times New Roman" w:hAnsi="Arial"/>
          <w:bCs w:val="0"/>
          <w:sz w:val="20"/>
          <w:szCs w:val="24"/>
          <w:lang w:eastAsia="ru-RU"/>
        </w:rPr>
      </w:pPr>
    </w:p>
    <w:p w14:paraId="3BC4192C"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67F49668" wp14:editId="2D3AF38B">
            <wp:extent cx="2857500" cy="1123950"/>
            <wp:effectExtent l="0" t="0" r="0" b="0"/>
            <wp:docPr id="315" name="Рисунок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687">
                      <a:extLst>
                        <a:ext uri="{28A0092B-C50C-407E-A947-70E740481C1C}">
                          <a14:useLocalDpi xmlns:a14="http://schemas.microsoft.com/office/drawing/2010/main" val="0"/>
                        </a:ext>
                      </a:extLst>
                    </a:blip>
                    <a:srcRect/>
                    <a:stretch>
                      <a:fillRect/>
                    </a:stretch>
                  </pic:blipFill>
                  <pic:spPr bwMode="auto">
                    <a:xfrm>
                      <a:off x="0" y="0"/>
                      <a:ext cx="2857500" cy="1123950"/>
                    </a:xfrm>
                    <a:prstGeom prst="rect">
                      <a:avLst/>
                    </a:prstGeom>
                    <a:noFill/>
                    <a:ln>
                      <a:noFill/>
                    </a:ln>
                  </pic:spPr>
                </pic:pic>
              </a:graphicData>
            </a:graphic>
          </wp:inline>
        </w:drawing>
      </w:r>
    </w:p>
    <w:p w14:paraId="6D068F96" w14:textId="77777777" w:rsidR="000F6F67" w:rsidRPr="000F6F67" w:rsidRDefault="000F6F67" w:rsidP="000F6F67">
      <w:pPr>
        <w:spacing w:line="240" w:lineRule="auto"/>
        <w:rPr>
          <w:rFonts w:ascii="Arial" w:eastAsia="Times New Roman" w:hAnsi="Arial"/>
          <w:bCs w:val="0"/>
          <w:sz w:val="20"/>
          <w:szCs w:val="24"/>
          <w:lang w:eastAsia="ru-RU"/>
        </w:rPr>
      </w:pPr>
    </w:p>
    <w:p w14:paraId="2FBF6F3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Изменение внесено в связи с тем, что артикулы для безвозмездной передачи могут иметь нулевую розничную стоимость, и при разборе набора на компоненты по стоимостям при анализе кассовой реализации возникает непреодолимая ошибка.</w:t>
      </w:r>
    </w:p>
    <w:p w14:paraId="5E1994D3" w14:textId="77777777" w:rsidR="000F6F67" w:rsidRPr="000F6F67" w:rsidRDefault="000F6F67" w:rsidP="000F6F67">
      <w:pPr>
        <w:spacing w:line="240" w:lineRule="auto"/>
        <w:rPr>
          <w:rFonts w:ascii="Arial" w:eastAsia="Times New Roman" w:hAnsi="Arial"/>
          <w:bCs w:val="0"/>
          <w:sz w:val="20"/>
          <w:szCs w:val="24"/>
          <w:lang w:eastAsia="ru-RU"/>
        </w:rPr>
      </w:pPr>
    </w:p>
    <w:p w14:paraId="166F3D5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По этой же причине не разрешается устанавливать флаг «Разрешена безвозмездная передача» артикулам, которые являются компонентами набора. В случае попытки сделать это показывается сообщение:</w:t>
      </w:r>
    </w:p>
    <w:p w14:paraId="44901E06" w14:textId="77777777" w:rsidR="000F6F67" w:rsidRPr="000F6F67" w:rsidRDefault="000F6F67" w:rsidP="000F6F67">
      <w:pPr>
        <w:spacing w:line="240" w:lineRule="auto"/>
        <w:rPr>
          <w:rFonts w:ascii="Arial" w:eastAsia="Times New Roman" w:hAnsi="Arial"/>
          <w:bCs w:val="0"/>
          <w:sz w:val="20"/>
          <w:szCs w:val="24"/>
          <w:lang w:eastAsia="ru-RU"/>
        </w:rPr>
      </w:pPr>
    </w:p>
    <w:p w14:paraId="67DC9E9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499DD437" wp14:editId="46E32F13">
            <wp:extent cx="2857500" cy="1200150"/>
            <wp:effectExtent l="0" t="0" r="0" b="0"/>
            <wp:docPr id="316" name="Рисунок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688">
                      <a:extLst>
                        <a:ext uri="{28A0092B-C50C-407E-A947-70E740481C1C}">
                          <a14:useLocalDpi xmlns:a14="http://schemas.microsoft.com/office/drawing/2010/main" val="0"/>
                        </a:ext>
                      </a:extLst>
                    </a:blip>
                    <a:srcRect/>
                    <a:stretch>
                      <a:fillRect/>
                    </a:stretch>
                  </pic:blipFill>
                  <pic:spPr bwMode="auto">
                    <a:xfrm>
                      <a:off x="0" y="0"/>
                      <a:ext cx="2857500" cy="1200150"/>
                    </a:xfrm>
                    <a:prstGeom prst="rect">
                      <a:avLst/>
                    </a:prstGeom>
                    <a:noFill/>
                    <a:ln>
                      <a:noFill/>
                    </a:ln>
                  </pic:spPr>
                </pic:pic>
              </a:graphicData>
            </a:graphic>
          </wp:inline>
        </w:drawing>
      </w:r>
    </w:p>
    <w:p w14:paraId="15BD4C4B" w14:textId="77777777" w:rsidR="000F6F67" w:rsidRPr="000F6F67" w:rsidRDefault="000F6F67" w:rsidP="000F6F67">
      <w:pPr>
        <w:spacing w:line="240" w:lineRule="auto"/>
        <w:rPr>
          <w:rFonts w:ascii="Arial" w:eastAsia="Times New Roman" w:hAnsi="Arial"/>
          <w:bCs w:val="0"/>
          <w:sz w:val="20"/>
          <w:szCs w:val="24"/>
          <w:lang w:eastAsia="ru-RU"/>
        </w:rPr>
      </w:pPr>
    </w:p>
    <w:p w14:paraId="1A24A4A0"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379" w:name="_Toc73110970"/>
      <w:r w:rsidRPr="000F6F67">
        <w:rPr>
          <w:rFonts w:ascii="Arial" w:eastAsia="Times New Roman" w:hAnsi="Arial" w:cs="Arial"/>
          <w:sz w:val="24"/>
          <w:szCs w:val="26"/>
          <w:lang w:eastAsia="ru-RU"/>
        </w:rPr>
        <w:t>Кассовый документ. Показ алкогольных марок в спецификации кассовых документов.</w:t>
      </w:r>
      <w:bookmarkEnd w:id="379"/>
    </w:p>
    <w:p w14:paraId="0ACC5DA1" w14:textId="77777777" w:rsidR="000F6F67" w:rsidRPr="000F6F67" w:rsidRDefault="000F6F67" w:rsidP="000F6F67">
      <w:pPr>
        <w:spacing w:line="240" w:lineRule="auto"/>
        <w:rPr>
          <w:rFonts w:ascii="Arial" w:eastAsia="Times New Roman" w:hAnsi="Arial"/>
          <w:bCs w:val="0"/>
          <w:sz w:val="20"/>
          <w:szCs w:val="24"/>
          <w:lang w:eastAsia="ru-RU"/>
        </w:rPr>
      </w:pPr>
    </w:p>
    <w:p w14:paraId="5D30923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таблицу спецификации кассовых документов добавлено поле «Алкогольные марки», в котором показывается количество марок, зафиксированных кассой при продаже / возврате алкогольной продукции. В поле имеется кнопка, при нажатии на которую показывается диалог с перечнем проданных / возвращенных алкогольных марок:</w:t>
      </w:r>
    </w:p>
    <w:p w14:paraId="2B6773E6" w14:textId="77777777" w:rsidR="000F6F67" w:rsidRPr="000F6F67" w:rsidRDefault="000F6F67" w:rsidP="000F6F67">
      <w:pPr>
        <w:spacing w:line="240" w:lineRule="auto"/>
        <w:rPr>
          <w:rFonts w:ascii="Arial" w:eastAsia="Times New Roman" w:hAnsi="Arial"/>
          <w:bCs w:val="0"/>
          <w:sz w:val="20"/>
          <w:szCs w:val="24"/>
          <w:lang w:eastAsia="ru-RU"/>
        </w:rPr>
      </w:pPr>
    </w:p>
    <w:p w14:paraId="3AD5FF7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1491D7BA" wp14:editId="3A0DBCA8">
            <wp:extent cx="5715000" cy="2695575"/>
            <wp:effectExtent l="0" t="0" r="0" b="9525"/>
            <wp:docPr id="317"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689" cstate="print">
                      <a:extLst>
                        <a:ext uri="{28A0092B-C50C-407E-A947-70E740481C1C}">
                          <a14:useLocalDpi xmlns:a14="http://schemas.microsoft.com/office/drawing/2010/main" val="0"/>
                        </a:ext>
                      </a:extLst>
                    </a:blip>
                    <a:srcRect/>
                    <a:stretch>
                      <a:fillRect/>
                    </a:stretch>
                  </pic:blipFill>
                  <pic:spPr bwMode="auto">
                    <a:xfrm>
                      <a:off x="0" y="0"/>
                      <a:ext cx="5715000" cy="2695575"/>
                    </a:xfrm>
                    <a:prstGeom prst="rect">
                      <a:avLst/>
                    </a:prstGeom>
                    <a:noFill/>
                    <a:ln>
                      <a:noFill/>
                    </a:ln>
                  </pic:spPr>
                </pic:pic>
              </a:graphicData>
            </a:graphic>
          </wp:inline>
        </w:drawing>
      </w:r>
    </w:p>
    <w:p w14:paraId="3EB5776E" w14:textId="77777777" w:rsidR="000F6F67" w:rsidRPr="000F6F67" w:rsidRDefault="000F6F67" w:rsidP="000F6F67">
      <w:pPr>
        <w:spacing w:line="240" w:lineRule="auto"/>
        <w:rPr>
          <w:rFonts w:ascii="Arial" w:eastAsia="Times New Roman" w:hAnsi="Arial"/>
          <w:bCs w:val="0"/>
          <w:sz w:val="20"/>
          <w:szCs w:val="24"/>
          <w:lang w:eastAsia="ru-RU"/>
        </w:rPr>
      </w:pPr>
    </w:p>
    <w:p w14:paraId="52B38795"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380" w:name="_Toc73110971"/>
      <w:r w:rsidRPr="000F6F67">
        <w:rPr>
          <w:rFonts w:ascii="Arial" w:eastAsia="Times New Roman" w:hAnsi="Arial" w:cs="Arial"/>
          <w:sz w:val="24"/>
          <w:szCs w:val="26"/>
          <w:lang w:eastAsia="ru-RU"/>
        </w:rPr>
        <w:lastRenderedPageBreak/>
        <w:t>Сличительная ведомость. Функция «Создать накладные». Блокирование актов потерь / обнаружений</w:t>
      </w:r>
      <w:bookmarkEnd w:id="380"/>
    </w:p>
    <w:p w14:paraId="4C654A0D" w14:textId="77777777" w:rsidR="000F6F67" w:rsidRPr="000F6F67" w:rsidRDefault="000F6F67" w:rsidP="000F6F67">
      <w:pPr>
        <w:spacing w:line="240" w:lineRule="auto"/>
        <w:rPr>
          <w:rFonts w:ascii="Arial" w:eastAsia="Times New Roman" w:hAnsi="Arial"/>
          <w:bCs w:val="0"/>
          <w:sz w:val="20"/>
          <w:szCs w:val="24"/>
          <w:lang w:eastAsia="ru-RU"/>
        </w:rPr>
      </w:pPr>
    </w:p>
    <w:p w14:paraId="64D6B64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Функция «Создать накладные» в разделе «Сличительные ведомости» предназначена для генерации приходных и расходных накладных и других документов для приведения остатков бухгалтерского учета к результату инвентаризации, либо для генерации актов потерь и актов обнаружений для приведения остатков управленческого учета к фактическим остаткам товара.</w:t>
      </w:r>
    </w:p>
    <w:p w14:paraId="1C1BAEAB" w14:textId="77777777" w:rsidR="000F6F67" w:rsidRPr="000F6F67" w:rsidRDefault="000F6F67" w:rsidP="000F6F67">
      <w:pPr>
        <w:spacing w:line="240" w:lineRule="auto"/>
        <w:rPr>
          <w:rFonts w:ascii="Arial" w:eastAsia="Times New Roman" w:hAnsi="Arial"/>
          <w:bCs w:val="0"/>
          <w:sz w:val="20"/>
          <w:szCs w:val="24"/>
          <w:lang w:eastAsia="ru-RU"/>
        </w:rPr>
      </w:pPr>
    </w:p>
    <w:p w14:paraId="6D0886AC"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выборе опции генерации накладных:</w:t>
      </w:r>
    </w:p>
    <w:p w14:paraId="7B23694B" w14:textId="77777777" w:rsidR="000F6F67" w:rsidRPr="000F6F67" w:rsidRDefault="000F6F67" w:rsidP="000F6F67">
      <w:pPr>
        <w:spacing w:line="240" w:lineRule="auto"/>
        <w:rPr>
          <w:rFonts w:ascii="Arial" w:eastAsia="Times New Roman" w:hAnsi="Arial"/>
          <w:bCs w:val="0"/>
          <w:sz w:val="20"/>
          <w:szCs w:val="24"/>
          <w:lang w:eastAsia="ru-RU"/>
        </w:rPr>
      </w:pPr>
    </w:p>
    <w:p w14:paraId="188B695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3C0B5AD0" wp14:editId="1AA7B8FA">
            <wp:extent cx="2971800" cy="1866900"/>
            <wp:effectExtent l="0" t="0" r="0" b="0"/>
            <wp:docPr id="318" name="Рисунок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690">
                      <a:extLst>
                        <a:ext uri="{28A0092B-C50C-407E-A947-70E740481C1C}">
                          <a14:useLocalDpi xmlns:a14="http://schemas.microsoft.com/office/drawing/2010/main" val="0"/>
                        </a:ext>
                      </a:extLst>
                    </a:blip>
                    <a:srcRect/>
                    <a:stretch>
                      <a:fillRect/>
                    </a:stretch>
                  </pic:blipFill>
                  <pic:spPr bwMode="auto">
                    <a:xfrm>
                      <a:off x="0" y="0"/>
                      <a:ext cx="2971800" cy="1866900"/>
                    </a:xfrm>
                    <a:prstGeom prst="rect">
                      <a:avLst/>
                    </a:prstGeom>
                    <a:noFill/>
                    <a:ln>
                      <a:noFill/>
                    </a:ln>
                  </pic:spPr>
                </pic:pic>
              </a:graphicData>
            </a:graphic>
          </wp:inline>
        </w:drawing>
      </w:r>
    </w:p>
    <w:p w14:paraId="37551BA1" w14:textId="77777777" w:rsidR="000F6F67" w:rsidRPr="000F6F67" w:rsidRDefault="000F6F67" w:rsidP="000F6F67">
      <w:pPr>
        <w:spacing w:line="240" w:lineRule="auto"/>
        <w:rPr>
          <w:rFonts w:ascii="Arial" w:eastAsia="Times New Roman" w:hAnsi="Arial"/>
          <w:bCs w:val="0"/>
          <w:sz w:val="20"/>
          <w:szCs w:val="24"/>
          <w:lang w:eastAsia="ru-RU"/>
        </w:rPr>
      </w:pPr>
    </w:p>
    <w:p w14:paraId="5711ADF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одновременно с созданием накладных и прочих документов происходит блокировка актов потерь и обнаружений, созданных до даты проведения инвентаризации включительно, и, опционально, актов с будущими датами.</w:t>
      </w:r>
    </w:p>
    <w:p w14:paraId="5C4C3C64" w14:textId="77777777" w:rsidR="000F6F67" w:rsidRPr="000F6F67" w:rsidRDefault="000F6F67" w:rsidP="000F6F67">
      <w:pPr>
        <w:spacing w:line="240" w:lineRule="auto"/>
        <w:rPr>
          <w:rFonts w:ascii="Arial" w:eastAsia="Times New Roman" w:hAnsi="Arial"/>
          <w:bCs w:val="0"/>
          <w:sz w:val="20"/>
          <w:szCs w:val="24"/>
          <w:lang w:eastAsia="ru-RU"/>
        </w:rPr>
      </w:pPr>
    </w:p>
    <w:p w14:paraId="73B5A9B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текущей версии внесено изменение в процедуру блокировки актов. В прошлых версиях акты блокировались полностью, что корректно при проведении полной инвентаризации. В текущей версии блокируются только те акты, в спецификации которых есть артикулы из сличительной ведомости. Если такие акты содержат еще и другие артикулы, то они переносятся в новые акты, чтобы не менять управленческие остатки по тем артикулам, по которым инвентаризация не проводилась.</w:t>
      </w:r>
    </w:p>
    <w:p w14:paraId="1B3D703C" w14:textId="77777777" w:rsidR="000F6F67" w:rsidRPr="000F6F67" w:rsidRDefault="000F6F67" w:rsidP="000F6F67">
      <w:pPr>
        <w:spacing w:line="240" w:lineRule="auto"/>
        <w:rPr>
          <w:rFonts w:ascii="Arial" w:eastAsia="Times New Roman" w:hAnsi="Arial"/>
          <w:bCs w:val="0"/>
          <w:sz w:val="20"/>
          <w:szCs w:val="24"/>
          <w:lang w:eastAsia="ru-RU"/>
        </w:rPr>
      </w:pPr>
    </w:p>
    <w:p w14:paraId="1F0766A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2F701960" wp14:editId="7A8A4772">
            <wp:extent cx="3086100" cy="1952625"/>
            <wp:effectExtent l="0" t="0" r="0" b="9525"/>
            <wp:docPr id="319" name="Рисунок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691">
                      <a:extLst>
                        <a:ext uri="{28A0092B-C50C-407E-A947-70E740481C1C}">
                          <a14:useLocalDpi xmlns:a14="http://schemas.microsoft.com/office/drawing/2010/main" val="0"/>
                        </a:ext>
                      </a:extLst>
                    </a:blip>
                    <a:srcRect/>
                    <a:stretch>
                      <a:fillRect/>
                    </a:stretch>
                  </pic:blipFill>
                  <pic:spPr bwMode="auto">
                    <a:xfrm>
                      <a:off x="0" y="0"/>
                      <a:ext cx="3086100" cy="1952625"/>
                    </a:xfrm>
                    <a:prstGeom prst="rect">
                      <a:avLst/>
                    </a:prstGeom>
                    <a:noFill/>
                    <a:ln>
                      <a:noFill/>
                    </a:ln>
                  </pic:spPr>
                </pic:pic>
              </a:graphicData>
            </a:graphic>
          </wp:inline>
        </w:drawing>
      </w:r>
    </w:p>
    <w:p w14:paraId="79FA82C9" w14:textId="77777777" w:rsidR="000F6F67" w:rsidRPr="000F6F67" w:rsidRDefault="000F6F67" w:rsidP="000F6F67">
      <w:pPr>
        <w:spacing w:line="240" w:lineRule="auto"/>
        <w:rPr>
          <w:rFonts w:ascii="Arial" w:eastAsia="Times New Roman" w:hAnsi="Arial"/>
          <w:bCs w:val="0"/>
          <w:sz w:val="20"/>
          <w:szCs w:val="24"/>
          <w:lang w:eastAsia="ru-RU"/>
        </w:rPr>
      </w:pPr>
    </w:p>
    <w:p w14:paraId="1A7862F7"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381" w:name="_Toc73110972"/>
      <w:r w:rsidRPr="000F6F67">
        <w:rPr>
          <w:rFonts w:ascii="Arial" w:eastAsia="Times New Roman" w:hAnsi="Arial" w:cs="Arial"/>
          <w:sz w:val="24"/>
          <w:szCs w:val="26"/>
          <w:lang w:eastAsia="ru-RU"/>
        </w:rPr>
        <w:t>Приходная накладная. Функция «Проставить срок годности из карточки»</w:t>
      </w:r>
      <w:bookmarkEnd w:id="381"/>
    </w:p>
    <w:p w14:paraId="177960A5" w14:textId="77777777" w:rsidR="000F6F67" w:rsidRPr="000F6F67" w:rsidRDefault="000F6F67" w:rsidP="000F6F67">
      <w:pPr>
        <w:spacing w:line="240" w:lineRule="auto"/>
        <w:rPr>
          <w:rFonts w:ascii="Arial" w:eastAsia="Times New Roman" w:hAnsi="Arial"/>
          <w:bCs w:val="0"/>
          <w:sz w:val="20"/>
          <w:szCs w:val="24"/>
          <w:lang w:eastAsia="ru-RU"/>
        </w:rPr>
      </w:pPr>
    </w:p>
    <w:p w14:paraId="267D554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раздел документов «Приходная накладная» добавлена функция «Проставить срок годности из карточки». Для работы с функцией надо иметь право на функциональную роль: «Прих. накл.: Простановка срока годности из карточек». Функция доступна в режиме редактирования документа со статусом «Черновик».</w:t>
      </w:r>
    </w:p>
    <w:p w14:paraId="313DA5F7" w14:textId="77777777" w:rsidR="000F6F67" w:rsidRPr="000F6F67" w:rsidRDefault="000F6F67" w:rsidP="000F6F67">
      <w:pPr>
        <w:spacing w:line="240" w:lineRule="auto"/>
        <w:rPr>
          <w:rFonts w:ascii="Arial" w:eastAsia="Times New Roman" w:hAnsi="Arial"/>
          <w:bCs w:val="0"/>
          <w:sz w:val="20"/>
          <w:szCs w:val="24"/>
          <w:lang w:eastAsia="ru-RU"/>
        </w:rPr>
      </w:pPr>
    </w:p>
    <w:p w14:paraId="2514C36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Функция заполняет поле «Годен до» значением, которое вычисляется следующим образом:</w:t>
      </w:r>
    </w:p>
    <w:p w14:paraId="28993BF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[Дата и время истечения срока годности ] = [Дата накладной и время запуска функции] + [Срок годности (из карточки товара)]</w:t>
      </w:r>
    </w:p>
    <w:p w14:paraId="199EE5C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Если срок годности товара в карточке более трёх дней (72 часов), то время считается равным  00:00.</w:t>
      </w:r>
    </w:p>
    <w:p w14:paraId="7FE2A63C"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Если срок годности в карточке не задан, то поле «Годен до» не заполняется.</w:t>
      </w:r>
    </w:p>
    <w:p w14:paraId="351057EA" w14:textId="77777777" w:rsidR="000F6F67" w:rsidRPr="000F6F67" w:rsidRDefault="000F6F67" w:rsidP="000F6F67">
      <w:pPr>
        <w:spacing w:line="240" w:lineRule="auto"/>
        <w:rPr>
          <w:rFonts w:ascii="Arial" w:eastAsia="Times New Roman" w:hAnsi="Arial"/>
          <w:bCs w:val="0"/>
          <w:sz w:val="20"/>
          <w:szCs w:val="24"/>
          <w:lang w:eastAsia="ru-RU"/>
        </w:rPr>
      </w:pPr>
    </w:p>
    <w:p w14:paraId="4F09794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Функцию можно использовать при оприходовании продукции собственного производства или продукции партнеров, когда она поступает в магазин по приходным накладным.</w:t>
      </w:r>
    </w:p>
    <w:p w14:paraId="397DBD3B" w14:textId="77777777" w:rsidR="000F6F67" w:rsidRPr="000F6F67" w:rsidRDefault="000F6F67" w:rsidP="000F6F67">
      <w:pPr>
        <w:spacing w:line="240" w:lineRule="auto"/>
        <w:rPr>
          <w:rFonts w:ascii="Arial" w:eastAsia="Times New Roman" w:hAnsi="Arial"/>
          <w:bCs w:val="0"/>
          <w:sz w:val="20"/>
          <w:szCs w:val="24"/>
          <w:lang w:eastAsia="ru-RU"/>
        </w:rPr>
      </w:pPr>
    </w:p>
    <w:p w14:paraId="27D15BA0"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382" w:name="_Toc73110973"/>
      <w:r w:rsidRPr="000F6F67">
        <w:rPr>
          <w:rFonts w:ascii="Arial" w:eastAsia="Times New Roman" w:hAnsi="Arial" w:cs="Arial"/>
          <w:sz w:val="24"/>
          <w:szCs w:val="26"/>
          <w:lang w:eastAsia="ru-RU"/>
        </w:rPr>
        <w:t>Контракты с поставщиками. Функция «Копировать соглашения о поставках из контракта». Опция формирования списка артикулов.</w:t>
      </w:r>
      <w:bookmarkEnd w:id="382"/>
    </w:p>
    <w:p w14:paraId="25B4BEC7" w14:textId="77777777" w:rsidR="000F6F67" w:rsidRPr="000F6F67" w:rsidRDefault="000F6F67" w:rsidP="000F6F67">
      <w:pPr>
        <w:spacing w:line="240" w:lineRule="auto"/>
        <w:rPr>
          <w:rFonts w:ascii="Arial" w:eastAsia="Times New Roman" w:hAnsi="Arial"/>
          <w:bCs w:val="0"/>
          <w:sz w:val="20"/>
          <w:szCs w:val="24"/>
          <w:lang w:eastAsia="ru-RU"/>
        </w:rPr>
      </w:pPr>
    </w:p>
    <w:p w14:paraId="22078DD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Функция «Копировать соглашения о поставках из контракта» позволяет создать соглашения о поставках для текущего контракта, используя в качестве шаблона соглашения о поставках выбранного в диалоге старта функции контракта. В прошлых версиях спецификация всех создаваемых соглашений о поставках заполнялась артикулами текущего контракта.</w:t>
      </w:r>
    </w:p>
    <w:p w14:paraId="16DA529F" w14:textId="77777777" w:rsidR="000F6F67" w:rsidRPr="000F6F67" w:rsidRDefault="000F6F67" w:rsidP="000F6F67">
      <w:pPr>
        <w:spacing w:line="240" w:lineRule="auto"/>
        <w:rPr>
          <w:rFonts w:ascii="Arial" w:eastAsia="Times New Roman" w:hAnsi="Arial"/>
          <w:bCs w:val="0"/>
          <w:sz w:val="20"/>
          <w:szCs w:val="24"/>
          <w:lang w:eastAsia="ru-RU"/>
        </w:rPr>
      </w:pPr>
    </w:p>
    <w:p w14:paraId="50A0507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текущей версии в диалог старта функции добавлена опция «Заполнять спецификации создаваемых документов артикулами из спецификации текущего контракта: только встречающимися в исходном соглашении о поставках».</w:t>
      </w:r>
    </w:p>
    <w:p w14:paraId="313CA420" w14:textId="77777777" w:rsidR="000F6F67" w:rsidRPr="000F6F67" w:rsidRDefault="000F6F67" w:rsidP="000F6F67">
      <w:pPr>
        <w:spacing w:line="240" w:lineRule="auto"/>
        <w:rPr>
          <w:rFonts w:ascii="Arial" w:eastAsia="Times New Roman" w:hAnsi="Arial"/>
          <w:bCs w:val="0"/>
          <w:sz w:val="20"/>
          <w:szCs w:val="24"/>
          <w:lang w:eastAsia="ru-RU"/>
        </w:rPr>
      </w:pPr>
    </w:p>
    <w:p w14:paraId="7E713BDC"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25E3DCDF" wp14:editId="319D259D">
            <wp:extent cx="3771900" cy="2447925"/>
            <wp:effectExtent l="0" t="0" r="0" b="9525"/>
            <wp:docPr id="320" name="Рисунок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692">
                      <a:extLst>
                        <a:ext uri="{28A0092B-C50C-407E-A947-70E740481C1C}">
                          <a14:useLocalDpi xmlns:a14="http://schemas.microsoft.com/office/drawing/2010/main" val="0"/>
                        </a:ext>
                      </a:extLst>
                    </a:blip>
                    <a:srcRect/>
                    <a:stretch>
                      <a:fillRect/>
                    </a:stretch>
                  </pic:blipFill>
                  <pic:spPr bwMode="auto">
                    <a:xfrm>
                      <a:off x="0" y="0"/>
                      <a:ext cx="3771900" cy="2447925"/>
                    </a:xfrm>
                    <a:prstGeom prst="rect">
                      <a:avLst/>
                    </a:prstGeom>
                    <a:noFill/>
                    <a:ln>
                      <a:noFill/>
                    </a:ln>
                  </pic:spPr>
                </pic:pic>
              </a:graphicData>
            </a:graphic>
          </wp:inline>
        </w:drawing>
      </w:r>
    </w:p>
    <w:p w14:paraId="591257C3" w14:textId="77777777" w:rsidR="000F6F67" w:rsidRPr="000F6F67" w:rsidRDefault="000F6F67" w:rsidP="000F6F67">
      <w:pPr>
        <w:spacing w:line="240" w:lineRule="auto"/>
        <w:rPr>
          <w:rFonts w:ascii="Arial" w:eastAsia="Times New Roman" w:hAnsi="Arial"/>
          <w:bCs w:val="0"/>
          <w:sz w:val="20"/>
          <w:szCs w:val="24"/>
          <w:lang w:eastAsia="ru-RU"/>
        </w:rPr>
      </w:pPr>
    </w:p>
    <w:p w14:paraId="2FBDC2F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выборе опции каждое создаваемое соглашение о поставках будет иметь спецификацию из артикулов своего контракта, ограниченное спецификацией соответствующего шаблонного соглашения о поставках.</w:t>
      </w:r>
    </w:p>
    <w:p w14:paraId="1DED1928" w14:textId="77777777" w:rsidR="000F6F67" w:rsidRPr="000F6F67" w:rsidRDefault="000F6F67" w:rsidP="000F6F67">
      <w:pPr>
        <w:spacing w:line="240" w:lineRule="auto"/>
        <w:rPr>
          <w:rFonts w:ascii="Arial" w:eastAsia="Times New Roman" w:hAnsi="Arial"/>
          <w:bCs w:val="0"/>
          <w:sz w:val="20"/>
          <w:szCs w:val="24"/>
          <w:lang w:eastAsia="ru-RU"/>
        </w:rPr>
      </w:pPr>
    </w:p>
    <w:p w14:paraId="2BEAD97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Функция используется для быстрого оформления маркетингового контракта и его соглашений о поставке, когда требуется доставлять товар в те же магазины, которые указаны в соглашениях о поставках основного контракта и с теми же ограничениями по ассортименту.</w:t>
      </w:r>
    </w:p>
    <w:p w14:paraId="6BA48995" w14:textId="77777777" w:rsidR="000F6F67" w:rsidRPr="000F6F67" w:rsidRDefault="000F6F67" w:rsidP="000F6F67">
      <w:pPr>
        <w:spacing w:line="240" w:lineRule="auto"/>
        <w:rPr>
          <w:rFonts w:ascii="Arial" w:eastAsia="Times New Roman" w:hAnsi="Arial"/>
          <w:bCs w:val="0"/>
          <w:sz w:val="20"/>
          <w:szCs w:val="24"/>
          <w:lang w:eastAsia="ru-RU"/>
        </w:rPr>
      </w:pPr>
    </w:p>
    <w:p w14:paraId="223F088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Новую опцию не следует использовать, если маркетинговый контракт содержит пробные артикулы, ранее не поставлявшиеся поставщиком по основному контракту.</w:t>
      </w:r>
    </w:p>
    <w:p w14:paraId="6737C098" w14:textId="77777777" w:rsidR="000F6F67" w:rsidRPr="000F6F67" w:rsidRDefault="000F6F67" w:rsidP="000F6F67">
      <w:pPr>
        <w:spacing w:line="240" w:lineRule="auto"/>
        <w:rPr>
          <w:rFonts w:ascii="Arial" w:eastAsia="Times New Roman" w:hAnsi="Arial"/>
          <w:bCs w:val="0"/>
          <w:sz w:val="20"/>
          <w:szCs w:val="24"/>
          <w:lang w:eastAsia="ru-RU"/>
        </w:rPr>
      </w:pPr>
    </w:p>
    <w:p w14:paraId="60E469F9"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383" w:name="_Toc73110974"/>
      <w:r w:rsidRPr="000F6F67">
        <w:rPr>
          <w:rFonts w:ascii="Arial" w:eastAsia="Times New Roman" w:hAnsi="Arial" w:cs="Arial"/>
          <w:sz w:val="24"/>
          <w:szCs w:val="26"/>
          <w:lang w:eastAsia="ru-RU"/>
        </w:rPr>
        <w:t>Заказ поставщику. Отображение названия контрагента поставщика</w:t>
      </w:r>
      <w:bookmarkEnd w:id="383"/>
    </w:p>
    <w:p w14:paraId="35C25EBB" w14:textId="77777777" w:rsidR="000F6F67" w:rsidRPr="000F6F67" w:rsidRDefault="000F6F67" w:rsidP="000F6F67">
      <w:pPr>
        <w:spacing w:line="240" w:lineRule="auto"/>
        <w:rPr>
          <w:rFonts w:ascii="Arial" w:eastAsia="Times New Roman" w:hAnsi="Arial"/>
          <w:bCs w:val="0"/>
          <w:sz w:val="20"/>
          <w:szCs w:val="24"/>
          <w:lang w:eastAsia="ru-RU"/>
        </w:rPr>
      </w:pPr>
    </w:p>
    <w:p w14:paraId="7CB90DA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текущей версии в документе «Заказ поставщику» для контрагента поставщика в заголовке документа показывается место хранения, для которого он является собственным контрагентом:</w:t>
      </w:r>
    </w:p>
    <w:p w14:paraId="624D2105" w14:textId="77777777" w:rsidR="000F6F67" w:rsidRPr="000F6F67" w:rsidRDefault="000F6F67" w:rsidP="000F6F67">
      <w:pPr>
        <w:spacing w:line="240" w:lineRule="auto"/>
        <w:rPr>
          <w:rFonts w:ascii="Arial" w:eastAsia="Times New Roman" w:hAnsi="Arial"/>
          <w:bCs w:val="0"/>
          <w:sz w:val="20"/>
          <w:szCs w:val="24"/>
          <w:lang w:eastAsia="ru-RU"/>
        </w:rPr>
      </w:pPr>
    </w:p>
    <w:p w14:paraId="43F8B1E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74B8C043" wp14:editId="6EB4CE70">
            <wp:extent cx="5934075" cy="3257550"/>
            <wp:effectExtent l="0" t="0" r="9525" b="0"/>
            <wp:docPr id="321" name="Рисунок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693" cstate="print">
                      <a:extLst>
                        <a:ext uri="{28A0092B-C50C-407E-A947-70E740481C1C}">
                          <a14:useLocalDpi xmlns:a14="http://schemas.microsoft.com/office/drawing/2010/main" val="0"/>
                        </a:ext>
                      </a:extLst>
                    </a:blip>
                    <a:srcRect/>
                    <a:stretch>
                      <a:fillRect/>
                    </a:stretch>
                  </pic:blipFill>
                  <pic:spPr bwMode="auto">
                    <a:xfrm>
                      <a:off x="0" y="0"/>
                      <a:ext cx="5934075" cy="3257550"/>
                    </a:xfrm>
                    <a:prstGeom prst="rect">
                      <a:avLst/>
                    </a:prstGeom>
                    <a:noFill/>
                    <a:ln>
                      <a:noFill/>
                    </a:ln>
                  </pic:spPr>
                </pic:pic>
              </a:graphicData>
            </a:graphic>
          </wp:inline>
        </w:drawing>
      </w:r>
    </w:p>
    <w:p w14:paraId="36CECDA1" w14:textId="77777777" w:rsidR="000F6F67" w:rsidRPr="000F6F67" w:rsidRDefault="000F6F67" w:rsidP="000F6F67">
      <w:pPr>
        <w:spacing w:line="240" w:lineRule="auto"/>
        <w:rPr>
          <w:rFonts w:ascii="Arial" w:eastAsia="Times New Roman" w:hAnsi="Arial"/>
          <w:bCs w:val="0"/>
          <w:sz w:val="20"/>
          <w:szCs w:val="24"/>
          <w:lang w:eastAsia="ru-RU"/>
        </w:rPr>
      </w:pPr>
    </w:p>
    <w:p w14:paraId="36B36EF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Если поставщик является собственным контрагентом в нескольких местах хранения, после названия первого из них будет стоять многоточие.</w:t>
      </w:r>
    </w:p>
    <w:p w14:paraId="1CB576B1" w14:textId="77777777" w:rsidR="000F6F67" w:rsidRPr="000F6F67" w:rsidRDefault="000F6F67" w:rsidP="000F6F67">
      <w:pPr>
        <w:spacing w:line="240" w:lineRule="auto"/>
        <w:rPr>
          <w:rFonts w:ascii="Arial" w:eastAsia="Times New Roman" w:hAnsi="Arial"/>
          <w:bCs w:val="0"/>
          <w:sz w:val="20"/>
          <w:szCs w:val="24"/>
          <w:lang w:eastAsia="ru-RU"/>
        </w:rPr>
      </w:pPr>
    </w:p>
    <w:p w14:paraId="7897202A"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384" w:name="_Toc73110975"/>
      <w:r w:rsidRPr="000F6F67">
        <w:rPr>
          <w:rFonts w:ascii="Arial" w:eastAsia="Times New Roman" w:hAnsi="Arial" w:cs="Arial"/>
          <w:sz w:val="24"/>
          <w:szCs w:val="26"/>
          <w:lang w:eastAsia="ru-RU"/>
        </w:rPr>
        <w:t>Акт сортировки. Общие основания.</w:t>
      </w:r>
      <w:bookmarkEnd w:id="384"/>
    </w:p>
    <w:p w14:paraId="58B9F07B" w14:textId="77777777" w:rsidR="000F6F67" w:rsidRPr="000F6F67" w:rsidRDefault="000F6F67" w:rsidP="000F6F67">
      <w:pPr>
        <w:spacing w:line="240" w:lineRule="auto"/>
        <w:rPr>
          <w:rFonts w:ascii="Arial" w:eastAsia="Times New Roman" w:hAnsi="Arial"/>
          <w:bCs w:val="0"/>
          <w:sz w:val="20"/>
          <w:szCs w:val="24"/>
          <w:lang w:eastAsia="ru-RU"/>
        </w:rPr>
      </w:pPr>
    </w:p>
    <w:p w14:paraId="704B7705"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eastAsia="ru-RU"/>
        </w:rPr>
        <w:t>В интерфейс раздела документов «Акт сортировки» добавлен элемент для отображения и редактирования общего основания документа.</w:t>
      </w:r>
    </w:p>
    <w:p w14:paraId="1A2200F1" w14:textId="77777777" w:rsidR="000F6F67" w:rsidRPr="000F6F67" w:rsidRDefault="000F6F67" w:rsidP="000F6F67">
      <w:pPr>
        <w:spacing w:line="240" w:lineRule="auto"/>
        <w:rPr>
          <w:rFonts w:ascii="Arial" w:eastAsia="Times New Roman" w:hAnsi="Arial"/>
          <w:bCs w:val="0"/>
          <w:sz w:val="20"/>
          <w:szCs w:val="24"/>
          <w:lang w:val="en-US" w:eastAsia="ru-RU"/>
        </w:rPr>
      </w:pPr>
    </w:p>
    <w:p w14:paraId="258AD66C"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385" w:name="_Toc73110976"/>
      <w:r w:rsidRPr="000F6F67">
        <w:rPr>
          <w:rFonts w:ascii="Arial" w:eastAsia="Times New Roman" w:hAnsi="Arial" w:cs="Arial"/>
          <w:sz w:val="24"/>
          <w:szCs w:val="26"/>
          <w:lang w:eastAsia="ru-RU"/>
        </w:rPr>
        <w:t>Требование на отбор. Отображение суммы по фактическому количеству.</w:t>
      </w:r>
      <w:bookmarkEnd w:id="385"/>
    </w:p>
    <w:p w14:paraId="5A50C1E7" w14:textId="77777777" w:rsidR="000F6F67" w:rsidRPr="000F6F67" w:rsidRDefault="000F6F67" w:rsidP="000F6F67">
      <w:pPr>
        <w:spacing w:line="240" w:lineRule="auto"/>
        <w:rPr>
          <w:rFonts w:ascii="Arial" w:eastAsia="Times New Roman" w:hAnsi="Arial"/>
          <w:bCs w:val="0"/>
          <w:sz w:val="20"/>
          <w:szCs w:val="24"/>
          <w:lang w:eastAsia="ru-RU"/>
        </w:rPr>
      </w:pPr>
    </w:p>
    <w:p w14:paraId="672B9E7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перечень полей заголовка документа, доступных для отображения в таблице отобранных документов, добавлено поле «Сумма», в котором отображается сумма документа по фактически отобранному количеству.</w:t>
      </w:r>
    </w:p>
    <w:p w14:paraId="0F6C5757" w14:textId="77777777" w:rsidR="000F6F67" w:rsidRPr="000F6F67" w:rsidRDefault="000F6F67" w:rsidP="000F6F67">
      <w:pPr>
        <w:spacing w:line="240" w:lineRule="auto"/>
        <w:rPr>
          <w:rFonts w:ascii="Arial" w:eastAsia="Times New Roman" w:hAnsi="Arial"/>
          <w:bCs w:val="0"/>
          <w:sz w:val="20"/>
          <w:szCs w:val="24"/>
          <w:lang w:eastAsia="ru-RU"/>
        </w:rPr>
      </w:pPr>
    </w:p>
    <w:p w14:paraId="4A5F58F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29608185" wp14:editId="76559545">
            <wp:extent cx="3086100" cy="2533650"/>
            <wp:effectExtent l="0" t="0" r="0" b="0"/>
            <wp:docPr id="322" name="Рисунок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694">
                      <a:extLst>
                        <a:ext uri="{28A0092B-C50C-407E-A947-70E740481C1C}">
                          <a14:useLocalDpi xmlns:a14="http://schemas.microsoft.com/office/drawing/2010/main" val="0"/>
                        </a:ext>
                      </a:extLst>
                    </a:blip>
                    <a:srcRect/>
                    <a:stretch>
                      <a:fillRect/>
                    </a:stretch>
                  </pic:blipFill>
                  <pic:spPr bwMode="auto">
                    <a:xfrm>
                      <a:off x="0" y="0"/>
                      <a:ext cx="3086100" cy="2533650"/>
                    </a:xfrm>
                    <a:prstGeom prst="rect">
                      <a:avLst/>
                    </a:prstGeom>
                    <a:noFill/>
                    <a:ln>
                      <a:noFill/>
                    </a:ln>
                  </pic:spPr>
                </pic:pic>
              </a:graphicData>
            </a:graphic>
          </wp:inline>
        </w:drawing>
      </w:r>
    </w:p>
    <w:p w14:paraId="46E56DC0" w14:textId="77777777" w:rsidR="000F6F67" w:rsidRPr="000F6F67" w:rsidRDefault="000F6F67" w:rsidP="000F6F67">
      <w:pPr>
        <w:spacing w:line="240" w:lineRule="auto"/>
        <w:rPr>
          <w:rFonts w:ascii="Arial" w:eastAsia="Times New Roman" w:hAnsi="Arial"/>
          <w:bCs w:val="0"/>
          <w:sz w:val="20"/>
          <w:szCs w:val="24"/>
          <w:lang w:eastAsia="ru-RU"/>
        </w:rPr>
      </w:pPr>
    </w:p>
    <w:p w14:paraId="6AB02D0C" w14:textId="77777777" w:rsidR="000F6F67" w:rsidRPr="000F6F67" w:rsidRDefault="000F6F67" w:rsidP="000F6F67">
      <w:pPr>
        <w:spacing w:line="240" w:lineRule="auto"/>
        <w:rPr>
          <w:rFonts w:ascii="Arial" w:eastAsia="Times New Roman" w:hAnsi="Arial"/>
          <w:bCs w:val="0"/>
          <w:sz w:val="20"/>
          <w:szCs w:val="24"/>
          <w:lang w:eastAsia="ru-RU"/>
        </w:rPr>
      </w:pPr>
    </w:p>
    <w:p w14:paraId="03BD1E73" w14:textId="77777777" w:rsidR="000F6F67" w:rsidRPr="000F6F67" w:rsidRDefault="000F6F67" w:rsidP="000F6F67">
      <w:pPr>
        <w:spacing w:line="240" w:lineRule="auto"/>
        <w:rPr>
          <w:rFonts w:ascii="Arial" w:eastAsia="Times New Roman" w:hAnsi="Arial"/>
          <w:bCs w:val="0"/>
          <w:sz w:val="20"/>
          <w:szCs w:val="24"/>
          <w:lang w:eastAsia="ru-RU"/>
        </w:rPr>
      </w:pPr>
    </w:p>
    <w:p w14:paraId="0945C346"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386" w:name="_Toc73110977"/>
      <w:r w:rsidRPr="000F6F67">
        <w:rPr>
          <w:rFonts w:ascii="Arial" w:eastAsia="Times New Roman" w:hAnsi="Arial" w:cs="Arial"/>
          <w:sz w:val="24"/>
          <w:szCs w:val="26"/>
          <w:lang w:eastAsia="ru-RU"/>
        </w:rPr>
        <w:lastRenderedPageBreak/>
        <w:t>Заказ от клиента. Название статуса «Согласован».</w:t>
      </w:r>
      <w:bookmarkEnd w:id="386"/>
    </w:p>
    <w:p w14:paraId="54610F53" w14:textId="77777777" w:rsidR="000F6F67" w:rsidRPr="000F6F67" w:rsidRDefault="000F6F67" w:rsidP="000F6F67">
      <w:pPr>
        <w:spacing w:line="240" w:lineRule="auto"/>
        <w:rPr>
          <w:rFonts w:ascii="Arial" w:eastAsia="Times New Roman" w:hAnsi="Arial"/>
          <w:bCs w:val="0"/>
          <w:sz w:val="20"/>
          <w:szCs w:val="24"/>
          <w:lang w:eastAsia="ru-RU"/>
        </w:rPr>
      </w:pPr>
    </w:p>
    <w:p w14:paraId="2A95B427"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В документе «Заказ от клиента» изменено название статуса «Собран». Статус получил название «Согласован». </w:t>
      </w:r>
    </w:p>
    <w:p w14:paraId="4C2CFD35" w14:textId="77777777" w:rsidR="000F6F67" w:rsidRPr="000F6F67" w:rsidRDefault="000F6F67" w:rsidP="000F6F67">
      <w:pPr>
        <w:spacing w:line="240" w:lineRule="auto"/>
        <w:rPr>
          <w:rFonts w:ascii="Arial" w:eastAsia="Times New Roman" w:hAnsi="Arial"/>
          <w:bCs w:val="0"/>
          <w:sz w:val="20"/>
          <w:szCs w:val="24"/>
          <w:lang w:eastAsia="ru-RU"/>
        </w:rPr>
      </w:pPr>
    </w:p>
    <w:p w14:paraId="74FAA73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Статус «Согласован» соответствует состоянию заказа от клиента, когда количество заказанного товара (поле Количество) зафиксировано и не подлежит изменению. Для заказа от розничного клиента статус «Согласован» устанавливается при завершении комплектации заказа и согласования с клиентом отклонений от первоначально затребованного количества. Для заказа от оптового покупателя (юридического лица) этот статус устанавливается либо при получении заказа по почте, если он принимается без обсуждения, либо после его согласования менеджером.</w:t>
      </w:r>
    </w:p>
    <w:p w14:paraId="4EED64A2" w14:textId="77777777" w:rsidR="000F6F67" w:rsidRPr="000F6F67" w:rsidRDefault="000F6F67" w:rsidP="000F6F67">
      <w:pPr>
        <w:spacing w:line="240" w:lineRule="auto"/>
        <w:rPr>
          <w:rFonts w:ascii="Arial" w:eastAsia="Times New Roman" w:hAnsi="Arial"/>
          <w:bCs w:val="0"/>
          <w:sz w:val="20"/>
          <w:szCs w:val="24"/>
          <w:lang w:eastAsia="ru-RU"/>
        </w:rPr>
      </w:pPr>
    </w:p>
    <w:p w14:paraId="043A86AD"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387" w:name="_Toc73110978"/>
      <w:r w:rsidRPr="000F6F67">
        <w:rPr>
          <w:rFonts w:ascii="Arial" w:eastAsia="Times New Roman" w:hAnsi="Arial" w:cs="Arial"/>
          <w:sz w:val="24"/>
          <w:szCs w:val="26"/>
          <w:lang w:eastAsia="ru-RU"/>
        </w:rPr>
        <w:t>Торговая точка. Обработка КИЗ.</w:t>
      </w:r>
      <w:bookmarkEnd w:id="387"/>
    </w:p>
    <w:p w14:paraId="544D5CEF" w14:textId="77777777" w:rsidR="000F6F67" w:rsidRPr="000F6F67" w:rsidRDefault="000F6F67" w:rsidP="000F6F67">
      <w:pPr>
        <w:spacing w:line="240" w:lineRule="auto"/>
        <w:rPr>
          <w:rFonts w:ascii="Arial" w:eastAsia="Times New Roman" w:hAnsi="Arial"/>
          <w:bCs w:val="0"/>
          <w:sz w:val="20"/>
          <w:szCs w:val="24"/>
          <w:lang w:eastAsia="ru-RU"/>
        </w:rPr>
      </w:pPr>
    </w:p>
    <w:p w14:paraId="36F31E9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разделах «Прием поставки» и «Отгрузка» группы разделов «Торговая точка» при обработке результата сканирования штрихового кода товара или его КИЗ реализовано следующее правило: в случае если штриховой код или КИЗ ссылается на производный артикул (артикул упаковки), то идентифицируется не производный артикул, а его базовый артикул с пересчетом количества производного артикула к количеству базового артикула.</w:t>
      </w:r>
    </w:p>
    <w:p w14:paraId="27E9FBB9" w14:textId="77777777" w:rsidR="000F6F67" w:rsidRPr="000F6F67" w:rsidRDefault="000F6F67" w:rsidP="000F6F67">
      <w:pPr>
        <w:spacing w:line="240" w:lineRule="auto"/>
        <w:rPr>
          <w:rFonts w:ascii="Arial" w:eastAsia="Times New Roman" w:hAnsi="Arial"/>
          <w:bCs w:val="0"/>
          <w:sz w:val="20"/>
          <w:szCs w:val="24"/>
          <w:lang w:eastAsia="ru-RU"/>
        </w:rPr>
      </w:pPr>
    </w:p>
    <w:p w14:paraId="566AB2C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Дополнительно, в этих разделах запрещено вводить вручную количество маркированного товара в спецификацию процесса. Регистрацию маркированного товара теперь можно выполнить только сканированием КИЗ. КИЗ сохраняется в строке спецификации процесса и затем передается в накладную при передаче и обработке данных подсчета. Позиции с маркированным товаром отмечаются в спецификации документа основания отгрузки / приема специальным знаком:</w:t>
      </w:r>
    </w:p>
    <w:p w14:paraId="5658B26A" w14:textId="77777777" w:rsidR="000F6F67" w:rsidRPr="000F6F67" w:rsidRDefault="000F6F67" w:rsidP="000F6F67">
      <w:pPr>
        <w:spacing w:line="240" w:lineRule="auto"/>
        <w:rPr>
          <w:rFonts w:ascii="Arial" w:eastAsia="Times New Roman" w:hAnsi="Arial"/>
          <w:bCs w:val="0"/>
          <w:sz w:val="20"/>
          <w:szCs w:val="24"/>
          <w:lang w:eastAsia="ru-RU"/>
        </w:rPr>
      </w:pPr>
    </w:p>
    <w:p w14:paraId="23C1629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4C4C5C9F" wp14:editId="288A109C">
            <wp:extent cx="5495925" cy="2505075"/>
            <wp:effectExtent l="0" t="0" r="9525" b="9525"/>
            <wp:docPr id="323" name="Рисунок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695" cstate="print">
                      <a:extLst>
                        <a:ext uri="{28A0092B-C50C-407E-A947-70E740481C1C}">
                          <a14:useLocalDpi xmlns:a14="http://schemas.microsoft.com/office/drawing/2010/main" val="0"/>
                        </a:ext>
                      </a:extLst>
                    </a:blip>
                    <a:srcRect/>
                    <a:stretch>
                      <a:fillRect/>
                    </a:stretch>
                  </pic:blipFill>
                  <pic:spPr bwMode="auto">
                    <a:xfrm>
                      <a:off x="0" y="0"/>
                      <a:ext cx="5495925" cy="2505075"/>
                    </a:xfrm>
                    <a:prstGeom prst="rect">
                      <a:avLst/>
                    </a:prstGeom>
                    <a:noFill/>
                    <a:ln>
                      <a:noFill/>
                    </a:ln>
                  </pic:spPr>
                </pic:pic>
              </a:graphicData>
            </a:graphic>
          </wp:inline>
        </w:drawing>
      </w:r>
    </w:p>
    <w:p w14:paraId="4CF07C78" w14:textId="77777777" w:rsidR="000F6F67" w:rsidRPr="000F6F67" w:rsidRDefault="000F6F67" w:rsidP="000F6F67">
      <w:pPr>
        <w:spacing w:line="240" w:lineRule="auto"/>
        <w:rPr>
          <w:rFonts w:ascii="Arial" w:eastAsia="Times New Roman" w:hAnsi="Arial"/>
          <w:bCs w:val="0"/>
          <w:sz w:val="20"/>
          <w:szCs w:val="24"/>
          <w:lang w:eastAsia="ru-RU"/>
        </w:rPr>
      </w:pPr>
    </w:p>
    <w:p w14:paraId="40E3EF38"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388" w:name="_Toc73110979"/>
      <w:r w:rsidRPr="000F6F67">
        <w:rPr>
          <w:rFonts w:ascii="Arial" w:eastAsia="Times New Roman" w:hAnsi="Arial" w:cs="Arial"/>
          <w:sz w:val="24"/>
          <w:szCs w:val="26"/>
          <w:lang w:eastAsia="ru-RU"/>
        </w:rPr>
        <w:t>Процесс «Формирование пакета заказов на  базе контракта».</w:t>
      </w:r>
      <w:bookmarkEnd w:id="388"/>
      <w:r w:rsidRPr="000F6F67">
        <w:rPr>
          <w:rFonts w:ascii="Arial" w:eastAsia="Times New Roman" w:hAnsi="Arial" w:cs="Arial"/>
          <w:sz w:val="24"/>
          <w:szCs w:val="26"/>
          <w:lang w:eastAsia="ru-RU"/>
        </w:rPr>
        <w:t xml:space="preserve"> </w:t>
      </w:r>
    </w:p>
    <w:p w14:paraId="035D1934"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389" w:name="_Toc73110980"/>
      <w:r w:rsidRPr="000F6F67">
        <w:rPr>
          <w:rFonts w:ascii="Arial" w:eastAsia="Times New Roman" w:hAnsi="Arial"/>
          <w:iCs/>
          <w:sz w:val="22"/>
          <w:szCs w:val="26"/>
          <w:lang w:eastAsia="ru-RU"/>
        </w:rPr>
        <w:t>Использование цен маркетингового контракта при создании заказа.</w:t>
      </w:r>
      <w:bookmarkEnd w:id="389"/>
    </w:p>
    <w:p w14:paraId="259C9BE9" w14:textId="77777777" w:rsidR="000F6F67" w:rsidRPr="000F6F67" w:rsidRDefault="000F6F67" w:rsidP="000F6F67">
      <w:pPr>
        <w:spacing w:line="240" w:lineRule="auto"/>
        <w:rPr>
          <w:rFonts w:ascii="Arial" w:eastAsia="Times New Roman" w:hAnsi="Arial"/>
          <w:bCs w:val="0"/>
          <w:sz w:val="20"/>
          <w:szCs w:val="24"/>
          <w:lang w:eastAsia="ru-RU"/>
        </w:rPr>
      </w:pPr>
    </w:p>
    <w:p w14:paraId="0416001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предыдущих версиях, если процесс «Формирование пакета заказов на  базе контракта» создавался на базе основного контракта, то в создаваемый заказ всегда проставлялись цены этого основного контракта. В текущей версии при наличии актуального маркетингового контракта для артикула спецификации процесса в полях «</w:t>
      </w:r>
      <w:r w:rsidRPr="000F6F67">
        <w:rPr>
          <w:rFonts w:ascii="Arial" w:eastAsia="Times New Roman" w:hAnsi="Arial" w:cs="Arial"/>
          <w:bCs w:val="0"/>
          <w:sz w:val="20"/>
          <w:szCs w:val="20"/>
          <w:lang w:eastAsia="ru-RU"/>
        </w:rPr>
        <w:t>Цена в контракте» и «Цена без НДС» теперь выводятся цены маркетингового контракта и</w:t>
      </w:r>
      <w:r w:rsidRPr="000F6F67">
        <w:rPr>
          <w:rFonts w:ascii="Arial" w:eastAsia="Times New Roman" w:hAnsi="Arial"/>
          <w:bCs w:val="0"/>
          <w:sz w:val="20"/>
          <w:szCs w:val="24"/>
          <w:lang w:eastAsia="ru-RU"/>
        </w:rPr>
        <w:t xml:space="preserve"> при создании заказа цены для заказа будут взяты из маркетингового контракта:</w:t>
      </w:r>
    </w:p>
    <w:p w14:paraId="5B0DCF36" w14:textId="77777777" w:rsidR="000F6F67" w:rsidRPr="000F6F67" w:rsidRDefault="000F6F67" w:rsidP="000F6F67">
      <w:pPr>
        <w:spacing w:line="240" w:lineRule="auto"/>
        <w:rPr>
          <w:rFonts w:ascii="Arial" w:eastAsia="Times New Roman" w:hAnsi="Arial"/>
          <w:bCs w:val="0"/>
          <w:sz w:val="20"/>
          <w:szCs w:val="24"/>
          <w:lang w:eastAsia="ru-RU"/>
        </w:rPr>
      </w:pPr>
    </w:p>
    <w:p w14:paraId="3BD3438D"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53AC0A23" wp14:editId="0A0DB5E9">
            <wp:extent cx="5372100" cy="2295525"/>
            <wp:effectExtent l="0" t="0" r="0" b="9525"/>
            <wp:docPr id="324" name="Рисунок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696" cstate="print">
                      <a:extLst>
                        <a:ext uri="{28A0092B-C50C-407E-A947-70E740481C1C}">
                          <a14:useLocalDpi xmlns:a14="http://schemas.microsoft.com/office/drawing/2010/main" val="0"/>
                        </a:ext>
                      </a:extLst>
                    </a:blip>
                    <a:srcRect/>
                    <a:stretch>
                      <a:fillRect/>
                    </a:stretch>
                  </pic:blipFill>
                  <pic:spPr bwMode="auto">
                    <a:xfrm>
                      <a:off x="0" y="0"/>
                      <a:ext cx="5372100" cy="2295525"/>
                    </a:xfrm>
                    <a:prstGeom prst="rect">
                      <a:avLst/>
                    </a:prstGeom>
                    <a:noFill/>
                    <a:ln>
                      <a:noFill/>
                    </a:ln>
                  </pic:spPr>
                </pic:pic>
              </a:graphicData>
            </a:graphic>
          </wp:inline>
        </w:drawing>
      </w:r>
    </w:p>
    <w:p w14:paraId="32D35882" w14:textId="77777777" w:rsidR="000F6F67" w:rsidRPr="000F6F67" w:rsidRDefault="000F6F67" w:rsidP="000F6F67">
      <w:pPr>
        <w:spacing w:line="240" w:lineRule="auto"/>
        <w:rPr>
          <w:rFonts w:ascii="Arial" w:eastAsia="Times New Roman" w:hAnsi="Arial"/>
          <w:bCs w:val="0"/>
          <w:sz w:val="20"/>
          <w:szCs w:val="24"/>
          <w:lang w:eastAsia="ru-RU"/>
        </w:rPr>
      </w:pPr>
    </w:p>
    <w:p w14:paraId="70F7365C" w14:textId="77777777" w:rsidR="000F6F67" w:rsidRPr="000F6F67" w:rsidRDefault="000F6F67" w:rsidP="000F6F67">
      <w:pPr>
        <w:spacing w:before="240" w:after="60" w:line="240" w:lineRule="auto"/>
        <w:outlineLvl w:val="4"/>
        <w:rPr>
          <w:rFonts w:ascii="Arial" w:eastAsia="Times New Roman" w:hAnsi="Arial"/>
          <w:iCs/>
          <w:sz w:val="22"/>
          <w:szCs w:val="26"/>
          <w:lang w:eastAsia="ru-RU"/>
        </w:rPr>
      </w:pPr>
      <w:bookmarkStart w:id="390" w:name="_Toc73110981"/>
      <w:r w:rsidRPr="000F6F67">
        <w:rPr>
          <w:rFonts w:ascii="Arial" w:eastAsia="Times New Roman" w:hAnsi="Arial"/>
          <w:iCs/>
          <w:sz w:val="22"/>
          <w:szCs w:val="26"/>
          <w:lang w:eastAsia="ru-RU"/>
        </w:rPr>
        <w:t>Проверка допустимости даты заказа.</w:t>
      </w:r>
      <w:bookmarkEnd w:id="390"/>
    </w:p>
    <w:p w14:paraId="56ED5E08" w14:textId="77777777" w:rsidR="000F6F67" w:rsidRPr="000F6F67" w:rsidRDefault="000F6F67" w:rsidP="000F6F67">
      <w:pPr>
        <w:spacing w:line="240" w:lineRule="auto"/>
        <w:rPr>
          <w:rFonts w:ascii="Arial" w:eastAsia="Times New Roman" w:hAnsi="Arial"/>
          <w:bCs w:val="0"/>
          <w:sz w:val="20"/>
          <w:szCs w:val="24"/>
          <w:lang w:eastAsia="ru-RU"/>
        </w:rPr>
      </w:pPr>
    </w:p>
    <w:p w14:paraId="6B3D476C"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интерфейсе процесса «Формирование пакета заказов на  базе контракта» можно указать дату заказа. В текущей версии добавлена проверка того, что дата заказа входит в диапазон дат действия контракта. Проверка срабатывает при нажатии на кнопку «Создать заказ»:</w:t>
      </w:r>
    </w:p>
    <w:p w14:paraId="28E9F75E" w14:textId="77777777" w:rsidR="000F6F67" w:rsidRPr="000F6F67" w:rsidRDefault="000F6F67" w:rsidP="000F6F67">
      <w:pPr>
        <w:spacing w:line="240" w:lineRule="auto"/>
        <w:rPr>
          <w:rFonts w:ascii="Arial" w:eastAsia="Times New Roman" w:hAnsi="Arial"/>
          <w:bCs w:val="0"/>
          <w:sz w:val="20"/>
          <w:szCs w:val="24"/>
          <w:lang w:eastAsia="ru-RU"/>
        </w:rPr>
      </w:pPr>
    </w:p>
    <w:p w14:paraId="32C391D0"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4B087347" wp14:editId="1E3B3726">
            <wp:extent cx="2971800" cy="1219200"/>
            <wp:effectExtent l="0" t="0" r="0" b="0"/>
            <wp:docPr id="325" name="Рисунок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697">
                      <a:extLst>
                        <a:ext uri="{28A0092B-C50C-407E-A947-70E740481C1C}">
                          <a14:useLocalDpi xmlns:a14="http://schemas.microsoft.com/office/drawing/2010/main" val="0"/>
                        </a:ext>
                      </a:extLst>
                    </a:blip>
                    <a:srcRect/>
                    <a:stretch>
                      <a:fillRect/>
                    </a:stretch>
                  </pic:blipFill>
                  <pic:spPr bwMode="auto">
                    <a:xfrm>
                      <a:off x="0" y="0"/>
                      <a:ext cx="2971800" cy="1219200"/>
                    </a:xfrm>
                    <a:prstGeom prst="rect">
                      <a:avLst/>
                    </a:prstGeom>
                    <a:noFill/>
                    <a:ln>
                      <a:noFill/>
                    </a:ln>
                  </pic:spPr>
                </pic:pic>
              </a:graphicData>
            </a:graphic>
          </wp:inline>
        </w:drawing>
      </w:r>
    </w:p>
    <w:p w14:paraId="13BDA90A"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391" w:name="_Toc73110982"/>
      <w:r w:rsidRPr="000F6F67">
        <w:rPr>
          <w:rFonts w:ascii="Arial" w:eastAsia="Times New Roman" w:hAnsi="Arial" w:cs="Arial"/>
          <w:sz w:val="24"/>
          <w:szCs w:val="26"/>
          <w:lang w:eastAsia="ru-RU"/>
        </w:rPr>
        <w:t>Процесс «Прием по заказу ТСД». Простановка цены в приходную накладную.</w:t>
      </w:r>
      <w:bookmarkEnd w:id="391"/>
    </w:p>
    <w:p w14:paraId="6E0A9B41" w14:textId="77777777" w:rsidR="000F6F67" w:rsidRPr="000F6F67" w:rsidRDefault="000F6F67" w:rsidP="000F6F67">
      <w:pPr>
        <w:spacing w:line="240" w:lineRule="auto"/>
        <w:rPr>
          <w:rFonts w:ascii="Arial" w:eastAsia="Times New Roman" w:hAnsi="Arial"/>
          <w:bCs w:val="0"/>
          <w:sz w:val="20"/>
          <w:szCs w:val="24"/>
          <w:lang w:eastAsia="ru-RU"/>
        </w:rPr>
      </w:pPr>
    </w:p>
    <w:p w14:paraId="27F2F66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создании приходной накладной из процесса «Прием по заказу ТСД» цены в нее проставляются, если для поставщика на закладке «Поставщик» опция «Проставлять цены из контрактов в приходные накладные» установлена в значение, отличное от «вручную». В предыдущих версиях это были значения «при смене статуса на «Принят на складе»» и «при смене статуса на «Принят полностью»». Эта опция действует на любые приходные накладные, в том числе на накладные, созданные процессом «Прием по заказу ТСД».</w:t>
      </w:r>
    </w:p>
    <w:p w14:paraId="2EE40644" w14:textId="77777777" w:rsidR="000F6F67" w:rsidRPr="000F6F67" w:rsidRDefault="000F6F67" w:rsidP="000F6F67">
      <w:pPr>
        <w:spacing w:line="240" w:lineRule="auto"/>
        <w:rPr>
          <w:rFonts w:ascii="Arial" w:eastAsia="Times New Roman" w:hAnsi="Arial"/>
          <w:bCs w:val="0"/>
          <w:sz w:val="20"/>
          <w:szCs w:val="24"/>
          <w:lang w:eastAsia="ru-RU"/>
        </w:rPr>
      </w:pPr>
    </w:p>
    <w:p w14:paraId="7CD13CA9"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текущей версии для опции добавлен вариант выбора: "При генерации накладных в статусе "Черновик" при приемке заказа с ТСД":</w:t>
      </w:r>
    </w:p>
    <w:p w14:paraId="0211170F" w14:textId="77777777" w:rsidR="000F6F67" w:rsidRPr="000F6F67" w:rsidRDefault="000F6F67" w:rsidP="000F6F67">
      <w:pPr>
        <w:spacing w:line="240" w:lineRule="auto"/>
        <w:rPr>
          <w:rFonts w:ascii="Arial" w:eastAsia="Times New Roman" w:hAnsi="Arial"/>
          <w:bCs w:val="0"/>
          <w:sz w:val="20"/>
          <w:szCs w:val="24"/>
          <w:lang w:eastAsia="ru-RU"/>
        </w:rPr>
      </w:pPr>
    </w:p>
    <w:p w14:paraId="64AE511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60BF63CD" wp14:editId="296495C0">
            <wp:extent cx="5600700" cy="2857500"/>
            <wp:effectExtent l="0" t="0" r="0" b="0"/>
            <wp:docPr id="326" name="Рисунок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698">
                      <a:extLst>
                        <a:ext uri="{28A0092B-C50C-407E-A947-70E740481C1C}">
                          <a14:useLocalDpi xmlns:a14="http://schemas.microsoft.com/office/drawing/2010/main" val="0"/>
                        </a:ext>
                      </a:extLst>
                    </a:blip>
                    <a:srcRect/>
                    <a:stretch>
                      <a:fillRect/>
                    </a:stretch>
                  </pic:blipFill>
                  <pic:spPr bwMode="auto">
                    <a:xfrm>
                      <a:off x="0" y="0"/>
                      <a:ext cx="5600700" cy="2857500"/>
                    </a:xfrm>
                    <a:prstGeom prst="rect">
                      <a:avLst/>
                    </a:prstGeom>
                    <a:noFill/>
                    <a:ln>
                      <a:noFill/>
                    </a:ln>
                  </pic:spPr>
                </pic:pic>
              </a:graphicData>
            </a:graphic>
          </wp:inline>
        </w:drawing>
      </w:r>
    </w:p>
    <w:p w14:paraId="0E690958" w14:textId="77777777" w:rsidR="000F6F67" w:rsidRPr="000F6F67" w:rsidRDefault="000F6F67" w:rsidP="000F6F67">
      <w:pPr>
        <w:spacing w:line="240" w:lineRule="auto"/>
        <w:rPr>
          <w:rFonts w:ascii="Arial" w:eastAsia="Times New Roman" w:hAnsi="Arial"/>
          <w:bCs w:val="0"/>
          <w:sz w:val="20"/>
          <w:szCs w:val="24"/>
          <w:lang w:eastAsia="ru-RU"/>
        </w:rPr>
      </w:pPr>
    </w:p>
    <w:p w14:paraId="6E982B5D" w14:textId="77777777" w:rsidR="000F6F67" w:rsidRPr="000F6F67" w:rsidRDefault="000F6F67" w:rsidP="000F6F67">
      <w:pPr>
        <w:spacing w:line="240" w:lineRule="auto"/>
        <w:rPr>
          <w:rFonts w:ascii="Arial" w:eastAsia="Times New Roman" w:hAnsi="Arial"/>
          <w:bCs w:val="0"/>
          <w:sz w:val="20"/>
          <w:szCs w:val="24"/>
          <w:lang w:eastAsia="ru-RU"/>
        </w:rPr>
      </w:pPr>
    </w:p>
    <w:p w14:paraId="5EC48A0A"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Это значение опции действует только на процесс «Прием заказа ТСД» и позволяет проставлять цены в приходную накладную в процессе генерации накладной.</w:t>
      </w:r>
    </w:p>
    <w:p w14:paraId="34F09A32" w14:textId="77777777" w:rsidR="000F6F67" w:rsidRPr="000F6F67" w:rsidRDefault="000F6F67" w:rsidP="000F6F67">
      <w:pPr>
        <w:spacing w:line="240" w:lineRule="auto"/>
        <w:rPr>
          <w:rFonts w:ascii="Arial" w:eastAsia="Times New Roman" w:hAnsi="Arial"/>
          <w:bCs w:val="0"/>
          <w:sz w:val="20"/>
          <w:szCs w:val="24"/>
          <w:lang w:eastAsia="ru-RU"/>
        </w:rPr>
      </w:pPr>
    </w:p>
    <w:p w14:paraId="0D582D9C" w14:textId="77777777" w:rsidR="000F6F67" w:rsidRPr="000F6F67" w:rsidRDefault="000F6F67" w:rsidP="000F6F67">
      <w:pPr>
        <w:spacing w:line="240" w:lineRule="auto"/>
        <w:rPr>
          <w:rFonts w:ascii="Arial" w:eastAsia="Times New Roman" w:hAnsi="Arial"/>
          <w:bCs w:val="0"/>
          <w:sz w:val="20"/>
          <w:szCs w:val="24"/>
          <w:lang w:eastAsia="ru-RU"/>
        </w:rPr>
      </w:pPr>
    </w:p>
    <w:p w14:paraId="0ADA6B0E"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392" w:name="_Toc73110983"/>
      <w:r w:rsidRPr="000F6F67">
        <w:rPr>
          <w:rFonts w:ascii="Arial" w:eastAsia="Times New Roman" w:hAnsi="Arial" w:cs="Arial"/>
          <w:sz w:val="24"/>
          <w:szCs w:val="26"/>
          <w:lang w:eastAsia="ru-RU"/>
        </w:rPr>
        <w:t>Процесс «Отгрузка товара по заказу ТСД». Отгрузка по заказу поставщику.</w:t>
      </w:r>
      <w:bookmarkEnd w:id="392"/>
    </w:p>
    <w:p w14:paraId="7849A018" w14:textId="77777777" w:rsidR="000F6F67" w:rsidRPr="000F6F67" w:rsidRDefault="000F6F67" w:rsidP="000F6F67">
      <w:pPr>
        <w:spacing w:line="240" w:lineRule="auto"/>
        <w:rPr>
          <w:rFonts w:ascii="Arial" w:eastAsia="Times New Roman" w:hAnsi="Arial"/>
          <w:bCs w:val="0"/>
          <w:sz w:val="20"/>
          <w:szCs w:val="24"/>
          <w:lang w:eastAsia="ru-RU"/>
        </w:rPr>
      </w:pPr>
    </w:p>
    <w:p w14:paraId="3B8FB8C6"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В процессе «Отгрузка товара по заказу ТСД» добавлена возможность отгрузки товара на основании документа «Заказ поставщику» для случая, когда поставщиком является собственный контрагент места хранения отгрузки. При завершении подсчета на основании заказа поставщику  создается расходная накладная с операцией «Продажа». </w:t>
      </w:r>
    </w:p>
    <w:p w14:paraId="13B047BE" w14:textId="77777777" w:rsidR="000F6F67" w:rsidRPr="000F6F67" w:rsidRDefault="000F6F67" w:rsidP="000F6F67">
      <w:pPr>
        <w:spacing w:line="240" w:lineRule="auto"/>
        <w:rPr>
          <w:rFonts w:ascii="Arial" w:eastAsia="Times New Roman" w:hAnsi="Arial"/>
          <w:bCs w:val="0"/>
          <w:sz w:val="20"/>
          <w:szCs w:val="24"/>
          <w:lang w:eastAsia="ru-RU"/>
        </w:rPr>
      </w:pPr>
    </w:p>
    <w:p w14:paraId="6CBD064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Соответствующий функционал для отгрузки товара по заказу поставщику для собственного контрагента реализован в Супермаг Мобайл Андроид, начиная с версии 2.1.475.28</w:t>
      </w:r>
    </w:p>
    <w:p w14:paraId="2AA601B2" w14:textId="77777777" w:rsidR="000F6F67" w:rsidRPr="000F6F67" w:rsidRDefault="000F6F67" w:rsidP="000F6F67">
      <w:pPr>
        <w:spacing w:line="240" w:lineRule="auto"/>
        <w:rPr>
          <w:rFonts w:ascii="Arial" w:eastAsia="Times New Roman" w:hAnsi="Arial"/>
          <w:bCs w:val="0"/>
          <w:sz w:val="20"/>
          <w:szCs w:val="24"/>
          <w:lang w:eastAsia="ru-RU"/>
        </w:rPr>
      </w:pPr>
    </w:p>
    <w:p w14:paraId="3D9BDCE9"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393" w:name="_Toc73110984"/>
      <w:r w:rsidRPr="000F6F67">
        <w:rPr>
          <w:rFonts w:ascii="Arial" w:eastAsia="Times New Roman" w:hAnsi="Arial" w:cs="Arial"/>
          <w:sz w:val="24"/>
          <w:szCs w:val="26"/>
          <w:lang w:eastAsia="ru-RU"/>
        </w:rPr>
        <w:t>Заказ в торговом зале ТСД. Подсчет товаров ТСД. Управление статусом документов.</w:t>
      </w:r>
      <w:bookmarkEnd w:id="393"/>
    </w:p>
    <w:p w14:paraId="1F76A8EB" w14:textId="77777777" w:rsidR="000F6F67" w:rsidRPr="000F6F67" w:rsidRDefault="000F6F67" w:rsidP="000F6F67">
      <w:pPr>
        <w:spacing w:line="240" w:lineRule="auto"/>
        <w:rPr>
          <w:rFonts w:ascii="Arial" w:eastAsia="Times New Roman" w:hAnsi="Arial"/>
          <w:bCs w:val="0"/>
          <w:sz w:val="20"/>
          <w:szCs w:val="24"/>
          <w:lang w:eastAsia="ru-RU"/>
        </w:rPr>
      </w:pPr>
    </w:p>
    <w:p w14:paraId="263B03C8"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административном модуле в разделе «База данных» на закладке «Конфигурация» в группе данных «Генерация документов из процессов» в таблицу управления статусами документов, создаваемых процессом «Заказ в торговом зале ТСД», добавлено управление статусом документа «Складское требование». Для процесса «Подсчет товаров ТСД» добавлена возможность управлять статусом документа «Расходная накладная» с операцией «Продажа»:</w:t>
      </w:r>
    </w:p>
    <w:p w14:paraId="410CE347" w14:textId="77777777" w:rsidR="000F6F67" w:rsidRPr="000F6F67" w:rsidRDefault="000F6F67" w:rsidP="000F6F67">
      <w:pPr>
        <w:spacing w:line="240" w:lineRule="auto"/>
        <w:rPr>
          <w:rFonts w:ascii="Arial" w:eastAsia="Times New Roman" w:hAnsi="Arial"/>
          <w:bCs w:val="0"/>
          <w:sz w:val="20"/>
          <w:szCs w:val="24"/>
          <w:lang w:eastAsia="ru-RU"/>
        </w:rPr>
      </w:pPr>
    </w:p>
    <w:p w14:paraId="2677E98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12D1BE45" wp14:editId="137D168A">
            <wp:extent cx="5943600" cy="4029075"/>
            <wp:effectExtent l="0" t="0" r="0" b="9525"/>
            <wp:docPr id="327" name="Рисунок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699">
                      <a:extLst>
                        <a:ext uri="{28A0092B-C50C-407E-A947-70E740481C1C}">
                          <a14:useLocalDpi xmlns:a14="http://schemas.microsoft.com/office/drawing/2010/main" val="0"/>
                        </a:ext>
                      </a:extLst>
                    </a:blip>
                    <a:srcRect/>
                    <a:stretch>
                      <a:fillRect/>
                    </a:stretch>
                  </pic:blipFill>
                  <pic:spPr bwMode="auto">
                    <a:xfrm>
                      <a:off x="0" y="0"/>
                      <a:ext cx="5943600" cy="4029075"/>
                    </a:xfrm>
                    <a:prstGeom prst="rect">
                      <a:avLst/>
                    </a:prstGeom>
                    <a:noFill/>
                    <a:ln>
                      <a:noFill/>
                    </a:ln>
                  </pic:spPr>
                </pic:pic>
              </a:graphicData>
            </a:graphic>
          </wp:inline>
        </w:drawing>
      </w:r>
    </w:p>
    <w:p w14:paraId="61474FA9" w14:textId="77777777" w:rsidR="000F6F67" w:rsidRPr="000F6F67" w:rsidRDefault="000F6F67" w:rsidP="000F6F67">
      <w:pPr>
        <w:spacing w:line="240" w:lineRule="auto"/>
        <w:rPr>
          <w:rFonts w:ascii="Arial" w:eastAsia="Times New Roman" w:hAnsi="Arial"/>
          <w:bCs w:val="0"/>
          <w:sz w:val="20"/>
          <w:szCs w:val="24"/>
          <w:lang w:eastAsia="ru-RU"/>
        </w:rPr>
      </w:pPr>
    </w:p>
    <w:p w14:paraId="07C80241" w14:textId="77777777" w:rsidR="000F6F67" w:rsidRPr="000F6F67" w:rsidRDefault="000F6F67" w:rsidP="000F6F67">
      <w:pPr>
        <w:spacing w:line="240" w:lineRule="auto"/>
        <w:rPr>
          <w:rFonts w:ascii="Arial" w:eastAsia="Times New Roman" w:hAnsi="Arial"/>
          <w:bCs w:val="0"/>
          <w:sz w:val="20"/>
          <w:szCs w:val="24"/>
          <w:lang w:eastAsia="ru-RU"/>
        </w:rPr>
      </w:pPr>
    </w:p>
    <w:p w14:paraId="1F0B34C2"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394" w:name="_Toc73110985"/>
      <w:r w:rsidRPr="000F6F67">
        <w:rPr>
          <w:rFonts w:ascii="Arial" w:eastAsia="Times New Roman" w:hAnsi="Arial" w:cs="Arial"/>
          <w:sz w:val="24"/>
          <w:szCs w:val="26"/>
          <w:lang w:eastAsia="ru-RU"/>
        </w:rPr>
        <w:t>Почтовый модуль, Сервер обмена данными. Фильтр СуперМагМарко.</w:t>
      </w:r>
      <w:bookmarkEnd w:id="394"/>
    </w:p>
    <w:p w14:paraId="0BF3B259" w14:textId="77777777" w:rsidR="000F6F67" w:rsidRPr="000F6F67" w:rsidRDefault="000F6F67" w:rsidP="000F6F67">
      <w:pPr>
        <w:spacing w:line="240" w:lineRule="auto"/>
        <w:rPr>
          <w:rFonts w:ascii="Arial" w:eastAsia="Times New Roman" w:hAnsi="Arial"/>
          <w:bCs w:val="0"/>
          <w:sz w:val="20"/>
          <w:szCs w:val="24"/>
          <w:lang w:eastAsia="ru-RU"/>
        </w:rPr>
      </w:pPr>
    </w:p>
    <w:p w14:paraId="1F0DB8D5"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настройки фильтра для отсылки данных в формате СуперМагМарко добавлен атрибут «Максимальное количество марок в пакете». По умолчанию значение атрибута 0, что означает отсутствие ограничения:</w:t>
      </w:r>
    </w:p>
    <w:p w14:paraId="6C787534" w14:textId="77777777" w:rsidR="000F6F67" w:rsidRPr="000F6F67" w:rsidRDefault="000F6F67" w:rsidP="000F6F67">
      <w:pPr>
        <w:spacing w:line="240" w:lineRule="auto"/>
        <w:rPr>
          <w:rFonts w:ascii="Arial" w:eastAsia="Times New Roman" w:hAnsi="Arial"/>
          <w:bCs w:val="0"/>
          <w:sz w:val="20"/>
          <w:szCs w:val="24"/>
          <w:lang w:eastAsia="ru-RU"/>
        </w:rPr>
      </w:pPr>
    </w:p>
    <w:p w14:paraId="6435441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drawing>
          <wp:inline distT="0" distB="0" distL="0" distR="0" wp14:anchorId="40D66BD2" wp14:editId="7CF34043">
            <wp:extent cx="5934075" cy="3333750"/>
            <wp:effectExtent l="0" t="0" r="9525" b="0"/>
            <wp:docPr id="328" name="Рисунок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700">
                      <a:extLst>
                        <a:ext uri="{28A0092B-C50C-407E-A947-70E740481C1C}">
                          <a14:useLocalDpi xmlns:a14="http://schemas.microsoft.com/office/drawing/2010/main" val="0"/>
                        </a:ext>
                      </a:extLst>
                    </a:blip>
                    <a:srcRect/>
                    <a:stretch>
                      <a:fillRect/>
                    </a:stretch>
                  </pic:blipFill>
                  <pic:spPr bwMode="auto">
                    <a:xfrm>
                      <a:off x="0" y="0"/>
                      <a:ext cx="5934075" cy="3333750"/>
                    </a:xfrm>
                    <a:prstGeom prst="rect">
                      <a:avLst/>
                    </a:prstGeom>
                    <a:noFill/>
                    <a:ln>
                      <a:noFill/>
                    </a:ln>
                  </pic:spPr>
                </pic:pic>
              </a:graphicData>
            </a:graphic>
          </wp:inline>
        </w:drawing>
      </w:r>
    </w:p>
    <w:p w14:paraId="6A81743A" w14:textId="77777777" w:rsidR="000F6F67" w:rsidRPr="000F6F67" w:rsidRDefault="000F6F67" w:rsidP="000F6F67">
      <w:pPr>
        <w:spacing w:line="240" w:lineRule="auto"/>
        <w:rPr>
          <w:rFonts w:ascii="Arial" w:eastAsia="Times New Roman" w:hAnsi="Arial"/>
          <w:bCs w:val="0"/>
          <w:sz w:val="20"/>
          <w:szCs w:val="24"/>
          <w:lang w:eastAsia="ru-RU"/>
        </w:rPr>
      </w:pPr>
    </w:p>
    <w:p w14:paraId="0354C16C"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1AF5368A" wp14:editId="4C3A0AB3">
            <wp:extent cx="5934075" cy="3362325"/>
            <wp:effectExtent l="0" t="0" r="9525" b="9525"/>
            <wp:docPr id="329" name="Рисунок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701">
                      <a:extLst>
                        <a:ext uri="{28A0092B-C50C-407E-A947-70E740481C1C}">
                          <a14:useLocalDpi xmlns:a14="http://schemas.microsoft.com/office/drawing/2010/main" val="0"/>
                        </a:ext>
                      </a:extLst>
                    </a:blip>
                    <a:srcRect/>
                    <a:stretch>
                      <a:fillRect/>
                    </a:stretch>
                  </pic:blipFill>
                  <pic:spPr bwMode="auto">
                    <a:xfrm>
                      <a:off x="0" y="0"/>
                      <a:ext cx="5934075" cy="3362325"/>
                    </a:xfrm>
                    <a:prstGeom prst="rect">
                      <a:avLst/>
                    </a:prstGeom>
                    <a:noFill/>
                    <a:ln>
                      <a:noFill/>
                    </a:ln>
                  </pic:spPr>
                </pic:pic>
              </a:graphicData>
            </a:graphic>
          </wp:inline>
        </w:drawing>
      </w:r>
    </w:p>
    <w:p w14:paraId="658CF25F" w14:textId="77777777" w:rsidR="000F6F67" w:rsidRPr="000F6F67" w:rsidRDefault="000F6F67" w:rsidP="000F6F67">
      <w:pPr>
        <w:spacing w:line="240" w:lineRule="auto"/>
        <w:rPr>
          <w:rFonts w:ascii="Arial" w:eastAsia="Times New Roman" w:hAnsi="Arial"/>
          <w:bCs w:val="0"/>
          <w:sz w:val="20"/>
          <w:szCs w:val="24"/>
          <w:lang w:eastAsia="ru-RU"/>
        </w:rPr>
      </w:pPr>
    </w:p>
    <w:p w14:paraId="6B3B11C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xml:space="preserve">Сервер СуперМагМарко может принимать данные, не превышающие размер 100 </w:t>
      </w:r>
      <w:r w:rsidRPr="000F6F67">
        <w:rPr>
          <w:rFonts w:ascii="Arial" w:eastAsia="Times New Roman" w:hAnsi="Arial"/>
          <w:bCs w:val="0"/>
          <w:sz w:val="20"/>
          <w:szCs w:val="24"/>
          <w:lang w:val="en-US" w:eastAsia="ru-RU"/>
        </w:rPr>
        <w:t>Kb</w:t>
      </w:r>
      <w:r w:rsidRPr="000F6F67">
        <w:rPr>
          <w:rFonts w:ascii="Arial" w:eastAsia="Times New Roman" w:hAnsi="Arial"/>
          <w:bCs w:val="0"/>
          <w:sz w:val="20"/>
          <w:szCs w:val="24"/>
          <w:lang w:eastAsia="ru-RU"/>
        </w:rPr>
        <w:t xml:space="preserve"> в одной сессии. Настройка позволяет разбивать пакет с марками на несколько, ограничивая количество марок в одном пакете. Физический размер пакетов для одного и того же числа марок может отличаться в зависимости от пропорции марок старого и нового образца в одном пакете и от длины строки артикула, которому они принадлежат. Количество марок для ограничения пакета надо подбирать самостоятельно. Подбор размера пакета можно начинать с ограничения в 500 марок.</w:t>
      </w:r>
    </w:p>
    <w:p w14:paraId="5427273C" w14:textId="77777777" w:rsidR="000F6F67" w:rsidRPr="000F6F67" w:rsidRDefault="000F6F67" w:rsidP="000F6F67">
      <w:pPr>
        <w:spacing w:line="240" w:lineRule="auto"/>
        <w:rPr>
          <w:rFonts w:ascii="Arial" w:eastAsia="Times New Roman" w:hAnsi="Arial"/>
          <w:bCs w:val="0"/>
          <w:sz w:val="20"/>
          <w:szCs w:val="24"/>
          <w:lang w:eastAsia="ru-RU"/>
        </w:rPr>
      </w:pPr>
    </w:p>
    <w:p w14:paraId="7D191E81"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r w:rsidRPr="000F6F67">
        <w:rPr>
          <w:rFonts w:ascii="Arial" w:eastAsia="Times New Roman" w:hAnsi="Arial" w:cs="Arial"/>
          <w:sz w:val="24"/>
          <w:szCs w:val="26"/>
          <w:lang w:eastAsia="ru-RU"/>
        </w:rPr>
        <w:t xml:space="preserve">Почтовый модуль. Функции импорта из </w:t>
      </w:r>
      <w:r w:rsidRPr="000F6F67">
        <w:rPr>
          <w:rFonts w:ascii="Arial" w:eastAsia="Times New Roman" w:hAnsi="Arial" w:cs="Arial"/>
          <w:sz w:val="24"/>
          <w:szCs w:val="26"/>
          <w:lang w:val="en-US" w:eastAsia="ru-RU"/>
        </w:rPr>
        <w:t>XML</w:t>
      </w:r>
      <w:r w:rsidRPr="000F6F67">
        <w:rPr>
          <w:rFonts w:ascii="Arial" w:eastAsia="Times New Roman" w:hAnsi="Arial" w:cs="Arial"/>
          <w:sz w:val="24"/>
          <w:szCs w:val="26"/>
          <w:lang w:eastAsia="ru-RU"/>
        </w:rPr>
        <w:t xml:space="preserve"> пакетов.</w:t>
      </w:r>
    </w:p>
    <w:p w14:paraId="47B448C7" w14:textId="77777777" w:rsidR="000F6F67" w:rsidRPr="000F6F67" w:rsidRDefault="000F6F67" w:rsidP="000F6F67">
      <w:pPr>
        <w:spacing w:line="240" w:lineRule="auto"/>
        <w:rPr>
          <w:rFonts w:ascii="Arial" w:eastAsia="Times New Roman" w:hAnsi="Arial"/>
          <w:bCs w:val="0"/>
          <w:sz w:val="20"/>
          <w:szCs w:val="24"/>
          <w:lang w:eastAsia="ru-RU"/>
        </w:rPr>
      </w:pPr>
    </w:p>
    <w:p w14:paraId="6A58D554"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Для документа «УПД на приход» добавлены следующие функции для генерации номера документа: GenerateDocNoUI, GenerateDocNoUI</w:t>
      </w:r>
      <w:r w:rsidRPr="000F6F67">
        <w:rPr>
          <w:rFonts w:ascii="Arial" w:eastAsia="Times New Roman" w:hAnsi="Arial"/>
          <w:bCs w:val="0"/>
          <w:sz w:val="20"/>
          <w:szCs w:val="24"/>
          <w:lang w:val="en-US" w:eastAsia="ru-RU"/>
        </w:rPr>
        <w:t>by</w:t>
      </w:r>
      <w:r w:rsidRPr="000F6F67">
        <w:rPr>
          <w:rFonts w:ascii="Arial" w:eastAsia="Times New Roman" w:hAnsi="Arial"/>
          <w:bCs w:val="0"/>
          <w:sz w:val="20"/>
          <w:szCs w:val="24"/>
          <w:lang w:eastAsia="ru-RU"/>
        </w:rPr>
        <w:t xml:space="preserve">INN , GenerateDocNoUIDate, GenerateDocNoUIDatebyINN. </w:t>
      </w:r>
    </w:p>
    <w:p w14:paraId="6CFCEBF4" w14:textId="77777777" w:rsidR="000F6F67" w:rsidRPr="000F6F67" w:rsidRDefault="000F6F67" w:rsidP="000F6F67">
      <w:pPr>
        <w:spacing w:line="240" w:lineRule="auto"/>
        <w:rPr>
          <w:rFonts w:ascii="Arial" w:eastAsia="Times New Roman" w:hAnsi="Arial"/>
          <w:bCs w:val="0"/>
          <w:sz w:val="20"/>
          <w:szCs w:val="24"/>
          <w:lang w:eastAsia="ru-RU"/>
        </w:rPr>
      </w:pPr>
    </w:p>
    <w:p w14:paraId="3DF4D3D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Функции работают аналогично таким же функциям документа «Накладная поставщика» («</w:t>
      </w:r>
      <w:r w:rsidRPr="000F6F67">
        <w:rPr>
          <w:rFonts w:ascii="Arial" w:eastAsia="Times New Roman" w:hAnsi="Arial"/>
          <w:bCs w:val="0"/>
          <w:sz w:val="20"/>
          <w:szCs w:val="24"/>
          <w:lang w:val="en-US" w:eastAsia="ru-RU"/>
        </w:rPr>
        <w:t>WE</w:t>
      </w:r>
      <w:r w:rsidRPr="000F6F67">
        <w:rPr>
          <w:rFonts w:ascii="Arial" w:eastAsia="Times New Roman" w:hAnsi="Arial"/>
          <w:bCs w:val="0"/>
          <w:sz w:val="20"/>
          <w:szCs w:val="24"/>
          <w:lang w:eastAsia="ru-RU"/>
        </w:rPr>
        <w:t>»).</w:t>
      </w:r>
    </w:p>
    <w:p w14:paraId="746EF395" w14:textId="77777777" w:rsidR="000F6F67" w:rsidRPr="000F6F67" w:rsidRDefault="000F6F67" w:rsidP="000F6F67">
      <w:pPr>
        <w:spacing w:line="240" w:lineRule="auto"/>
        <w:rPr>
          <w:rFonts w:ascii="Arial" w:eastAsia="Times New Roman" w:hAnsi="Arial"/>
          <w:bCs w:val="0"/>
          <w:sz w:val="20"/>
          <w:szCs w:val="24"/>
          <w:lang w:eastAsia="ru-RU"/>
        </w:rPr>
      </w:pPr>
    </w:p>
    <w:p w14:paraId="5F83823B"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приеме XML-пакета в функциях GenerateDocNoWEbyINN, GenerateDocNoWEDatebyINN, GenerateDocNoWEDatebyINN2, GenerateDocNoUI</w:t>
      </w:r>
      <w:r w:rsidRPr="000F6F67">
        <w:rPr>
          <w:rFonts w:ascii="Arial" w:eastAsia="Times New Roman" w:hAnsi="Arial"/>
          <w:bCs w:val="0"/>
          <w:sz w:val="20"/>
          <w:szCs w:val="24"/>
          <w:lang w:val="en-US" w:eastAsia="ru-RU"/>
        </w:rPr>
        <w:t>by</w:t>
      </w:r>
      <w:r w:rsidRPr="000F6F67">
        <w:rPr>
          <w:rFonts w:ascii="Arial" w:eastAsia="Times New Roman" w:hAnsi="Arial"/>
          <w:bCs w:val="0"/>
          <w:sz w:val="20"/>
          <w:szCs w:val="24"/>
          <w:lang w:eastAsia="ru-RU"/>
        </w:rPr>
        <w:t>INN, GenerateDocNoUIDatebyINN,  GenerateDocNoUIDatebyINN2 и ClientByINN для определения контрагента используется информация об ИНН и КПП. В предыдущих версиях предполагалось, что ИНН и КПП однозначно характеризуют контрагента. Однако выяснилось, что в некоторых случаях в базе данных может существовать множество контрагентов с одним и тем же ИНН, КПП, что порождает неопределенность и ошибку при нахождении контрагента в процессе выполнения функций.</w:t>
      </w:r>
    </w:p>
    <w:p w14:paraId="5327E8E0" w14:textId="77777777" w:rsidR="000F6F67" w:rsidRPr="000F6F67" w:rsidRDefault="000F6F67" w:rsidP="000F6F67">
      <w:pPr>
        <w:spacing w:line="240" w:lineRule="auto"/>
        <w:rPr>
          <w:rFonts w:ascii="Arial" w:eastAsia="Times New Roman" w:hAnsi="Arial"/>
          <w:bCs w:val="0"/>
          <w:sz w:val="20"/>
          <w:szCs w:val="24"/>
          <w:lang w:eastAsia="ru-RU"/>
        </w:rPr>
      </w:pPr>
    </w:p>
    <w:p w14:paraId="3D1DB23E"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текущей версии в перечисленных выше функциях в случае обнаружения нескольких контрагентов с заданным ИНН и КПП выбирается один с наименьшим значением GLN.</w:t>
      </w:r>
    </w:p>
    <w:p w14:paraId="374BB856" w14:textId="77777777" w:rsidR="000F6F67" w:rsidRPr="000F6F67" w:rsidRDefault="000F6F67" w:rsidP="000F6F67">
      <w:pPr>
        <w:spacing w:line="240" w:lineRule="auto"/>
        <w:rPr>
          <w:rFonts w:ascii="Arial" w:eastAsia="Times New Roman" w:hAnsi="Arial"/>
          <w:bCs w:val="0"/>
          <w:sz w:val="20"/>
          <w:szCs w:val="24"/>
          <w:lang w:eastAsia="ru-RU"/>
        </w:rPr>
      </w:pPr>
    </w:p>
    <w:p w14:paraId="6EEB7D7A" w14:textId="77777777" w:rsidR="000F6F67" w:rsidRPr="000F6F67" w:rsidRDefault="000F6F67" w:rsidP="000F6F67">
      <w:pPr>
        <w:keepNext/>
        <w:spacing w:before="240" w:after="60" w:line="240" w:lineRule="auto"/>
        <w:outlineLvl w:val="2"/>
        <w:rPr>
          <w:rFonts w:ascii="Arial" w:eastAsia="Times New Roman" w:hAnsi="Arial" w:cs="Arial"/>
          <w:sz w:val="24"/>
          <w:szCs w:val="26"/>
          <w:lang w:eastAsia="ru-RU"/>
        </w:rPr>
      </w:pPr>
      <w:bookmarkStart w:id="395" w:name="_Toc73110987"/>
      <w:r w:rsidRPr="000F6F67">
        <w:rPr>
          <w:rFonts w:ascii="Arial" w:eastAsia="Times New Roman" w:hAnsi="Arial" w:cs="Arial"/>
          <w:sz w:val="24"/>
          <w:szCs w:val="26"/>
          <w:lang w:eastAsia="ru-RU"/>
        </w:rPr>
        <w:t>Отчет «Реализация по поставщикам». Опция «Доля поставщика в реализации»</w:t>
      </w:r>
      <w:bookmarkEnd w:id="395"/>
    </w:p>
    <w:p w14:paraId="5B39A109" w14:textId="77777777" w:rsidR="000F6F67" w:rsidRPr="000F6F67" w:rsidRDefault="000F6F67" w:rsidP="000F6F67">
      <w:pPr>
        <w:spacing w:line="240" w:lineRule="auto"/>
        <w:rPr>
          <w:rFonts w:ascii="Arial" w:eastAsia="Times New Roman" w:hAnsi="Arial"/>
          <w:bCs w:val="0"/>
          <w:sz w:val="20"/>
          <w:szCs w:val="24"/>
          <w:lang w:eastAsia="ru-RU"/>
        </w:rPr>
      </w:pPr>
    </w:p>
    <w:p w14:paraId="4CE3CFE1"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В отчет «Реализация по поставщикам» добавлена опция «Доля поставщика в реализации». Опция доступна при выборе опции «Показывать розничные суммы»:</w:t>
      </w:r>
    </w:p>
    <w:p w14:paraId="5AAABD02" w14:textId="77777777" w:rsidR="000F6F67" w:rsidRPr="000F6F67" w:rsidRDefault="000F6F67" w:rsidP="000F6F67">
      <w:pPr>
        <w:spacing w:line="240" w:lineRule="auto"/>
        <w:rPr>
          <w:rFonts w:ascii="Arial" w:eastAsia="Times New Roman" w:hAnsi="Arial"/>
          <w:bCs w:val="0"/>
          <w:sz w:val="20"/>
          <w:szCs w:val="24"/>
          <w:lang w:eastAsia="ru-RU"/>
        </w:rPr>
      </w:pPr>
    </w:p>
    <w:p w14:paraId="6321E07F"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noProof/>
          <w:sz w:val="20"/>
          <w:szCs w:val="24"/>
          <w:lang w:eastAsia="ru-RU"/>
        </w:rPr>
        <w:lastRenderedPageBreak/>
        <w:drawing>
          <wp:inline distT="0" distB="0" distL="0" distR="0" wp14:anchorId="69B94234" wp14:editId="032DA22E">
            <wp:extent cx="5934075" cy="3257550"/>
            <wp:effectExtent l="0" t="0" r="9525" b="0"/>
            <wp:docPr id="330" name="Рисунок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702" cstate="print">
                      <a:extLst>
                        <a:ext uri="{28A0092B-C50C-407E-A947-70E740481C1C}">
                          <a14:useLocalDpi xmlns:a14="http://schemas.microsoft.com/office/drawing/2010/main" val="0"/>
                        </a:ext>
                      </a:extLst>
                    </a:blip>
                    <a:srcRect/>
                    <a:stretch>
                      <a:fillRect/>
                    </a:stretch>
                  </pic:blipFill>
                  <pic:spPr bwMode="auto">
                    <a:xfrm>
                      <a:off x="0" y="0"/>
                      <a:ext cx="5934075" cy="3257550"/>
                    </a:xfrm>
                    <a:prstGeom prst="rect">
                      <a:avLst/>
                    </a:prstGeom>
                    <a:noFill/>
                    <a:ln>
                      <a:noFill/>
                    </a:ln>
                  </pic:spPr>
                </pic:pic>
              </a:graphicData>
            </a:graphic>
          </wp:inline>
        </w:drawing>
      </w:r>
    </w:p>
    <w:p w14:paraId="25AE621F" w14:textId="77777777" w:rsidR="000F6F67" w:rsidRPr="000F6F67" w:rsidRDefault="000F6F67" w:rsidP="000F6F67">
      <w:pPr>
        <w:spacing w:line="240" w:lineRule="auto"/>
        <w:rPr>
          <w:rFonts w:ascii="Arial" w:eastAsia="Times New Roman" w:hAnsi="Arial"/>
          <w:bCs w:val="0"/>
          <w:sz w:val="20"/>
          <w:szCs w:val="24"/>
          <w:lang w:eastAsia="ru-RU"/>
        </w:rPr>
      </w:pPr>
    </w:p>
    <w:p w14:paraId="2DF70E03"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При выборе опции в отчете выводится колонка «доля %» в продажных ценах и «доля %» в закупочных ценах. Значение в колонке вычисляется, как «Полная сумма, руб» в соответствующих ценах / итог по колонке «Полная сумма, руб» в соответствующих ценах.</w:t>
      </w:r>
    </w:p>
    <w:p w14:paraId="79E15F41" w14:textId="77777777" w:rsidR="000F6F67" w:rsidRPr="000F6F67" w:rsidRDefault="000F6F67" w:rsidP="000F6F67">
      <w:pPr>
        <w:spacing w:line="240" w:lineRule="auto"/>
        <w:rPr>
          <w:rFonts w:ascii="Arial" w:eastAsia="Times New Roman" w:hAnsi="Arial"/>
          <w:bCs w:val="0"/>
          <w:sz w:val="20"/>
          <w:szCs w:val="24"/>
          <w:lang w:eastAsia="ru-RU"/>
        </w:rPr>
      </w:pPr>
    </w:p>
    <w:p w14:paraId="56103C78" w14:textId="77777777" w:rsidR="000F6F67" w:rsidRPr="000F6F67" w:rsidRDefault="000F6F67" w:rsidP="000F6F67">
      <w:pPr>
        <w:spacing w:line="240" w:lineRule="auto"/>
        <w:rPr>
          <w:rFonts w:ascii="Arial" w:eastAsia="Times New Roman" w:hAnsi="Arial"/>
          <w:bCs w:val="0"/>
          <w:sz w:val="20"/>
          <w:szCs w:val="24"/>
          <w:lang w:val="en-US" w:eastAsia="ru-RU"/>
        </w:rPr>
      </w:pPr>
      <w:r w:rsidRPr="000F6F67">
        <w:rPr>
          <w:rFonts w:ascii="Arial" w:eastAsia="Times New Roman" w:hAnsi="Arial"/>
          <w:bCs w:val="0"/>
          <w:sz w:val="20"/>
          <w:szCs w:val="24"/>
          <w:lang w:eastAsia="ru-RU"/>
        </w:rPr>
        <w:t>При выборе опции «Доля поставщика в реализации» колонки сумм без НДС и колонка «Разница» для полных сумм не показываются.</w:t>
      </w:r>
    </w:p>
    <w:p w14:paraId="47ECAB2C" w14:textId="77777777" w:rsidR="000F6F67" w:rsidRPr="000F6F67" w:rsidRDefault="000F6F67" w:rsidP="000F6F67">
      <w:pPr>
        <w:spacing w:line="240" w:lineRule="auto"/>
        <w:rPr>
          <w:rFonts w:ascii="Arial" w:eastAsia="Times New Roman" w:hAnsi="Arial"/>
          <w:bCs w:val="0"/>
          <w:sz w:val="20"/>
          <w:szCs w:val="24"/>
          <w:lang w:val="en-US" w:eastAsia="ru-RU"/>
        </w:rPr>
      </w:pPr>
    </w:p>
    <w:p w14:paraId="5D6FA02F" w14:textId="77777777" w:rsidR="000F6F67" w:rsidRPr="000F6F67" w:rsidRDefault="000F6F67" w:rsidP="000F6F67">
      <w:pPr>
        <w:keepNext/>
        <w:spacing w:before="240" w:after="60" w:line="240" w:lineRule="auto"/>
        <w:outlineLvl w:val="2"/>
        <w:rPr>
          <w:rFonts w:ascii="Arial" w:eastAsia="Times New Roman" w:hAnsi="Arial" w:cs="Arial"/>
          <w:sz w:val="24"/>
          <w:szCs w:val="26"/>
          <w:lang w:val="en-US" w:eastAsia="ru-RU"/>
        </w:rPr>
      </w:pPr>
      <w:bookmarkStart w:id="396" w:name="_Toc73110988"/>
      <w:r w:rsidRPr="000F6F67">
        <w:rPr>
          <w:rFonts w:ascii="Arial" w:eastAsia="Times New Roman" w:hAnsi="Arial" w:cs="Arial"/>
          <w:sz w:val="24"/>
          <w:szCs w:val="26"/>
          <w:lang w:eastAsia="ru-RU"/>
        </w:rPr>
        <w:t>Перечень исправленных ошибок и улучшений.</w:t>
      </w:r>
      <w:bookmarkEnd w:id="396"/>
    </w:p>
    <w:p w14:paraId="1E6105D1" w14:textId="77777777" w:rsidR="000F6F67" w:rsidRPr="000F6F67" w:rsidRDefault="000F6F67" w:rsidP="000F6F67">
      <w:pPr>
        <w:spacing w:line="240" w:lineRule="auto"/>
        <w:rPr>
          <w:rFonts w:ascii="Arial" w:eastAsia="Times New Roman" w:hAnsi="Arial"/>
          <w:bCs w:val="0"/>
          <w:sz w:val="20"/>
          <w:szCs w:val="24"/>
          <w:lang w:val="en-US" w:eastAsia="ru-RU"/>
        </w:rPr>
      </w:pPr>
    </w:p>
    <w:p w14:paraId="0B28D522" w14:textId="77777777" w:rsidR="000F6F67" w:rsidRPr="000F6F67" w:rsidRDefault="000F6F67" w:rsidP="000F6F67">
      <w:pPr>
        <w:spacing w:line="240" w:lineRule="auto"/>
        <w:rPr>
          <w:rFonts w:ascii="Arial" w:eastAsia="Times New Roman" w:hAnsi="Arial"/>
          <w:bCs w:val="0"/>
          <w:sz w:val="20"/>
          <w:szCs w:val="24"/>
          <w:lang w:eastAsia="ru-RU"/>
        </w:rPr>
      </w:pPr>
      <w:r w:rsidRPr="000F6F67">
        <w:rPr>
          <w:rFonts w:ascii="Arial" w:eastAsia="Times New Roman" w:hAnsi="Arial"/>
          <w:bCs w:val="0"/>
          <w:sz w:val="20"/>
          <w:szCs w:val="24"/>
          <w:lang w:eastAsia="ru-RU"/>
        </w:rPr>
        <w:t>- Процесс «Прием перемещения ТСД». Добавлен прием данных из программы ТСД о принятых упаковочных листах и перенос информации о приеме по упаковочным листам в накладную на перемещение.</w:t>
      </w:r>
    </w:p>
    <w:p w14:paraId="23DAB295" w14:textId="3885214A" w:rsidR="00836D78" w:rsidRPr="001014D7" w:rsidRDefault="00836D78" w:rsidP="000F6F67"/>
    <w:sectPr w:rsidR="00836D78" w:rsidRPr="001014D7" w:rsidSect="00737F08">
      <w:footerReference w:type="default" r:id="rId703"/>
      <w:pgSz w:w="11906" w:h="16838"/>
      <w:pgMar w:top="1134" w:right="1134"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3DD16" w14:textId="77777777" w:rsidR="009F2CB4" w:rsidRDefault="009F2CB4" w:rsidP="00737F08">
      <w:pPr>
        <w:spacing w:line="240" w:lineRule="auto"/>
      </w:pPr>
      <w:r>
        <w:separator/>
      </w:r>
    </w:p>
  </w:endnote>
  <w:endnote w:type="continuationSeparator" w:id="0">
    <w:p w14:paraId="60317B03" w14:textId="77777777" w:rsidR="009F2CB4" w:rsidRDefault="009F2CB4" w:rsidP="00737F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Lucida Sans Typewriter">
    <w:panose1 w:val="020B0509030504030204"/>
    <w:charset w:val="00"/>
    <w:family w:val="modern"/>
    <w:pitch w:val="fixed"/>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3DEFA" w14:textId="77777777" w:rsidR="00737F08" w:rsidRPr="00737F08" w:rsidRDefault="00737F08" w:rsidP="00737F08">
    <w:pPr>
      <w:pStyle w:val="a5"/>
      <w:jc w:val="center"/>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01C64A" w14:textId="77777777" w:rsidR="009F2CB4" w:rsidRDefault="009F2CB4" w:rsidP="00737F08">
      <w:pPr>
        <w:spacing w:line="240" w:lineRule="auto"/>
      </w:pPr>
      <w:r>
        <w:separator/>
      </w:r>
    </w:p>
  </w:footnote>
  <w:footnote w:type="continuationSeparator" w:id="0">
    <w:p w14:paraId="5CD79865" w14:textId="77777777" w:rsidR="009F2CB4" w:rsidRDefault="009F2CB4" w:rsidP="00737F0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EF1D8F"/>
    <w:multiLevelType w:val="hybridMultilevel"/>
    <w:tmpl w:val="125830F0"/>
    <w:lvl w:ilvl="0" w:tplc="7D12C048">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3F1F53DD"/>
    <w:multiLevelType w:val="hybridMultilevel"/>
    <w:tmpl w:val="8BCC85D4"/>
    <w:lvl w:ilvl="0" w:tplc="2808292A">
      <w:numFmt w:val="bullet"/>
      <w:lvlText w:val="-"/>
      <w:lvlJc w:val="left"/>
      <w:pPr>
        <w:ind w:left="720" w:hanging="360"/>
      </w:pPr>
      <w:rPr>
        <w:rFonts w:ascii="Arial" w:eastAsia="Calibri" w:hAnsi="Arial" w:cs="Aria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5E05"/>
    <w:rsid w:val="00007C4A"/>
    <w:rsid w:val="00013318"/>
    <w:rsid w:val="00014E6D"/>
    <w:rsid w:val="00016C1D"/>
    <w:rsid w:val="00027467"/>
    <w:rsid w:val="0005083B"/>
    <w:rsid w:val="00054323"/>
    <w:rsid w:val="00061FF9"/>
    <w:rsid w:val="00072C1F"/>
    <w:rsid w:val="0008529E"/>
    <w:rsid w:val="00086BBC"/>
    <w:rsid w:val="000878ED"/>
    <w:rsid w:val="0009533D"/>
    <w:rsid w:val="00097550"/>
    <w:rsid w:val="000A4B2D"/>
    <w:rsid w:val="000B5165"/>
    <w:rsid w:val="000B5D4E"/>
    <w:rsid w:val="000C1920"/>
    <w:rsid w:val="000D0E7E"/>
    <w:rsid w:val="000D1073"/>
    <w:rsid w:val="000D31C1"/>
    <w:rsid w:val="000E530E"/>
    <w:rsid w:val="000F475D"/>
    <w:rsid w:val="000F6F67"/>
    <w:rsid w:val="001014D7"/>
    <w:rsid w:val="00102422"/>
    <w:rsid w:val="00105BBD"/>
    <w:rsid w:val="00110B62"/>
    <w:rsid w:val="00112416"/>
    <w:rsid w:val="00114773"/>
    <w:rsid w:val="0012388A"/>
    <w:rsid w:val="00123D51"/>
    <w:rsid w:val="00142E17"/>
    <w:rsid w:val="001458A0"/>
    <w:rsid w:val="00147F44"/>
    <w:rsid w:val="00161265"/>
    <w:rsid w:val="00167C4F"/>
    <w:rsid w:val="001742C5"/>
    <w:rsid w:val="001810D0"/>
    <w:rsid w:val="0019201A"/>
    <w:rsid w:val="001B7CF7"/>
    <w:rsid w:val="001C0CB4"/>
    <w:rsid w:val="001D2566"/>
    <w:rsid w:val="001E59F3"/>
    <w:rsid w:val="001E79DE"/>
    <w:rsid w:val="001F1D86"/>
    <w:rsid w:val="00211A25"/>
    <w:rsid w:val="00212FD0"/>
    <w:rsid w:val="00223A23"/>
    <w:rsid w:val="002249B8"/>
    <w:rsid w:val="00233D29"/>
    <w:rsid w:val="00236F6A"/>
    <w:rsid w:val="00250A8D"/>
    <w:rsid w:val="00252F8A"/>
    <w:rsid w:val="00255FE4"/>
    <w:rsid w:val="00272909"/>
    <w:rsid w:val="00284E4B"/>
    <w:rsid w:val="00287B6A"/>
    <w:rsid w:val="0029330B"/>
    <w:rsid w:val="00297469"/>
    <w:rsid w:val="002A0A56"/>
    <w:rsid w:val="002C2363"/>
    <w:rsid w:val="002E077C"/>
    <w:rsid w:val="002F66C5"/>
    <w:rsid w:val="00310BD9"/>
    <w:rsid w:val="00316619"/>
    <w:rsid w:val="00322C24"/>
    <w:rsid w:val="00330744"/>
    <w:rsid w:val="003329AF"/>
    <w:rsid w:val="00350DE3"/>
    <w:rsid w:val="003545BC"/>
    <w:rsid w:val="00361C40"/>
    <w:rsid w:val="00372020"/>
    <w:rsid w:val="00376A39"/>
    <w:rsid w:val="0037722C"/>
    <w:rsid w:val="00377F31"/>
    <w:rsid w:val="00383EA9"/>
    <w:rsid w:val="00390211"/>
    <w:rsid w:val="003914B0"/>
    <w:rsid w:val="003A02BB"/>
    <w:rsid w:val="003B6ABD"/>
    <w:rsid w:val="003C4F61"/>
    <w:rsid w:val="003C7FB4"/>
    <w:rsid w:val="003E0107"/>
    <w:rsid w:val="003E125A"/>
    <w:rsid w:val="003F1483"/>
    <w:rsid w:val="003F4806"/>
    <w:rsid w:val="003F70C7"/>
    <w:rsid w:val="004064E7"/>
    <w:rsid w:val="0040688E"/>
    <w:rsid w:val="00422014"/>
    <w:rsid w:val="004234F9"/>
    <w:rsid w:val="00427D8B"/>
    <w:rsid w:val="00431238"/>
    <w:rsid w:val="00436723"/>
    <w:rsid w:val="00447EFE"/>
    <w:rsid w:val="00457DC4"/>
    <w:rsid w:val="004709B9"/>
    <w:rsid w:val="0047173B"/>
    <w:rsid w:val="004970C8"/>
    <w:rsid w:val="004B4118"/>
    <w:rsid w:val="004B694F"/>
    <w:rsid w:val="004C46A9"/>
    <w:rsid w:val="004C71BD"/>
    <w:rsid w:val="004D4A7F"/>
    <w:rsid w:val="004D609D"/>
    <w:rsid w:val="00502553"/>
    <w:rsid w:val="00510352"/>
    <w:rsid w:val="005105E1"/>
    <w:rsid w:val="0051103B"/>
    <w:rsid w:val="00515E88"/>
    <w:rsid w:val="0052144D"/>
    <w:rsid w:val="00530F2F"/>
    <w:rsid w:val="00535A9C"/>
    <w:rsid w:val="0053774C"/>
    <w:rsid w:val="00537BFA"/>
    <w:rsid w:val="00537E93"/>
    <w:rsid w:val="005542C6"/>
    <w:rsid w:val="00555C85"/>
    <w:rsid w:val="00557EEA"/>
    <w:rsid w:val="005609C2"/>
    <w:rsid w:val="0056286F"/>
    <w:rsid w:val="00580687"/>
    <w:rsid w:val="005B21EB"/>
    <w:rsid w:val="005E6308"/>
    <w:rsid w:val="005E674B"/>
    <w:rsid w:val="005E6CAB"/>
    <w:rsid w:val="006015BB"/>
    <w:rsid w:val="00621FBF"/>
    <w:rsid w:val="006262CE"/>
    <w:rsid w:val="0063040B"/>
    <w:rsid w:val="0063238B"/>
    <w:rsid w:val="0064619C"/>
    <w:rsid w:val="00651579"/>
    <w:rsid w:val="00656ABB"/>
    <w:rsid w:val="00667016"/>
    <w:rsid w:val="00674E08"/>
    <w:rsid w:val="0068333A"/>
    <w:rsid w:val="00691DA9"/>
    <w:rsid w:val="006A6C1A"/>
    <w:rsid w:val="006D2A63"/>
    <w:rsid w:val="006D3479"/>
    <w:rsid w:val="006D4E8D"/>
    <w:rsid w:val="006E1C9C"/>
    <w:rsid w:val="006E3BB9"/>
    <w:rsid w:val="00701C4F"/>
    <w:rsid w:val="0070239B"/>
    <w:rsid w:val="00721640"/>
    <w:rsid w:val="00721F46"/>
    <w:rsid w:val="00723170"/>
    <w:rsid w:val="00725239"/>
    <w:rsid w:val="00737F08"/>
    <w:rsid w:val="00753C7A"/>
    <w:rsid w:val="007810CF"/>
    <w:rsid w:val="007833AE"/>
    <w:rsid w:val="00793D7C"/>
    <w:rsid w:val="007A2CCD"/>
    <w:rsid w:val="007B12A5"/>
    <w:rsid w:val="007B28FB"/>
    <w:rsid w:val="007B3E21"/>
    <w:rsid w:val="007C009F"/>
    <w:rsid w:val="007D7D0A"/>
    <w:rsid w:val="007E6378"/>
    <w:rsid w:val="007F5E05"/>
    <w:rsid w:val="00814060"/>
    <w:rsid w:val="00836D78"/>
    <w:rsid w:val="00837FD9"/>
    <w:rsid w:val="008608BE"/>
    <w:rsid w:val="00862916"/>
    <w:rsid w:val="00867EC4"/>
    <w:rsid w:val="00876F30"/>
    <w:rsid w:val="00892CBA"/>
    <w:rsid w:val="008B5187"/>
    <w:rsid w:val="008C2FB1"/>
    <w:rsid w:val="008C547F"/>
    <w:rsid w:val="008C7D66"/>
    <w:rsid w:val="008D6913"/>
    <w:rsid w:val="008E604E"/>
    <w:rsid w:val="008F71DF"/>
    <w:rsid w:val="00903DED"/>
    <w:rsid w:val="0092781F"/>
    <w:rsid w:val="00943FD6"/>
    <w:rsid w:val="00952227"/>
    <w:rsid w:val="0095510B"/>
    <w:rsid w:val="00962614"/>
    <w:rsid w:val="00973EF4"/>
    <w:rsid w:val="00975C91"/>
    <w:rsid w:val="009857D5"/>
    <w:rsid w:val="00996342"/>
    <w:rsid w:val="0099672C"/>
    <w:rsid w:val="009A7FE6"/>
    <w:rsid w:val="009B51F5"/>
    <w:rsid w:val="009B7A7E"/>
    <w:rsid w:val="009D3143"/>
    <w:rsid w:val="009E13E6"/>
    <w:rsid w:val="009E498A"/>
    <w:rsid w:val="009F1F9C"/>
    <w:rsid w:val="009F2CB4"/>
    <w:rsid w:val="009F3B03"/>
    <w:rsid w:val="00A12027"/>
    <w:rsid w:val="00A164C6"/>
    <w:rsid w:val="00A25D99"/>
    <w:rsid w:val="00A53C18"/>
    <w:rsid w:val="00A546A9"/>
    <w:rsid w:val="00A55AC7"/>
    <w:rsid w:val="00A63C48"/>
    <w:rsid w:val="00A64644"/>
    <w:rsid w:val="00A64AEA"/>
    <w:rsid w:val="00A66DC7"/>
    <w:rsid w:val="00A8305A"/>
    <w:rsid w:val="00A912AA"/>
    <w:rsid w:val="00AA1D15"/>
    <w:rsid w:val="00AA41EB"/>
    <w:rsid w:val="00AA60E8"/>
    <w:rsid w:val="00AA6A0B"/>
    <w:rsid w:val="00AC0A43"/>
    <w:rsid w:val="00AD0AAB"/>
    <w:rsid w:val="00AF20F6"/>
    <w:rsid w:val="00B03925"/>
    <w:rsid w:val="00B31844"/>
    <w:rsid w:val="00B47215"/>
    <w:rsid w:val="00B50B18"/>
    <w:rsid w:val="00B63C45"/>
    <w:rsid w:val="00B67973"/>
    <w:rsid w:val="00B76522"/>
    <w:rsid w:val="00B924B1"/>
    <w:rsid w:val="00BB0F4F"/>
    <w:rsid w:val="00BB39CF"/>
    <w:rsid w:val="00BC0B38"/>
    <w:rsid w:val="00BD57D2"/>
    <w:rsid w:val="00C12FB7"/>
    <w:rsid w:val="00C1708F"/>
    <w:rsid w:val="00C21918"/>
    <w:rsid w:val="00C21D63"/>
    <w:rsid w:val="00C22A58"/>
    <w:rsid w:val="00C2561C"/>
    <w:rsid w:val="00C262F5"/>
    <w:rsid w:val="00C36E84"/>
    <w:rsid w:val="00C454F8"/>
    <w:rsid w:val="00C61AB2"/>
    <w:rsid w:val="00C94F59"/>
    <w:rsid w:val="00CB3921"/>
    <w:rsid w:val="00CB49CE"/>
    <w:rsid w:val="00CB4A6C"/>
    <w:rsid w:val="00CB7414"/>
    <w:rsid w:val="00CC0399"/>
    <w:rsid w:val="00CC0D4E"/>
    <w:rsid w:val="00CD135D"/>
    <w:rsid w:val="00CD2DA7"/>
    <w:rsid w:val="00CD692D"/>
    <w:rsid w:val="00CE207B"/>
    <w:rsid w:val="00D05AE8"/>
    <w:rsid w:val="00D40ED8"/>
    <w:rsid w:val="00D4310E"/>
    <w:rsid w:val="00D4745C"/>
    <w:rsid w:val="00D55DA9"/>
    <w:rsid w:val="00D83AB0"/>
    <w:rsid w:val="00D850CA"/>
    <w:rsid w:val="00D92A15"/>
    <w:rsid w:val="00DA3D64"/>
    <w:rsid w:val="00DB03FA"/>
    <w:rsid w:val="00DE7AEB"/>
    <w:rsid w:val="00E0512B"/>
    <w:rsid w:val="00E0558A"/>
    <w:rsid w:val="00E07B6A"/>
    <w:rsid w:val="00E07E4D"/>
    <w:rsid w:val="00E168E5"/>
    <w:rsid w:val="00E22DE0"/>
    <w:rsid w:val="00E41976"/>
    <w:rsid w:val="00E507A8"/>
    <w:rsid w:val="00E52BAF"/>
    <w:rsid w:val="00E63CF8"/>
    <w:rsid w:val="00E87A14"/>
    <w:rsid w:val="00E91356"/>
    <w:rsid w:val="00EA2C79"/>
    <w:rsid w:val="00EB33B9"/>
    <w:rsid w:val="00EC7EE4"/>
    <w:rsid w:val="00ED081A"/>
    <w:rsid w:val="00ED124E"/>
    <w:rsid w:val="00ED4E62"/>
    <w:rsid w:val="00ED606B"/>
    <w:rsid w:val="00EE0DDB"/>
    <w:rsid w:val="00EF4C0E"/>
    <w:rsid w:val="00EF4D38"/>
    <w:rsid w:val="00EF542A"/>
    <w:rsid w:val="00F219A3"/>
    <w:rsid w:val="00F279A1"/>
    <w:rsid w:val="00F327A1"/>
    <w:rsid w:val="00F329AD"/>
    <w:rsid w:val="00F60E61"/>
    <w:rsid w:val="00F61330"/>
    <w:rsid w:val="00F62B77"/>
    <w:rsid w:val="00F70B38"/>
    <w:rsid w:val="00F74B8F"/>
    <w:rsid w:val="00F74EFE"/>
    <w:rsid w:val="00FA6863"/>
    <w:rsid w:val="00FB00BC"/>
    <w:rsid w:val="00FB413A"/>
    <w:rsid w:val="00FC1BF4"/>
    <w:rsid w:val="00FC4C34"/>
    <w:rsid w:val="00FD3888"/>
    <w:rsid w:val="00FE4293"/>
    <w:rsid w:val="00FF0E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martTagType w:namespaceuri="urn:schemas-microsoft-com:office:smarttags" w:name="metricconverter"/>
  <w:shapeDefaults>
    <o:shapedefaults v:ext="edit" spidmax="4097"/>
    <o:shapelayout v:ext="edit">
      <o:idmap v:ext="edit" data="1"/>
    </o:shapelayout>
  </w:shapeDefaults>
  <w:decimalSymbol w:val=","/>
  <w:listSeparator w:val=";"/>
  <w14:docId w14:val="7A40898B"/>
  <w15:docId w15:val="{C53661B9-E2E9-452E-8479-E005B2BD9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Cs/>
        <w:sz w:val="28"/>
        <w:szCs w:val="22"/>
        <w:lang w:val="ru-RU"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E22DE0"/>
    <w:pPr>
      <w:keepNext/>
      <w:keepLines/>
      <w:spacing w:before="480" w:line="259" w:lineRule="auto"/>
      <w:outlineLvl w:val="0"/>
    </w:pPr>
    <w:rPr>
      <w:rFonts w:asciiTheme="majorHAnsi" w:eastAsiaTheme="majorEastAsia" w:hAnsiTheme="majorHAnsi" w:cstheme="majorBidi"/>
      <w:b/>
      <w:color w:val="365F91" w:themeColor="accent1" w:themeShade="BF"/>
      <w:szCs w:val="28"/>
    </w:rPr>
  </w:style>
  <w:style w:type="paragraph" w:styleId="3">
    <w:name w:val="heading 3"/>
    <w:basedOn w:val="a"/>
    <w:next w:val="a"/>
    <w:link w:val="30"/>
    <w:uiPriority w:val="9"/>
    <w:semiHidden/>
    <w:unhideWhenUsed/>
    <w:qFormat/>
    <w:rsid w:val="000F6F6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5">
    <w:name w:val="heading 5"/>
    <w:basedOn w:val="a"/>
    <w:next w:val="a"/>
    <w:link w:val="50"/>
    <w:uiPriority w:val="9"/>
    <w:semiHidden/>
    <w:unhideWhenUsed/>
    <w:qFormat/>
    <w:rsid w:val="000F6F67"/>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37F08"/>
    <w:pPr>
      <w:tabs>
        <w:tab w:val="center" w:pos="4677"/>
        <w:tab w:val="right" w:pos="9355"/>
      </w:tabs>
      <w:spacing w:line="240" w:lineRule="auto"/>
    </w:pPr>
  </w:style>
  <w:style w:type="character" w:customStyle="1" w:styleId="a4">
    <w:name w:val="Верхний колонтитул Знак"/>
    <w:basedOn w:val="a0"/>
    <w:link w:val="a3"/>
    <w:uiPriority w:val="99"/>
    <w:rsid w:val="00737F08"/>
  </w:style>
  <w:style w:type="paragraph" w:styleId="a5">
    <w:name w:val="footer"/>
    <w:basedOn w:val="a"/>
    <w:link w:val="a6"/>
    <w:uiPriority w:val="99"/>
    <w:unhideWhenUsed/>
    <w:rsid w:val="00737F08"/>
    <w:pPr>
      <w:tabs>
        <w:tab w:val="center" w:pos="4677"/>
        <w:tab w:val="right" w:pos="9355"/>
      </w:tabs>
      <w:spacing w:line="240" w:lineRule="auto"/>
    </w:pPr>
  </w:style>
  <w:style w:type="character" w:customStyle="1" w:styleId="a6">
    <w:name w:val="Нижний колонтитул Знак"/>
    <w:basedOn w:val="a0"/>
    <w:link w:val="a5"/>
    <w:uiPriority w:val="99"/>
    <w:rsid w:val="00737F08"/>
  </w:style>
  <w:style w:type="character" w:customStyle="1" w:styleId="10">
    <w:name w:val="Заголовок 1 Знак"/>
    <w:basedOn w:val="a0"/>
    <w:link w:val="1"/>
    <w:rsid w:val="00E22DE0"/>
    <w:rPr>
      <w:rFonts w:asciiTheme="majorHAnsi" w:eastAsiaTheme="majorEastAsia" w:hAnsiTheme="majorHAnsi" w:cstheme="majorBidi"/>
      <w:b/>
      <w:color w:val="365F91" w:themeColor="accent1" w:themeShade="BF"/>
      <w:szCs w:val="28"/>
    </w:rPr>
  </w:style>
  <w:style w:type="character" w:customStyle="1" w:styleId="ilfuvd">
    <w:name w:val="ilfuvd"/>
    <w:rsid w:val="00E22DE0"/>
  </w:style>
  <w:style w:type="paragraph" w:customStyle="1" w:styleId="a7">
    <w:name w:val="НАЗВА"/>
    <w:basedOn w:val="a"/>
    <w:next w:val="a"/>
    <w:uiPriority w:val="10"/>
    <w:qFormat/>
    <w:rsid w:val="00E22DE0"/>
    <w:pPr>
      <w:spacing w:line="240" w:lineRule="auto"/>
      <w:jc w:val="center"/>
      <w:outlineLvl w:val="0"/>
    </w:pPr>
    <w:rPr>
      <w:rFonts w:eastAsia="Times New Roman"/>
      <w:b/>
      <w:caps/>
      <w:kern w:val="28"/>
      <w:sz w:val="36"/>
      <w:szCs w:val="32"/>
      <w:lang w:val="uk-UA"/>
    </w:rPr>
  </w:style>
  <w:style w:type="paragraph" w:customStyle="1" w:styleId="Default">
    <w:name w:val="Default"/>
    <w:rsid w:val="009E498A"/>
    <w:pPr>
      <w:autoSpaceDE w:val="0"/>
      <w:autoSpaceDN w:val="0"/>
      <w:adjustRightInd w:val="0"/>
      <w:spacing w:line="240" w:lineRule="auto"/>
    </w:pPr>
    <w:rPr>
      <w:rFonts w:eastAsia="Calibri"/>
      <w:bCs w:val="0"/>
      <w:color w:val="000000"/>
      <w:sz w:val="24"/>
      <w:szCs w:val="24"/>
      <w:lang w:val="uk-UA"/>
    </w:rPr>
  </w:style>
  <w:style w:type="paragraph" w:styleId="a8">
    <w:name w:val="Body Text Indent"/>
    <w:aliases w:val=" Знак Знак Знак Знак, Знак Знак Знак,Знак Знак Знак Знак,Знак Знак Знак Знак Знак Знак,Знак Знак Знак Знак Знак Знак Знак Знак Знак Знак Знак Знак Знак,Знак Знак Знак,Body Text Indent Знак,Знак"/>
    <w:basedOn w:val="a"/>
    <w:link w:val="a9"/>
    <w:rsid w:val="009E498A"/>
    <w:pPr>
      <w:spacing w:after="120" w:line="240" w:lineRule="auto"/>
      <w:ind w:left="283"/>
    </w:pPr>
    <w:rPr>
      <w:rFonts w:eastAsia="Times New Roman"/>
      <w:bCs w:val="0"/>
      <w:sz w:val="24"/>
      <w:szCs w:val="24"/>
      <w:lang w:val="uk-UA" w:eastAsia="ru-RU"/>
    </w:rPr>
  </w:style>
  <w:style w:type="character" w:customStyle="1" w:styleId="a9">
    <w:name w:val="Основной текст с отступом Знак"/>
    <w:aliases w:val=" Знак Знак Знак Знак Знак, Знак Знак Знак Знак1,Знак Знак Знак Знак Знак,Знак Знак Знак Знак Знак Знак Знак,Знак Знак Знак Знак Знак Знак Знак Знак Знак Знак Знак Знак Знак Знак,Знак Знак Знак Знак1,Знак Знак"/>
    <w:basedOn w:val="a0"/>
    <w:link w:val="a8"/>
    <w:rsid w:val="009E498A"/>
    <w:rPr>
      <w:rFonts w:eastAsia="Times New Roman"/>
      <w:bCs w:val="0"/>
      <w:sz w:val="24"/>
      <w:szCs w:val="24"/>
      <w:lang w:val="uk-UA" w:eastAsia="ru-RU"/>
    </w:rPr>
  </w:style>
  <w:style w:type="table" w:styleId="aa">
    <w:name w:val="Table Grid"/>
    <w:basedOn w:val="a1"/>
    <w:uiPriority w:val="59"/>
    <w:rsid w:val="009E498A"/>
    <w:pPr>
      <w:spacing w:line="240" w:lineRule="auto"/>
    </w:pPr>
    <w:rPr>
      <w:rFonts w:eastAsia="Times New Roman"/>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link w:val="ac"/>
    <w:uiPriority w:val="35"/>
    <w:qFormat/>
    <w:rsid w:val="002F66C5"/>
    <w:pPr>
      <w:widowControl w:val="0"/>
      <w:jc w:val="center"/>
    </w:pPr>
    <w:rPr>
      <w:rFonts w:eastAsia="Courier New" w:cs="Courier New"/>
      <w:color w:val="000000"/>
      <w:sz w:val="24"/>
      <w:szCs w:val="20"/>
      <w:lang w:val="uk-UA" w:eastAsia="ru-RU"/>
    </w:rPr>
  </w:style>
  <w:style w:type="character" w:customStyle="1" w:styleId="ac">
    <w:name w:val="Название объекта Знак"/>
    <w:link w:val="ab"/>
    <w:uiPriority w:val="35"/>
    <w:rsid w:val="002F66C5"/>
    <w:rPr>
      <w:rFonts w:eastAsia="Courier New" w:cs="Courier New"/>
      <w:color w:val="000000"/>
      <w:sz w:val="24"/>
      <w:szCs w:val="20"/>
      <w:lang w:val="uk-UA" w:eastAsia="ru-RU"/>
    </w:rPr>
  </w:style>
  <w:style w:type="character" w:styleId="ad">
    <w:name w:val="Emphasis"/>
    <w:qFormat/>
    <w:rsid w:val="00555C85"/>
    <w:rPr>
      <w:i/>
      <w:iCs/>
    </w:rPr>
  </w:style>
  <w:style w:type="paragraph" w:customStyle="1" w:styleId="11">
    <w:name w:val="Стиль1"/>
    <w:basedOn w:val="a"/>
    <w:link w:val="12"/>
    <w:qFormat/>
    <w:rsid w:val="00555C85"/>
    <w:pPr>
      <w:ind w:firstLine="720"/>
      <w:jc w:val="both"/>
    </w:pPr>
    <w:rPr>
      <w:rFonts w:eastAsia="Times New Roman"/>
      <w:bCs w:val="0"/>
      <w:szCs w:val="28"/>
      <w:lang w:val="uk-UA" w:eastAsia="uk-UA"/>
    </w:rPr>
  </w:style>
  <w:style w:type="character" w:customStyle="1" w:styleId="12">
    <w:name w:val="Стиль1 Знак"/>
    <w:link w:val="11"/>
    <w:rsid w:val="00555C85"/>
    <w:rPr>
      <w:rFonts w:eastAsia="Times New Roman"/>
      <w:bCs w:val="0"/>
      <w:szCs w:val="28"/>
      <w:lang w:val="uk-UA" w:eastAsia="uk-UA"/>
    </w:rPr>
  </w:style>
  <w:style w:type="paragraph" w:styleId="ae">
    <w:name w:val="Balloon Text"/>
    <w:basedOn w:val="a"/>
    <w:link w:val="af"/>
    <w:uiPriority w:val="99"/>
    <w:semiHidden/>
    <w:unhideWhenUsed/>
    <w:rsid w:val="007B3E21"/>
    <w:pPr>
      <w:spacing w:line="240" w:lineRule="auto"/>
    </w:pPr>
    <w:rPr>
      <w:rFonts w:ascii="Tahoma" w:hAnsi="Tahoma" w:cs="Tahoma"/>
      <w:sz w:val="16"/>
      <w:szCs w:val="16"/>
    </w:rPr>
  </w:style>
  <w:style w:type="character" w:customStyle="1" w:styleId="af">
    <w:name w:val="Текст выноски Знак"/>
    <w:basedOn w:val="a0"/>
    <w:link w:val="ae"/>
    <w:uiPriority w:val="99"/>
    <w:semiHidden/>
    <w:rsid w:val="007B3E21"/>
    <w:rPr>
      <w:rFonts w:ascii="Tahoma" w:hAnsi="Tahoma" w:cs="Tahoma"/>
      <w:sz w:val="16"/>
      <w:szCs w:val="16"/>
    </w:rPr>
  </w:style>
  <w:style w:type="character" w:customStyle="1" w:styleId="author">
    <w:name w:val="author"/>
    <w:rsid w:val="008D6913"/>
  </w:style>
  <w:style w:type="character" w:customStyle="1" w:styleId="af0">
    <w:name w:val="Основной текст + Курсив"/>
    <w:rsid w:val="008D6913"/>
    <w:rPr>
      <w:rFonts w:ascii="Times New Roman" w:eastAsia="Times New Roman" w:hAnsi="Times New Roman" w:cs="Times New Roman"/>
      <w:b w:val="0"/>
      <w:bCs/>
      <w:i/>
      <w:iCs/>
      <w:smallCaps w:val="0"/>
      <w:strike w:val="0"/>
      <w:spacing w:val="0"/>
      <w:sz w:val="27"/>
      <w:szCs w:val="27"/>
      <w:shd w:val="clear" w:color="auto" w:fill="FFFFFF"/>
      <w:lang w:val="ru"/>
    </w:rPr>
  </w:style>
  <w:style w:type="character" w:customStyle="1" w:styleId="30">
    <w:name w:val="Заголовок 3 Знак"/>
    <w:basedOn w:val="a0"/>
    <w:link w:val="3"/>
    <w:uiPriority w:val="9"/>
    <w:semiHidden/>
    <w:rsid w:val="000F6F67"/>
    <w:rPr>
      <w:rFonts w:asciiTheme="majorHAnsi" w:eastAsiaTheme="majorEastAsia" w:hAnsiTheme="majorHAnsi" w:cstheme="majorBidi"/>
      <w:color w:val="243F60" w:themeColor="accent1" w:themeShade="7F"/>
      <w:sz w:val="24"/>
      <w:szCs w:val="24"/>
    </w:rPr>
  </w:style>
  <w:style w:type="character" w:customStyle="1" w:styleId="50">
    <w:name w:val="Заголовок 5 Знак"/>
    <w:basedOn w:val="a0"/>
    <w:link w:val="5"/>
    <w:uiPriority w:val="9"/>
    <w:semiHidden/>
    <w:rsid w:val="000F6F67"/>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19074">
      <w:bodyDiv w:val="1"/>
      <w:marLeft w:val="0"/>
      <w:marRight w:val="0"/>
      <w:marTop w:val="0"/>
      <w:marBottom w:val="0"/>
      <w:divBdr>
        <w:top w:val="none" w:sz="0" w:space="0" w:color="auto"/>
        <w:left w:val="none" w:sz="0" w:space="0" w:color="auto"/>
        <w:bottom w:val="none" w:sz="0" w:space="0" w:color="auto"/>
        <w:right w:val="none" w:sz="0" w:space="0" w:color="auto"/>
      </w:divBdr>
    </w:div>
    <w:div w:id="43719416">
      <w:bodyDiv w:val="1"/>
      <w:marLeft w:val="0"/>
      <w:marRight w:val="0"/>
      <w:marTop w:val="0"/>
      <w:marBottom w:val="0"/>
      <w:divBdr>
        <w:top w:val="none" w:sz="0" w:space="0" w:color="auto"/>
        <w:left w:val="none" w:sz="0" w:space="0" w:color="auto"/>
        <w:bottom w:val="none" w:sz="0" w:space="0" w:color="auto"/>
        <w:right w:val="none" w:sz="0" w:space="0" w:color="auto"/>
      </w:divBdr>
    </w:div>
    <w:div w:id="52241553">
      <w:bodyDiv w:val="1"/>
      <w:marLeft w:val="0"/>
      <w:marRight w:val="0"/>
      <w:marTop w:val="0"/>
      <w:marBottom w:val="0"/>
      <w:divBdr>
        <w:top w:val="none" w:sz="0" w:space="0" w:color="auto"/>
        <w:left w:val="none" w:sz="0" w:space="0" w:color="auto"/>
        <w:bottom w:val="none" w:sz="0" w:space="0" w:color="auto"/>
        <w:right w:val="none" w:sz="0" w:space="0" w:color="auto"/>
      </w:divBdr>
    </w:div>
    <w:div w:id="212354958">
      <w:bodyDiv w:val="1"/>
      <w:marLeft w:val="0"/>
      <w:marRight w:val="0"/>
      <w:marTop w:val="0"/>
      <w:marBottom w:val="0"/>
      <w:divBdr>
        <w:top w:val="none" w:sz="0" w:space="0" w:color="auto"/>
        <w:left w:val="none" w:sz="0" w:space="0" w:color="auto"/>
        <w:bottom w:val="none" w:sz="0" w:space="0" w:color="auto"/>
        <w:right w:val="none" w:sz="0" w:space="0" w:color="auto"/>
      </w:divBdr>
    </w:div>
    <w:div w:id="267202825">
      <w:bodyDiv w:val="1"/>
      <w:marLeft w:val="0"/>
      <w:marRight w:val="0"/>
      <w:marTop w:val="0"/>
      <w:marBottom w:val="0"/>
      <w:divBdr>
        <w:top w:val="none" w:sz="0" w:space="0" w:color="auto"/>
        <w:left w:val="none" w:sz="0" w:space="0" w:color="auto"/>
        <w:bottom w:val="none" w:sz="0" w:space="0" w:color="auto"/>
        <w:right w:val="none" w:sz="0" w:space="0" w:color="auto"/>
      </w:divBdr>
    </w:div>
    <w:div w:id="345404420">
      <w:bodyDiv w:val="1"/>
      <w:marLeft w:val="0"/>
      <w:marRight w:val="0"/>
      <w:marTop w:val="0"/>
      <w:marBottom w:val="0"/>
      <w:divBdr>
        <w:top w:val="none" w:sz="0" w:space="0" w:color="auto"/>
        <w:left w:val="none" w:sz="0" w:space="0" w:color="auto"/>
        <w:bottom w:val="none" w:sz="0" w:space="0" w:color="auto"/>
        <w:right w:val="none" w:sz="0" w:space="0" w:color="auto"/>
      </w:divBdr>
    </w:div>
    <w:div w:id="437991201">
      <w:bodyDiv w:val="1"/>
      <w:marLeft w:val="0"/>
      <w:marRight w:val="0"/>
      <w:marTop w:val="0"/>
      <w:marBottom w:val="0"/>
      <w:divBdr>
        <w:top w:val="none" w:sz="0" w:space="0" w:color="auto"/>
        <w:left w:val="none" w:sz="0" w:space="0" w:color="auto"/>
        <w:bottom w:val="none" w:sz="0" w:space="0" w:color="auto"/>
        <w:right w:val="none" w:sz="0" w:space="0" w:color="auto"/>
      </w:divBdr>
    </w:div>
    <w:div w:id="459689212">
      <w:bodyDiv w:val="1"/>
      <w:marLeft w:val="0"/>
      <w:marRight w:val="0"/>
      <w:marTop w:val="0"/>
      <w:marBottom w:val="0"/>
      <w:divBdr>
        <w:top w:val="none" w:sz="0" w:space="0" w:color="auto"/>
        <w:left w:val="none" w:sz="0" w:space="0" w:color="auto"/>
        <w:bottom w:val="none" w:sz="0" w:space="0" w:color="auto"/>
        <w:right w:val="none" w:sz="0" w:space="0" w:color="auto"/>
      </w:divBdr>
    </w:div>
    <w:div w:id="464812872">
      <w:bodyDiv w:val="1"/>
      <w:marLeft w:val="0"/>
      <w:marRight w:val="0"/>
      <w:marTop w:val="0"/>
      <w:marBottom w:val="0"/>
      <w:divBdr>
        <w:top w:val="none" w:sz="0" w:space="0" w:color="auto"/>
        <w:left w:val="none" w:sz="0" w:space="0" w:color="auto"/>
        <w:bottom w:val="none" w:sz="0" w:space="0" w:color="auto"/>
        <w:right w:val="none" w:sz="0" w:space="0" w:color="auto"/>
      </w:divBdr>
    </w:div>
    <w:div w:id="469909043">
      <w:bodyDiv w:val="1"/>
      <w:marLeft w:val="0"/>
      <w:marRight w:val="0"/>
      <w:marTop w:val="0"/>
      <w:marBottom w:val="0"/>
      <w:divBdr>
        <w:top w:val="none" w:sz="0" w:space="0" w:color="auto"/>
        <w:left w:val="none" w:sz="0" w:space="0" w:color="auto"/>
        <w:bottom w:val="none" w:sz="0" w:space="0" w:color="auto"/>
        <w:right w:val="none" w:sz="0" w:space="0" w:color="auto"/>
      </w:divBdr>
    </w:div>
    <w:div w:id="511728649">
      <w:bodyDiv w:val="1"/>
      <w:marLeft w:val="0"/>
      <w:marRight w:val="0"/>
      <w:marTop w:val="0"/>
      <w:marBottom w:val="0"/>
      <w:divBdr>
        <w:top w:val="none" w:sz="0" w:space="0" w:color="auto"/>
        <w:left w:val="none" w:sz="0" w:space="0" w:color="auto"/>
        <w:bottom w:val="none" w:sz="0" w:space="0" w:color="auto"/>
        <w:right w:val="none" w:sz="0" w:space="0" w:color="auto"/>
      </w:divBdr>
    </w:div>
    <w:div w:id="560480772">
      <w:bodyDiv w:val="1"/>
      <w:marLeft w:val="0"/>
      <w:marRight w:val="0"/>
      <w:marTop w:val="0"/>
      <w:marBottom w:val="0"/>
      <w:divBdr>
        <w:top w:val="none" w:sz="0" w:space="0" w:color="auto"/>
        <w:left w:val="none" w:sz="0" w:space="0" w:color="auto"/>
        <w:bottom w:val="none" w:sz="0" w:space="0" w:color="auto"/>
        <w:right w:val="none" w:sz="0" w:space="0" w:color="auto"/>
      </w:divBdr>
    </w:div>
    <w:div w:id="582564438">
      <w:bodyDiv w:val="1"/>
      <w:marLeft w:val="0"/>
      <w:marRight w:val="0"/>
      <w:marTop w:val="0"/>
      <w:marBottom w:val="0"/>
      <w:divBdr>
        <w:top w:val="none" w:sz="0" w:space="0" w:color="auto"/>
        <w:left w:val="none" w:sz="0" w:space="0" w:color="auto"/>
        <w:bottom w:val="none" w:sz="0" w:space="0" w:color="auto"/>
        <w:right w:val="none" w:sz="0" w:space="0" w:color="auto"/>
      </w:divBdr>
    </w:div>
    <w:div w:id="587926291">
      <w:bodyDiv w:val="1"/>
      <w:marLeft w:val="0"/>
      <w:marRight w:val="0"/>
      <w:marTop w:val="0"/>
      <w:marBottom w:val="0"/>
      <w:divBdr>
        <w:top w:val="none" w:sz="0" w:space="0" w:color="auto"/>
        <w:left w:val="none" w:sz="0" w:space="0" w:color="auto"/>
        <w:bottom w:val="none" w:sz="0" w:space="0" w:color="auto"/>
        <w:right w:val="none" w:sz="0" w:space="0" w:color="auto"/>
      </w:divBdr>
    </w:div>
    <w:div w:id="649792862">
      <w:bodyDiv w:val="1"/>
      <w:marLeft w:val="0"/>
      <w:marRight w:val="0"/>
      <w:marTop w:val="0"/>
      <w:marBottom w:val="0"/>
      <w:divBdr>
        <w:top w:val="none" w:sz="0" w:space="0" w:color="auto"/>
        <w:left w:val="none" w:sz="0" w:space="0" w:color="auto"/>
        <w:bottom w:val="none" w:sz="0" w:space="0" w:color="auto"/>
        <w:right w:val="none" w:sz="0" w:space="0" w:color="auto"/>
      </w:divBdr>
    </w:div>
    <w:div w:id="793522374">
      <w:bodyDiv w:val="1"/>
      <w:marLeft w:val="0"/>
      <w:marRight w:val="0"/>
      <w:marTop w:val="0"/>
      <w:marBottom w:val="0"/>
      <w:divBdr>
        <w:top w:val="none" w:sz="0" w:space="0" w:color="auto"/>
        <w:left w:val="none" w:sz="0" w:space="0" w:color="auto"/>
        <w:bottom w:val="none" w:sz="0" w:space="0" w:color="auto"/>
        <w:right w:val="none" w:sz="0" w:space="0" w:color="auto"/>
      </w:divBdr>
    </w:div>
    <w:div w:id="805512990">
      <w:bodyDiv w:val="1"/>
      <w:marLeft w:val="0"/>
      <w:marRight w:val="0"/>
      <w:marTop w:val="0"/>
      <w:marBottom w:val="0"/>
      <w:divBdr>
        <w:top w:val="none" w:sz="0" w:space="0" w:color="auto"/>
        <w:left w:val="none" w:sz="0" w:space="0" w:color="auto"/>
        <w:bottom w:val="none" w:sz="0" w:space="0" w:color="auto"/>
        <w:right w:val="none" w:sz="0" w:space="0" w:color="auto"/>
      </w:divBdr>
    </w:div>
    <w:div w:id="831722216">
      <w:bodyDiv w:val="1"/>
      <w:marLeft w:val="0"/>
      <w:marRight w:val="0"/>
      <w:marTop w:val="0"/>
      <w:marBottom w:val="0"/>
      <w:divBdr>
        <w:top w:val="none" w:sz="0" w:space="0" w:color="auto"/>
        <w:left w:val="none" w:sz="0" w:space="0" w:color="auto"/>
        <w:bottom w:val="none" w:sz="0" w:space="0" w:color="auto"/>
        <w:right w:val="none" w:sz="0" w:space="0" w:color="auto"/>
      </w:divBdr>
    </w:div>
    <w:div w:id="869760836">
      <w:bodyDiv w:val="1"/>
      <w:marLeft w:val="0"/>
      <w:marRight w:val="0"/>
      <w:marTop w:val="0"/>
      <w:marBottom w:val="0"/>
      <w:divBdr>
        <w:top w:val="none" w:sz="0" w:space="0" w:color="auto"/>
        <w:left w:val="none" w:sz="0" w:space="0" w:color="auto"/>
        <w:bottom w:val="none" w:sz="0" w:space="0" w:color="auto"/>
        <w:right w:val="none" w:sz="0" w:space="0" w:color="auto"/>
      </w:divBdr>
    </w:div>
    <w:div w:id="929125254">
      <w:bodyDiv w:val="1"/>
      <w:marLeft w:val="0"/>
      <w:marRight w:val="0"/>
      <w:marTop w:val="0"/>
      <w:marBottom w:val="0"/>
      <w:divBdr>
        <w:top w:val="none" w:sz="0" w:space="0" w:color="auto"/>
        <w:left w:val="none" w:sz="0" w:space="0" w:color="auto"/>
        <w:bottom w:val="none" w:sz="0" w:space="0" w:color="auto"/>
        <w:right w:val="none" w:sz="0" w:space="0" w:color="auto"/>
      </w:divBdr>
    </w:div>
    <w:div w:id="956134481">
      <w:bodyDiv w:val="1"/>
      <w:marLeft w:val="0"/>
      <w:marRight w:val="0"/>
      <w:marTop w:val="0"/>
      <w:marBottom w:val="0"/>
      <w:divBdr>
        <w:top w:val="none" w:sz="0" w:space="0" w:color="auto"/>
        <w:left w:val="none" w:sz="0" w:space="0" w:color="auto"/>
        <w:bottom w:val="none" w:sz="0" w:space="0" w:color="auto"/>
        <w:right w:val="none" w:sz="0" w:space="0" w:color="auto"/>
      </w:divBdr>
    </w:div>
    <w:div w:id="1021249577">
      <w:bodyDiv w:val="1"/>
      <w:marLeft w:val="0"/>
      <w:marRight w:val="0"/>
      <w:marTop w:val="0"/>
      <w:marBottom w:val="0"/>
      <w:divBdr>
        <w:top w:val="none" w:sz="0" w:space="0" w:color="auto"/>
        <w:left w:val="none" w:sz="0" w:space="0" w:color="auto"/>
        <w:bottom w:val="none" w:sz="0" w:space="0" w:color="auto"/>
        <w:right w:val="none" w:sz="0" w:space="0" w:color="auto"/>
      </w:divBdr>
    </w:div>
    <w:div w:id="1030187498">
      <w:bodyDiv w:val="1"/>
      <w:marLeft w:val="0"/>
      <w:marRight w:val="0"/>
      <w:marTop w:val="0"/>
      <w:marBottom w:val="0"/>
      <w:divBdr>
        <w:top w:val="none" w:sz="0" w:space="0" w:color="auto"/>
        <w:left w:val="none" w:sz="0" w:space="0" w:color="auto"/>
        <w:bottom w:val="none" w:sz="0" w:space="0" w:color="auto"/>
        <w:right w:val="none" w:sz="0" w:space="0" w:color="auto"/>
      </w:divBdr>
    </w:div>
    <w:div w:id="1065106076">
      <w:bodyDiv w:val="1"/>
      <w:marLeft w:val="0"/>
      <w:marRight w:val="0"/>
      <w:marTop w:val="0"/>
      <w:marBottom w:val="0"/>
      <w:divBdr>
        <w:top w:val="none" w:sz="0" w:space="0" w:color="auto"/>
        <w:left w:val="none" w:sz="0" w:space="0" w:color="auto"/>
        <w:bottom w:val="none" w:sz="0" w:space="0" w:color="auto"/>
        <w:right w:val="none" w:sz="0" w:space="0" w:color="auto"/>
      </w:divBdr>
    </w:div>
    <w:div w:id="1140031409">
      <w:bodyDiv w:val="1"/>
      <w:marLeft w:val="0"/>
      <w:marRight w:val="0"/>
      <w:marTop w:val="0"/>
      <w:marBottom w:val="0"/>
      <w:divBdr>
        <w:top w:val="none" w:sz="0" w:space="0" w:color="auto"/>
        <w:left w:val="none" w:sz="0" w:space="0" w:color="auto"/>
        <w:bottom w:val="none" w:sz="0" w:space="0" w:color="auto"/>
        <w:right w:val="none" w:sz="0" w:space="0" w:color="auto"/>
      </w:divBdr>
    </w:div>
    <w:div w:id="1192837209">
      <w:bodyDiv w:val="1"/>
      <w:marLeft w:val="0"/>
      <w:marRight w:val="0"/>
      <w:marTop w:val="0"/>
      <w:marBottom w:val="0"/>
      <w:divBdr>
        <w:top w:val="none" w:sz="0" w:space="0" w:color="auto"/>
        <w:left w:val="none" w:sz="0" w:space="0" w:color="auto"/>
        <w:bottom w:val="none" w:sz="0" w:space="0" w:color="auto"/>
        <w:right w:val="none" w:sz="0" w:space="0" w:color="auto"/>
      </w:divBdr>
    </w:div>
    <w:div w:id="1258296856">
      <w:bodyDiv w:val="1"/>
      <w:marLeft w:val="0"/>
      <w:marRight w:val="0"/>
      <w:marTop w:val="0"/>
      <w:marBottom w:val="0"/>
      <w:divBdr>
        <w:top w:val="none" w:sz="0" w:space="0" w:color="auto"/>
        <w:left w:val="none" w:sz="0" w:space="0" w:color="auto"/>
        <w:bottom w:val="none" w:sz="0" w:space="0" w:color="auto"/>
        <w:right w:val="none" w:sz="0" w:space="0" w:color="auto"/>
      </w:divBdr>
    </w:div>
    <w:div w:id="1261452646">
      <w:bodyDiv w:val="1"/>
      <w:marLeft w:val="0"/>
      <w:marRight w:val="0"/>
      <w:marTop w:val="0"/>
      <w:marBottom w:val="0"/>
      <w:divBdr>
        <w:top w:val="none" w:sz="0" w:space="0" w:color="auto"/>
        <w:left w:val="none" w:sz="0" w:space="0" w:color="auto"/>
        <w:bottom w:val="none" w:sz="0" w:space="0" w:color="auto"/>
        <w:right w:val="none" w:sz="0" w:space="0" w:color="auto"/>
      </w:divBdr>
    </w:div>
    <w:div w:id="1382556663">
      <w:bodyDiv w:val="1"/>
      <w:marLeft w:val="0"/>
      <w:marRight w:val="0"/>
      <w:marTop w:val="0"/>
      <w:marBottom w:val="0"/>
      <w:divBdr>
        <w:top w:val="none" w:sz="0" w:space="0" w:color="auto"/>
        <w:left w:val="none" w:sz="0" w:space="0" w:color="auto"/>
        <w:bottom w:val="none" w:sz="0" w:space="0" w:color="auto"/>
        <w:right w:val="none" w:sz="0" w:space="0" w:color="auto"/>
      </w:divBdr>
    </w:div>
    <w:div w:id="1431583429">
      <w:bodyDiv w:val="1"/>
      <w:marLeft w:val="0"/>
      <w:marRight w:val="0"/>
      <w:marTop w:val="0"/>
      <w:marBottom w:val="0"/>
      <w:divBdr>
        <w:top w:val="none" w:sz="0" w:space="0" w:color="auto"/>
        <w:left w:val="none" w:sz="0" w:space="0" w:color="auto"/>
        <w:bottom w:val="none" w:sz="0" w:space="0" w:color="auto"/>
        <w:right w:val="none" w:sz="0" w:space="0" w:color="auto"/>
      </w:divBdr>
    </w:div>
    <w:div w:id="1433159680">
      <w:bodyDiv w:val="1"/>
      <w:marLeft w:val="0"/>
      <w:marRight w:val="0"/>
      <w:marTop w:val="0"/>
      <w:marBottom w:val="0"/>
      <w:divBdr>
        <w:top w:val="none" w:sz="0" w:space="0" w:color="auto"/>
        <w:left w:val="none" w:sz="0" w:space="0" w:color="auto"/>
        <w:bottom w:val="none" w:sz="0" w:space="0" w:color="auto"/>
        <w:right w:val="none" w:sz="0" w:space="0" w:color="auto"/>
      </w:divBdr>
    </w:div>
    <w:div w:id="1445614475">
      <w:bodyDiv w:val="1"/>
      <w:marLeft w:val="0"/>
      <w:marRight w:val="0"/>
      <w:marTop w:val="0"/>
      <w:marBottom w:val="0"/>
      <w:divBdr>
        <w:top w:val="none" w:sz="0" w:space="0" w:color="auto"/>
        <w:left w:val="none" w:sz="0" w:space="0" w:color="auto"/>
        <w:bottom w:val="none" w:sz="0" w:space="0" w:color="auto"/>
        <w:right w:val="none" w:sz="0" w:space="0" w:color="auto"/>
      </w:divBdr>
    </w:div>
    <w:div w:id="1485048138">
      <w:bodyDiv w:val="1"/>
      <w:marLeft w:val="0"/>
      <w:marRight w:val="0"/>
      <w:marTop w:val="0"/>
      <w:marBottom w:val="0"/>
      <w:divBdr>
        <w:top w:val="none" w:sz="0" w:space="0" w:color="auto"/>
        <w:left w:val="none" w:sz="0" w:space="0" w:color="auto"/>
        <w:bottom w:val="none" w:sz="0" w:space="0" w:color="auto"/>
        <w:right w:val="none" w:sz="0" w:space="0" w:color="auto"/>
      </w:divBdr>
    </w:div>
    <w:div w:id="1501967477">
      <w:bodyDiv w:val="1"/>
      <w:marLeft w:val="0"/>
      <w:marRight w:val="0"/>
      <w:marTop w:val="0"/>
      <w:marBottom w:val="0"/>
      <w:divBdr>
        <w:top w:val="none" w:sz="0" w:space="0" w:color="auto"/>
        <w:left w:val="none" w:sz="0" w:space="0" w:color="auto"/>
        <w:bottom w:val="none" w:sz="0" w:space="0" w:color="auto"/>
        <w:right w:val="none" w:sz="0" w:space="0" w:color="auto"/>
      </w:divBdr>
    </w:div>
    <w:div w:id="1542865459">
      <w:bodyDiv w:val="1"/>
      <w:marLeft w:val="0"/>
      <w:marRight w:val="0"/>
      <w:marTop w:val="0"/>
      <w:marBottom w:val="0"/>
      <w:divBdr>
        <w:top w:val="none" w:sz="0" w:space="0" w:color="auto"/>
        <w:left w:val="none" w:sz="0" w:space="0" w:color="auto"/>
        <w:bottom w:val="none" w:sz="0" w:space="0" w:color="auto"/>
        <w:right w:val="none" w:sz="0" w:space="0" w:color="auto"/>
      </w:divBdr>
    </w:div>
    <w:div w:id="1546404911">
      <w:bodyDiv w:val="1"/>
      <w:marLeft w:val="0"/>
      <w:marRight w:val="0"/>
      <w:marTop w:val="0"/>
      <w:marBottom w:val="0"/>
      <w:divBdr>
        <w:top w:val="none" w:sz="0" w:space="0" w:color="auto"/>
        <w:left w:val="none" w:sz="0" w:space="0" w:color="auto"/>
        <w:bottom w:val="none" w:sz="0" w:space="0" w:color="auto"/>
        <w:right w:val="none" w:sz="0" w:space="0" w:color="auto"/>
      </w:divBdr>
    </w:div>
    <w:div w:id="1573614437">
      <w:bodyDiv w:val="1"/>
      <w:marLeft w:val="0"/>
      <w:marRight w:val="0"/>
      <w:marTop w:val="0"/>
      <w:marBottom w:val="0"/>
      <w:divBdr>
        <w:top w:val="none" w:sz="0" w:space="0" w:color="auto"/>
        <w:left w:val="none" w:sz="0" w:space="0" w:color="auto"/>
        <w:bottom w:val="none" w:sz="0" w:space="0" w:color="auto"/>
        <w:right w:val="none" w:sz="0" w:space="0" w:color="auto"/>
      </w:divBdr>
    </w:div>
    <w:div w:id="1592397110">
      <w:bodyDiv w:val="1"/>
      <w:marLeft w:val="0"/>
      <w:marRight w:val="0"/>
      <w:marTop w:val="0"/>
      <w:marBottom w:val="0"/>
      <w:divBdr>
        <w:top w:val="none" w:sz="0" w:space="0" w:color="auto"/>
        <w:left w:val="none" w:sz="0" w:space="0" w:color="auto"/>
        <w:bottom w:val="none" w:sz="0" w:space="0" w:color="auto"/>
        <w:right w:val="none" w:sz="0" w:space="0" w:color="auto"/>
      </w:divBdr>
    </w:div>
    <w:div w:id="1597858572">
      <w:bodyDiv w:val="1"/>
      <w:marLeft w:val="0"/>
      <w:marRight w:val="0"/>
      <w:marTop w:val="0"/>
      <w:marBottom w:val="0"/>
      <w:divBdr>
        <w:top w:val="none" w:sz="0" w:space="0" w:color="auto"/>
        <w:left w:val="none" w:sz="0" w:space="0" w:color="auto"/>
        <w:bottom w:val="none" w:sz="0" w:space="0" w:color="auto"/>
        <w:right w:val="none" w:sz="0" w:space="0" w:color="auto"/>
      </w:divBdr>
    </w:div>
    <w:div w:id="1604141571">
      <w:bodyDiv w:val="1"/>
      <w:marLeft w:val="0"/>
      <w:marRight w:val="0"/>
      <w:marTop w:val="0"/>
      <w:marBottom w:val="0"/>
      <w:divBdr>
        <w:top w:val="none" w:sz="0" w:space="0" w:color="auto"/>
        <w:left w:val="none" w:sz="0" w:space="0" w:color="auto"/>
        <w:bottom w:val="none" w:sz="0" w:space="0" w:color="auto"/>
        <w:right w:val="none" w:sz="0" w:space="0" w:color="auto"/>
      </w:divBdr>
    </w:div>
    <w:div w:id="1673101155">
      <w:bodyDiv w:val="1"/>
      <w:marLeft w:val="0"/>
      <w:marRight w:val="0"/>
      <w:marTop w:val="0"/>
      <w:marBottom w:val="0"/>
      <w:divBdr>
        <w:top w:val="none" w:sz="0" w:space="0" w:color="auto"/>
        <w:left w:val="none" w:sz="0" w:space="0" w:color="auto"/>
        <w:bottom w:val="none" w:sz="0" w:space="0" w:color="auto"/>
        <w:right w:val="none" w:sz="0" w:space="0" w:color="auto"/>
      </w:divBdr>
    </w:div>
    <w:div w:id="1693146758">
      <w:bodyDiv w:val="1"/>
      <w:marLeft w:val="0"/>
      <w:marRight w:val="0"/>
      <w:marTop w:val="0"/>
      <w:marBottom w:val="0"/>
      <w:divBdr>
        <w:top w:val="none" w:sz="0" w:space="0" w:color="auto"/>
        <w:left w:val="none" w:sz="0" w:space="0" w:color="auto"/>
        <w:bottom w:val="none" w:sz="0" w:space="0" w:color="auto"/>
        <w:right w:val="none" w:sz="0" w:space="0" w:color="auto"/>
      </w:divBdr>
    </w:div>
    <w:div w:id="1724216065">
      <w:bodyDiv w:val="1"/>
      <w:marLeft w:val="0"/>
      <w:marRight w:val="0"/>
      <w:marTop w:val="0"/>
      <w:marBottom w:val="0"/>
      <w:divBdr>
        <w:top w:val="none" w:sz="0" w:space="0" w:color="auto"/>
        <w:left w:val="none" w:sz="0" w:space="0" w:color="auto"/>
        <w:bottom w:val="none" w:sz="0" w:space="0" w:color="auto"/>
        <w:right w:val="none" w:sz="0" w:space="0" w:color="auto"/>
      </w:divBdr>
    </w:div>
    <w:div w:id="1831482750">
      <w:bodyDiv w:val="1"/>
      <w:marLeft w:val="0"/>
      <w:marRight w:val="0"/>
      <w:marTop w:val="0"/>
      <w:marBottom w:val="0"/>
      <w:divBdr>
        <w:top w:val="none" w:sz="0" w:space="0" w:color="auto"/>
        <w:left w:val="none" w:sz="0" w:space="0" w:color="auto"/>
        <w:bottom w:val="none" w:sz="0" w:space="0" w:color="auto"/>
        <w:right w:val="none" w:sz="0" w:space="0" w:color="auto"/>
      </w:divBdr>
    </w:div>
    <w:div w:id="1931307297">
      <w:bodyDiv w:val="1"/>
      <w:marLeft w:val="0"/>
      <w:marRight w:val="0"/>
      <w:marTop w:val="0"/>
      <w:marBottom w:val="0"/>
      <w:divBdr>
        <w:top w:val="none" w:sz="0" w:space="0" w:color="auto"/>
        <w:left w:val="none" w:sz="0" w:space="0" w:color="auto"/>
        <w:bottom w:val="none" w:sz="0" w:space="0" w:color="auto"/>
        <w:right w:val="none" w:sz="0" w:space="0" w:color="auto"/>
      </w:divBdr>
    </w:div>
    <w:div w:id="1975283701">
      <w:bodyDiv w:val="1"/>
      <w:marLeft w:val="0"/>
      <w:marRight w:val="0"/>
      <w:marTop w:val="0"/>
      <w:marBottom w:val="0"/>
      <w:divBdr>
        <w:top w:val="none" w:sz="0" w:space="0" w:color="auto"/>
        <w:left w:val="none" w:sz="0" w:space="0" w:color="auto"/>
        <w:bottom w:val="none" w:sz="0" w:space="0" w:color="auto"/>
        <w:right w:val="none" w:sz="0" w:space="0" w:color="auto"/>
      </w:divBdr>
    </w:div>
    <w:div w:id="2060472389">
      <w:bodyDiv w:val="1"/>
      <w:marLeft w:val="0"/>
      <w:marRight w:val="0"/>
      <w:marTop w:val="0"/>
      <w:marBottom w:val="0"/>
      <w:divBdr>
        <w:top w:val="none" w:sz="0" w:space="0" w:color="auto"/>
        <w:left w:val="none" w:sz="0" w:space="0" w:color="auto"/>
        <w:bottom w:val="none" w:sz="0" w:space="0" w:color="auto"/>
        <w:right w:val="none" w:sz="0" w:space="0" w:color="auto"/>
      </w:divBdr>
    </w:div>
    <w:div w:id="2083789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file:///C:\TEMP\4\3\&#1048;&#1079;&#1084;&#1077;&#1085;&#1077;&#1085;&#1080;&#1103;1040%20&#1089;&#1087;1.doc" TargetMode="External"/><Relationship Id="rId671" Type="http://schemas.openxmlformats.org/officeDocument/2006/relationships/hyperlink" Target="file:///C:\TEMP\4\3\&#1048;&#1079;&#1084;&#1077;&#1085;&#1077;&#1085;&#1080;&#1103;1045.doc" TargetMode="External"/><Relationship Id="rId21" Type="http://schemas.openxmlformats.org/officeDocument/2006/relationships/hyperlink" Target="file:///C:\TEMP\4\3\&#1048;&#1079;&#1084;&#1077;&#1085;&#1077;&#1085;&#1080;&#1103;1039.1.doc" TargetMode="External"/><Relationship Id="rId324" Type="http://schemas.openxmlformats.org/officeDocument/2006/relationships/image" Target="media/image133.png"/><Relationship Id="rId531" Type="http://schemas.openxmlformats.org/officeDocument/2006/relationships/image" Target="media/image214.png"/><Relationship Id="rId629" Type="http://schemas.openxmlformats.org/officeDocument/2006/relationships/hyperlink" Target="file:///C:\TEMP\4\3\&#1048;&#1079;&#1084;&#1077;&#1085;&#1077;&#1085;&#1080;&#1103;1044.doc" TargetMode="External"/><Relationship Id="rId170" Type="http://schemas.openxmlformats.org/officeDocument/2006/relationships/image" Target="media/image55.png"/><Relationship Id="rId268" Type="http://schemas.openxmlformats.org/officeDocument/2006/relationships/image" Target="media/image94.png"/><Relationship Id="rId475" Type="http://schemas.openxmlformats.org/officeDocument/2006/relationships/image" Target="media/image183.png"/><Relationship Id="rId682" Type="http://schemas.openxmlformats.org/officeDocument/2006/relationships/image" Target="media/image277.png"/><Relationship Id="rId32" Type="http://schemas.openxmlformats.org/officeDocument/2006/relationships/hyperlink" Target="file:///C:\TEMP\4\3\&#1048;&#1079;&#1084;&#1077;&#1085;&#1077;&#1085;&#1080;&#1103;1039.1.doc" TargetMode="External"/><Relationship Id="rId128" Type="http://schemas.openxmlformats.org/officeDocument/2006/relationships/hyperlink" Target="file:///C:\TEMP\4\3\&#1048;&#1079;&#1084;&#1077;&#1085;&#1077;&#1085;&#1080;&#1103;1040%20&#1089;&#1087;2.doc" TargetMode="External"/><Relationship Id="rId335" Type="http://schemas.openxmlformats.org/officeDocument/2006/relationships/hyperlink" Target="file:///C:\TEMP\4\3\&#1048;&#1079;&#1084;&#1077;&#1085;&#1077;&#1085;&#1080;&#1103;1042%20&#1089;&#1087;3.doc" TargetMode="External"/><Relationship Id="rId542" Type="http://schemas.openxmlformats.org/officeDocument/2006/relationships/image" Target="media/image225.png"/><Relationship Id="rId181" Type="http://schemas.openxmlformats.org/officeDocument/2006/relationships/image" Target="media/image66.png"/><Relationship Id="rId402" Type="http://schemas.openxmlformats.org/officeDocument/2006/relationships/hyperlink" Target="file:///C:\TEMP\4\3\&#1048;&#1079;&#1084;&#1077;&#1085;&#1077;&#1085;&#1080;&#1103;1043%20&#1089;&#1087;3.doc" TargetMode="External"/><Relationship Id="rId279" Type="http://schemas.openxmlformats.org/officeDocument/2006/relationships/image" Target="media/image105.png"/><Relationship Id="rId486" Type="http://schemas.openxmlformats.org/officeDocument/2006/relationships/image" Target="media/image193.png"/><Relationship Id="rId693" Type="http://schemas.openxmlformats.org/officeDocument/2006/relationships/image" Target="media/image288.png"/><Relationship Id="rId43" Type="http://schemas.openxmlformats.org/officeDocument/2006/relationships/hyperlink" Target="file:///C:\TEMP\4\3\&#1048;&#1079;&#1084;&#1077;&#1085;&#1077;&#1085;&#1080;&#1103;1039.1.doc" TargetMode="External"/><Relationship Id="rId139" Type="http://schemas.openxmlformats.org/officeDocument/2006/relationships/hyperlink" Target="file:///C:\TEMP\4\3\&#1048;&#1079;&#1084;&#1077;&#1085;&#1077;&#1085;&#1080;&#1103;1040%20&#1089;&#1087;4.doc" TargetMode="External"/><Relationship Id="rId346" Type="http://schemas.openxmlformats.org/officeDocument/2006/relationships/image" Target="media/image149.png"/><Relationship Id="rId553" Type="http://schemas.openxmlformats.org/officeDocument/2006/relationships/image" Target="media/image230.png"/><Relationship Id="rId192" Type="http://schemas.openxmlformats.org/officeDocument/2006/relationships/hyperlink" Target="file:///C:\TEMP\4\3\&#1048;&#1079;&#1084;&#1077;&#1085;&#1077;&#1085;&#1080;&#1103;1041%20&#1089;&#1087;1.doc" TargetMode="External"/><Relationship Id="rId206" Type="http://schemas.openxmlformats.org/officeDocument/2006/relationships/hyperlink" Target="file:///C:\TEMP\4\3\&#1048;&#1079;&#1084;&#1077;&#1085;&#1077;&#1085;&#1080;&#1103;1041%20&#1089;&#1087;3.doc" TargetMode="External"/><Relationship Id="rId413" Type="http://schemas.openxmlformats.org/officeDocument/2006/relationships/hyperlink" Target="file:///C:\TEMP\4\3\&#1048;&#1079;&#1084;&#1077;&#1085;&#1077;&#1085;&#1080;&#1103;1043%20&#1089;&#1087;5.doc" TargetMode="External"/><Relationship Id="rId497" Type="http://schemas.openxmlformats.org/officeDocument/2006/relationships/hyperlink" Target="file:///C:\TEMP\4\3\&#1048;&#1079;&#1084;&#1077;&#1085;&#1077;&#1085;&#1080;&#1103;1043.doc" TargetMode="External"/><Relationship Id="rId620" Type="http://schemas.openxmlformats.org/officeDocument/2006/relationships/hyperlink" Target="file:///C:\TEMP\4\3\&#1048;&#1079;&#1084;&#1077;&#1085;&#1077;&#1085;&#1080;&#1103;1044.doc" TargetMode="External"/><Relationship Id="rId357" Type="http://schemas.openxmlformats.org/officeDocument/2006/relationships/image" Target="media/image154.png"/><Relationship Id="rId54" Type="http://schemas.openxmlformats.org/officeDocument/2006/relationships/image" Target="media/image9.png"/><Relationship Id="rId217" Type="http://schemas.openxmlformats.org/officeDocument/2006/relationships/hyperlink" Target="file:///C:\TEMP\4\3\&#1048;&#1079;&#1084;&#1077;&#1085;&#1077;&#1085;&#1080;&#1103;1041.doc" TargetMode="External"/><Relationship Id="rId564" Type="http://schemas.openxmlformats.org/officeDocument/2006/relationships/image" Target="media/image241.png"/><Relationship Id="rId424" Type="http://schemas.openxmlformats.org/officeDocument/2006/relationships/image" Target="media/image166.png"/><Relationship Id="rId631" Type="http://schemas.openxmlformats.org/officeDocument/2006/relationships/image" Target="media/image254.png"/><Relationship Id="rId270" Type="http://schemas.openxmlformats.org/officeDocument/2006/relationships/image" Target="media/image96.png"/><Relationship Id="rId65" Type="http://schemas.openxmlformats.org/officeDocument/2006/relationships/hyperlink" Target="file:///C:\TEMP\4\3\&#1048;&#1079;&#1084;&#1077;&#1085;&#1077;&#1085;&#1080;&#1103;1039.2%20&#1089;&#1087;2.doc" TargetMode="External"/><Relationship Id="rId130" Type="http://schemas.openxmlformats.org/officeDocument/2006/relationships/hyperlink" Target="file:///C:\TEMP\4\3\&#1048;&#1079;&#1084;&#1077;&#1085;&#1077;&#1085;&#1080;&#1103;1040%20&#1089;&#1087;3.doc" TargetMode="External"/><Relationship Id="rId368" Type="http://schemas.openxmlformats.org/officeDocument/2006/relationships/hyperlink" Target="file:///C:\TEMP\4\3\&#1048;&#1079;&#1084;&#1077;&#1085;&#1077;&#1085;&#1080;&#1103;1042.doc" TargetMode="External"/><Relationship Id="rId575" Type="http://schemas.openxmlformats.org/officeDocument/2006/relationships/hyperlink" Target="file:///C:\TEMP\4\3\&#1048;&#1079;&#1084;&#1077;&#1085;&#1077;&#1085;&#1080;&#1103;1044%20&#1089;&#1087;3.doc" TargetMode="External"/><Relationship Id="rId228" Type="http://schemas.openxmlformats.org/officeDocument/2006/relationships/hyperlink" Target="file:///C:\TEMP\4\3\&#1048;&#1079;&#1084;&#1077;&#1085;&#1077;&#1085;&#1080;&#1103;1041.doc" TargetMode="External"/><Relationship Id="rId435" Type="http://schemas.openxmlformats.org/officeDocument/2006/relationships/hyperlink" Target="file:///C:\TEMP\4\3\&#1048;&#1079;&#1084;&#1077;&#1085;&#1077;&#1085;&#1080;&#1103;1043.1%20&#1089;&#1087;4.doc" TargetMode="External"/><Relationship Id="rId642" Type="http://schemas.openxmlformats.org/officeDocument/2006/relationships/image" Target="media/image265.png"/><Relationship Id="rId281" Type="http://schemas.openxmlformats.org/officeDocument/2006/relationships/image" Target="media/image107.png"/><Relationship Id="rId502" Type="http://schemas.openxmlformats.org/officeDocument/2006/relationships/hyperlink" Target="file:///C:\TEMP\4\3\&#1048;&#1079;&#1084;&#1077;&#1085;&#1077;&#1085;&#1080;&#1103;1043.doc" TargetMode="External"/><Relationship Id="rId76" Type="http://schemas.openxmlformats.org/officeDocument/2006/relationships/hyperlink" Target="file:///C:\TEMP\4\3\&#1048;&#1079;&#1084;&#1077;&#1085;&#1077;&#1085;&#1080;&#1103;1039.2%20&#1089;&#1087;3.doc" TargetMode="External"/><Relationship Id="rId141" Type="http://schemas.openxmlformats.org/officeDocument/2006/relationships/image" Target="media/image45.png"/><Relationship Id="rId379" Type="http://schemas.openxmlformats.org/officeDocument/2006/relationships/hyperlink" Target="file:///C:\TEMP\4\3\&#1048;&#1079;&#1084;&#1077;&#1085;&#1077;&#1085;&#1080;&#1103;1042.doc" TargetMode="External"/><Relationship Id="rId586" Type="http://schemas.openxmlformats.org/officeDocument/2006/relationships/image" Target="media/image249.png"/><Relationship Id="rId7" Type="http://schemas.openxmlformats.org/officeDocument/2006/relationships/hyperlink" Target="file:///C:\TEMP\4\3\&#1048;&#1079;&#1084;&#1077;&#1085;&#1077;&#1085;&#1080;&#1103;1039.1%20&#1089;&#1087;1.doc" TargetMode="External"/><Relationship Id="rId239" Type="http://schemas.openxmlformats.org/officeDocument/2006/relationships/hyperlink" Target="file:///C:\TEMP\4\3\&#1048;&#1079;&#1084;&#1077;&#1085;&#1077;&#1085;&#1080;&#1103;1041.doc" TargetMode="External"/><Relationship Id="rId446" Type="http://schemas.openxmlformats.org/officeDocument/2006/relationships/hyperlink" Target="file:///C:\TEMP\4\3\&#1048;&#1079;&#1084;&#1077;&#1085;&#1077;&#1085;&#1080;&#1103;1043.1.doc" TargetMode="External"/><Relationship Id="rId653" Type="http://schemas.openxmlformats.org/officeDocument/2006/relationships/hyperlink" Target="file:///C:\TEMP\4\3\&#1048;&#1079;&#1084;&#1077;&#1085;&#1077;&#1085;&#1080;&#1103;1045.doc" TargetMode="External"/><Relationship Id="rId292" Type="http://schemas.openxmlformats.org/officeDocument/2006/relationships/hyperlink" Target="file:///C:\TEMP\4\3\&#1048;&#1079;&#1084;&#1077;&#1085;&#1077;&#1085;&#1080;&#1103;1042%20&#1089;&#1087;1.doc" TargetMode="External"/><Relationship Id="rId306" Type="http://schemas.openxmlformats.org/officeDocument/2006/relationships/hyperlink" Target="file:///C:\TEMP\4\3\&#1048;&#1079;&#1084;&#1077;&#1085;&#1077;&#1085;&#1080;&#1103;1042%20&#1089;&#1087;2.doc" TargetMode="External"/><Relationship Id="rId87" Type="http://schemas.openxmlformats.org/officeDocument/2006/relationships/hyperlink" Target="file:///C:\TEMP\4\3\&#1048;&#1079;&#1084;&#1077;&#1085;&#1077;&#1085;&#1080;&#1103;1039.2.doc" TargetMode="External"/><Relationship Id="rId513" Type="http://schemas.openxmlformats.org/officeDocument/2006/relationships/hyperlink" Target="file:///C:\TEMP\4\3\&#1048;&#1079;&#1084;&#1077;&#1085;&#1077;&#1085;&#1080;&#1103;1043.doc" TargetMode="External"/><Relationship Id="rId597" Type="http://schemas.openxmlformats.org/officeDocument/2006/relationships/hyperlink" Target="file:///C:\TEMP\4\3\&#1048;&#1079;&#1084;&#1077;&#1085;&#1077;&#1085;&#1080;&#1103;1044%20&#1089;&#1087;6.doc" TargetMode="External"/><Relationship Id="rId152" Type="http://schemas.openxmlformats.org/officeDocument/2006/relationships/hyperlink" Target="file:///C:\TEMP\4\3\&#1048;&#1079;&#1084;&#1077;&#1085;&#1077;&#1085;&#1080;&#1103;1040.doc" TargetMode="External"/><Relationship Id="rId457" Type="http://schemas.openxmlformats.org/officeDocument/2006/relationships/hyperlink" Target="file:///C:\TEMP\4\3\&#1048;&#1079;&#1084;&#1077;&#1085;&#1077;&#1085;&#1080;&#1103;1043.1.doc" TargetMode="External"/><Relationship Id="rId664" Type="http://schemas.openxmlformats.org/officeDocument/2006/relationships/hyperlink" Target="file:///C:\TEMP\4\3\&#1048;&#1079;&#1084;&#1077;&#1085;&#1077;&#1085;&#1080;&#1103;1045.doc" TargetMode="External"/><Relationship Id="rId14" Type="http://schemas.openxmlformats.org/officeDocument/2006/relationships/image" Target="media/image1.png"/><Relationship Id="rId317" Type="http://schemas.openxmlformats.org/officeDocument/2006/relationships/image" Target="media/image126.png"/><Relationship Id="rId524" Type="http://schemas.openxmlformats.org/officeDocument/2006/relationships/image" Target="media/image207.png"/><Relationship Id="rId98" Type="http://schemas.openxmlformats.org/officeDocument/2006/relationships/image" Target="media/image21.png"/><Relationship Id="rId163" Type="http://schemas.openxmlformats.org/officeDocument/2006/relationships/image" Target="media/image48.png"/><Relationship Id="rId370" Type="http://schemas.openxmlformats.org/officeDocument/2006/relationships/hyperlink" Target="file:///C:\TEMP\4\3\&#1048;&#1079;&#1084;&#1077;&#1085;&#1077;&#1085;&#1080;&#1103;1042.doc" TargetMode="External"/><Relationship Id="rId230" Type="http://schemas.openxmlformats.org/officeDocument/2006/relationships/hyperlink" Target="file:///C:\TEMP\4\3\&#1048;&#1079;&#1084;&#1077;&#1085;&#1077;&#1085;&#1080;&#1103;1041.doc" TargetMode="External"/><Relationship Id="rId468" Type="http://schemas.openxmlformats.org/officeDocument/2006/relationships/image" Target="media/image177.png"/><Relationship Id="rId675" Type="http://schemas.openxmlformats.org/officeDocument/2006/relationships/hyperlink" Target="file:///C:\TEMP\4\3\&#1048;&#1079;&#1084;&#1077;&#1085;&#1077;&#1085;&#1080;&#1103;1045.doc" TargetMode="External"/><Relationship Id="rId25" Type="http://schemas.openxmlformats.org/officeDocument/2006/relationships/hyperlink" Target="file:///C:\TEMP\4\3\&#1048;&#1079;&#1084;&#1077;&#1085;&#1077;&#1085;&#1080;&#1103;1039.1.doc" TargetMode="External"/><Relationship Id="rId328" Type="http://schemas.openxmlformats.org/officeDocument/2006/relationships/image" Target="media/image137.png"/><Relationship Id="rId535" Type="http://schemas.openxmlformats.org/officeDocument/2006/relationships/image" Target="media/image218.png"/><Relationship Id="rId174" Type="http://schemas.openxmlformats.org/officeDocument/2006/relationships/image" Target="media/image59.png"/><Relationship Id="rId381" Type="http://schemas.openxmlformats.org/officeDocument/2006/relationships/hyperlink" Target="file:///C:\TEMP\4\3\&#1048;&#1079;&#1084;&#1077;&#1085;&#1077;&#1085;&#1080;&#1103;1042.doc" TargetMode="External"/><Relationship Id="rId602" Type="http://schemas.openxmlformats.org/officeDocument/2006/relationships/hyperlink" Target="file:///C:\TEMP\4\3\&#1048;&#1079;&#1084;&#1077;&#1085;&#1077;&#1085;&#1080;&#1103;1044.doc" TargetMode="External"/><Relationship Id="rId241" Type="http://schemas.openxmlformats.org/officeDocument/2006/relationships/hyperlink" Target="file:///C:\TEMP\4\3\&#1048;&#1079;&#1084;&#1077;&#1085;&#1077;&#1085;&#1080;&#1103;1041.doc" TargetMode="External"/><Relationship Id="rId479" Type="http://schemas.openxmlformats.org/officeDocument/2006/relationships/image" Target="media/image187.png"/><Relationship Id="rId686" Type="http://schemas.openxmlformats.org/officeDocument/2006/relationships/image" Target="media/image281.png"/><Relationship Id="rId36" Type="http://schemas.openxmlformats.org/officeDocument/2006/relationships/hyperlink" Target="file:///C:\TEMP\4\3\&#1048;&#1079;&#1084;&#1077;&#1085;&#1077;&#1085;&#1080;&#1103;1039.1.doc" TargetMode="External"/><Relationship Id="rId339" Type="http://schemas.openxmlformats.org/officeDocument/2006/relationships/hyperlink" Target="file:///C:\TEMP\4\3\&#1048;&#1079;&#1084;&#1077;&#1085;&#1077;&#1085;&#1080;&#1103;1042%20&#1089;&#1087;4.doc" TargetMode="External"/><Relationship Id="rId546" Type="http://schemas.openxmlformats.org/officeDocument/2006/relationships/image" Target="media/image229.png"/><Relationship Id="rId101" Type="http://schemas.openxmlformats.org/officeDocument/2006/relationships/image" Target="media/image24.png"/><Relationship Id="rId185" Type="http://schemas.openxmlformats.org/officeDocument/2006/relationships/image" Target="media/image70.png"/><Relationship Id="rId406" Type="http://schemas.openxmlformats.org/officeDocument/2006/relationships/hyperlink" Target="file:///C:\TEMP\4\3\&#1048;&#1079;&#1084;&#1077;&#1085;&#1077;&#1085;&#1080;&#1103;1043%20&#1089;&#1087;4.doc" TargetMode="External"/><Relationship Id="rId392" Type="http://schemas.openxmlformats.org/officeDocument/2006/relationships/image" Target="media/image156.png"/><Relationship Id="rId613" Type="http://schemas.openxmlformats.org/officeDocument/2006/relationships/hyperlink" Target="file:///C:\TEMP\4\3\&#1048;&#1079;&#1084;&#1077;&#1085;&#1077;&#1085;&#1080;&#1103;1044.doc" TargetMode="External"/><Relationship Id="rId697" Type="http://schemas.openxmlformats.org/officeDocument/2006/relationships/image" Target="media/image292.png"/><Relationship Id="rId252" Type="http://schemas.openxmlformats.org/officeDocument/2006/relationships/hyperlink" Target="http://www.gs1ru.org/gs1stds/" TargetMode="External"/><Relationship Id="rId47" Type="http://schemas.openxmlformats.org/officeDocument/2006/relationships/hyperlink" Target="file:///C:\TEMP\4\3\&#1048;&#1079;&#1084;&#1077;&#1085;&#1077;&#1085;&#1080;&#1103;1039.1.doc" TargetMode="External"/><Relationship Id="rId112" Type="http://schemas.openxmlformats.org/officeDocument/2006/relationships/image" Target="media/image35.png"/><Relationship Id="rId557" Type="http://schemas.openxmlformats.org/officeDocument/2006/relationships/image" Target="media/image234.png"/><Relationship Id="rId196" Type="http://schemas.openxmlformats.org/officeDocument/2006/relationships/hyperlink" Target="file:///C:\TEMP\4\3\&#1048;&#1079;&#1084;&#1077;&#1085;&#1077;&#1085;&#1080;&#1103;1041%20&#1089;&#1087;2.doc" TargetMode="External"/><Relationship Id="rId417" Type="http://schemas.openxmlformats.org/officeDocument/2006/relationships/hyperlink" Target="file:///C:\TEMP\4\3\&#1048;&#1079;&#1084;&#1077;&#1085;&#1077;&#1085;&#1080;&#1103;1043%20&#1089;&#1087;6.doc" TargetMode="External"/><Relationship Id="rId624" Type="http://schemas.openxmlformats.org/officeDocument/2006/relationships/hyperlink" Target="file:///C:\TEMP\4\3\&#1048;&#1079;&#1084;&#1077;&#1085;&#1077;&#1085;&#1080;&#1103;1044.doc" TargetMode="External"/><Relationship Id="rId263" Type="http://schemas.openxmlformats.org/officeDocument/2006/relationships/image" Target="media/image89.png"/><Relationship Id="rId470" Type="http://schemas.openxmlformats.org/officeDocument/2006/relationships/image" Target="media/image179.png"/><Relationship Id="rId58" Type="http://schemas.openxmlformats.org/officeDocument/2006/relationships/image" Target="media/image13.png"/><Relationship Id="rId123" Type="http://schemas.openxmlformats.org/officeDocument/2006/relationships/image" Target="media/image38.png"/><Relationship Id="rId330" Type="http://schemas.openxmlformats.org/officeDocument/2006/relationships/image" Target="media/image139.png"/><Relationship Id="rId568" Type="http://schemas.openxmlformats.org/officeDocument/2006/relationships/hyperlink" Target="file:///C:\TEMP\4\3\&#1048;&#1079;&#1084;&#1077;&#1085;&#1077;&#1085;&#1080;&#1103;1044%20&#1089;&#1087;2.doc" TargetMode="External"/><Relationship Id="rId428" Type="http://schemas.openxmlformats.org/officeDocument/2006/relationships/hyperlink" Target="file:///C:\TEMP\4\3\&#1048;&#1079;&#1084;&#1077;&#1085;&#1077;&#1085;&#1080;&#1103;1043.1%20&#1089;&#1087;3.doc" TargetMode="External"/><Relationship Id="rId635" Type="http://schemas.openxmlformats.org/officeDocument/2006/relationships/image" Target="media/image258.png"/><Relationship Id="rId274" Type="http://schemas.openxmlformats.org/officeDocument/2006/relationships/image" Target="media/image100.png"/><Relationship Id="rId481" Type="http://schemas.openxmlformats.org/officeDocument/2006/relationships/image" Target="media/image188.png"/><Relationship Id="rId702" Type="http://schemas.openxmlformats.org/officeDocument/2006/relationships/image" Target="media/image297.png"/><Relationship Id="rId69" Type="http://schemas.openxmlformats.org/officeDocument/2006/relationships/image" Target="media/image16.png"/><Relationship Id="rId134" Type="http://schemas.openxmlformats.org/officeDocument/2006/relationships/hyperlink" Target="file:///C:\TEMP\4\3\&#1048;&#1079;&#1084;&#1077;&#1085;&#1077;&#1085;&#1080;&#1103;1040%20&#1089;&#1087;3.doc" TargetMode="External"/><Relationship Id="rId579" Type="http://schemas.openxmlformats.org/officeDocument/2006/relationships/hyperlink" Target="file:///C:\TEMP\4\3\&#1048;&#1079;&#1084;&#1077;&#1085;&#1077;&#1085;&#1080;&#1103;1044%20&#1089;&#1087;4.doc" TargetMode="External"/><Relationship Id="rId341" Type="http://schemas.openxmlformats.org/officeDocument/2006/relationships/image" Target="media/image144.png"/><Relationship Id="rId439" Type="http://schemas.openxmlformats.org/officeDocument/2006/relationships/hyperlink" Target="file:///C:\TEMP\4\3\&#1048;&#1079;&#1084;&#1077;&#1085;&#1077;&#1085;&#1080;&#1103;1043.1.doc" TargetMode="External"/><Relationship Id="rId646" Type="http://schemas.openxmlformats.org/officeDocument/2006/relationships/image" Target="media/image269.png"/><Relationship Id="rId201" Type="http://schemas.openxmlformats.org/officeDocument/2006/relationships/hyperlink" Target="file:///C:\TEMP\4\3\&#1048;&#1079;&#1084;&#1077;&#1085;&#1077;&#1085;&#1080;&#1103;1041%20&#1089;&#1087;3.doc" TargetMode="External"/><Relationship Id="rId285" Type="http://schemas.openxmlformats.org/officeDocument/2006/relationships/image" Target="media/image111.png"/><Relationship Id="rId506" Type="http://schemas.openxmlformats.org/officeDocument/2006/relationships/hyperlink" Target="file:///C:\TEMP\4\3\&#1048;&#1079;&#1084;&#1077;&#1085;&#1077;&#1085;&#1080;&#1103;1043.doc" TargetMode="External"/><Relationship Id="rId492" Type="http://schemas.openxmlformats.org/officeDocument/2006/relationships/hyperlink" Target="file:///C:\TEMP\4\3\&#1048;&#1079;&#1084;&#1077;&#1085;&#1077;&#1085;&#1080;&#1103;1043.doc" TargetMode="External"/><Relationship Id="rId145" Type="http://schemas.openxmlformats.org/officeDocument/2006/relationships/hyperlink" Target="file:///C:\TEMP\4\3\&#1048;&#1079;&#1084;&#1077;&#1085;&#1077;&#1085;&#1080;&#1103;1040%20&#1089;&#1087;5.doc" TargetMode="External"/><Relationship Id="rId352" Type="http://schemas.openxmlformats.org/officeDocument/2006/relationships/hyperlink" Target="file:///C:\TEMP\4\3\&#1048;&#1079;&#1084;&#1077;&#1085;&#1077;&#1085;&#1080;&#1103;1042%20&#1089;&#1087;5.doc" TargetMode="External"/><Relationship Id="rId212" Type="http://schemas.openxmlformats.org/officeDocument/2006/relationships/hyperlink" Target="file:///C:\TEMP\4\3\&#1048;&#1079;&#1084;&#1077;&#1085;&#1077;&#1085;&#1080;&#1103;1041.doc" TargetMode="External"/><Relationship Id="rId657" Type="http://schemas.openxmlformats.org/officeDocument/2006/relationships/hyperlink" Target="file:///C:\TEMP\4\3\&#1048;&#1079;&#1084;&#1077;&#1085;&#1077;&#1085;&#1080;&#1103;1045.doc" TargetMode="External"/><Relationship Id="rId296" Type="http://schemas.openxmlformats.org/officeDocument/2006/relationships/image" Target="media/image118.png"/><Relationship Id="rId517" Type="http://schemas.openxmlformats.org/officeDocument/2006/relationships/image" Target="media/image200.png"/><Relationship Id="rId60" Type="http://schemas.openxmlformats.org/officeDocument/2006/relationships/hyperlink" Target="file:///C:\TEMP\4\3\&#1048;&#1079;&#1084;&#1077;&#1085;&#1077;&#1085;&#1080;&#1103;1039.2%20&#1089;&#1087;1.doc" TargetMode="External"/><Relationship Id="rId156" Type="http://schemas.openxmlformats.org/officeDocument/2006/relationships/hyperlink" Target="file:///C:\TEMP\4\3\&#1048;&#1079;&#1084;&#1077;&#1085;&#1077;&#1085;&#1080;&#1103;1040.doc" TargetMode="External"/><Relationship Id="rId363" Type="http://schemas.openxmlformats.org/officeDocument/2006/relationships/hyperlink" Target="file:///C:\TEMP\4\3\&#1048;&#1079;&#1084;&#1077;&#1085;&#1077;&#1085;&#1080;&#1103;1042.doc" TargetMode="External"/><Relationship Id="rId570" Type="http://schemas.openxmlformats.org/officeDocument/2006/relationships/image" Target="media/image245.png"/><Relationship Id="rId223" Type="http://schemas.openxmlformats.org/officeDocument/2006/relationships/hyperlink" Target="file:///C:\TEMP\4\3\&#1048;&#1079;&#1084;&#1077;&#1085;&#1077;&#1085;&#1080;&#1103;1041.doc" TargetMode="External"/><Relationship Id="rId430" Type="http://schemas.openxmlformats.org/officeDocument/2006/relationships/image" Target="media/image167.png"/><Relationship Id="rId668" Type="http://schemas.openxmlformats.org/officeDocument/2006/relationships/hyperlink" Target="file:///C:\TEMP\4\3\&#1048;&#1079;&#1084;&#1077;&#1085;&#1077;&#1085;&#1080;&#1103;1045.doc" TargetMode="External"/><Relationship Id="rId18" Type="http://schemas.openxmlformats.org/officeDocument/2006/relationships/hyperlink" Target="file:///C:\TEMP\4\3\&#1048;&#1079;&#1084;&#1077;&#1085;&#1077;&#1085;&#1080;&#1103;1039.1%20&#1089;&#1087;3.doc" TargetMode="External"/><Relationship Id="rId528" Type="http://schemas.openxmlformats.org/officeDocument/2006/relationships/image" Target="media/image211.png"/><Relationship Id="rId125" Type="http://schemas.openxmlformats.org/officeDocument/2006/relationships/image" Target="media/image40.png"/><Relationship Id="rId167" Type="http://schemas.openxmlformats.org/officeDocument/2006/relationships/image" Target="media/image52.png"/><Relationship Id="rId332" Type="http://schemas.openxmlformats.org/officeDocument/2006/relationships/image" Target="media/image141.png"/><Relationship Id="rId374" Type="http://schemas.openxmlformats.org/officeDocument/2006/relationships/hyperlink" Target="file:///C:\TEMP\4\3\&#1048;&#1079;&#1084;&#1077;&#1085;&#1077;&#1085;&#1080;&#1103;1042.doc" TargetMode="External"/><Relationship Id="rId581" Type="http://schemas.openxmlformats.org/officeDocument/2006/relationships/hyperlink" Target="file:///C:\TEMP\4\3\&#1048;&#1079;&#1084;&#1077;&#1085;&#1077;&#1085;&#1080;&#1103;1044%20&#1089;&#1087;4.doc" TargetMode="External"/><Relationship Id="rId71" Type="http://schemas.openxmlformats.org/officeDocument/2006/relationships/image" Target="media/image18.png"/><Relationship Id="rId234" Type="http://schemas.openxmlformats.org/officeDocument/2006/relationships/hyperlink" Target="file:///C:\TEMP\4\3\&#1048;&#1079;&#1084;&#1077;&#1085;&#1077;&#1085;&#1080;&#1103;1041.doc" TargetMode="External"/><Relationship Id="rId637" Type="http://schemas.openxmlformats.org/officeDocument/2006/relationships/image" Target="media/image260.png"/><Relationship Id="rId679" Type="http://schemas.openxmlformats.org/officeDocument/2006/relationships/image" Target="media/image274.png"/><Relationship Id="rId2" Type="http://schemas.openxmlformats.org/officeDocument/2006/relationships/styles" Target="styles.xml"/><Relationship Id="rId29" Type="http://schemas.openxmlformats.org/officeDocument/2006/relationships/hyperlink" Target="file:///C:\TEMP\4\3\&#1048;&#1079;&#1084;&#1077;&#1085;&#1077;&#1085;&#1080;&#1103;1039.1.doc" TargetMode="External"/><Relationship Id="rId276" Type="http://schemas.openxmlformats.org/officeDocument/2006/relationships/image" Target="media/image102.png"/><Relationship Id="rId441" Type="http://schemas.openxmlformats.org/officeDocument/2006/relationships/hyperlink" Target="file:///C:\TEMP\4\3\&#1048;&#1079;&#1084;&#1077;&#1085;&#1077;&#1085;&#1080;&#1103;1043.1.doc" TargetMode="External"/><Relationship Id="rId483" Type="http://schemas.openxmlformats.org/officeDocument/2006/relationships/image" Target="media/image190.png"/><Relationship Id="rId539" Type="http://schemas.openxmlformats.org/officeDocument/2006/relationships/image" Target="media/image222.png"/><Relationship Id="rId690" Type="http://schemas.openxmlformats.org/officeDocument/2006/relationships/image" Target="media/image285.png"/><Relationship Id="rId704" Type="http://schemas.openxmlformats.org/officeDocument/2006/relationships/fontTable" Target="fontTable.xml"/><Relationship Id="rId40" Type="http://schemas.openxmlformats.org/officeDocument/2006/relationships/hyperlink" Target="file:///C:\TEMP\4\3\&#1048;&#1079;&#1084;&#1077;&#1085;&#1077;&#1085;&#1080;&#1103;1039.1.doc" TargetMode="External"/><Relationship Id="rId136" Type="http://schemas.openxmlformats.org/officeDocument/2006/relationships/image" Target="media/image43.png"/><Relationship Id="rId178" Type="http://schemas.openxmlformats.org/officeDocument/2006/relationships/image" Target="media/image63.png"/><Relationship Id="rId301" Type="http://schemas.openxmlformats.org/officeDocument/2006/relationships/hyperlink" Target="file:///C:\TEMP\4\3\&#1048;&#1079;&#1084;&#1077;&#1085;&#1077;&#1085;&#1080;&#1103;1042%20&#1089;&#1087;2.doc" TargetMode="External"/><Relationship Id="rId343" Type="http://schemas.openxmlformats.org/officeDocument/2006/relationships/image" Target="media/image146.png"/><Relationship Id="rId550" Type="http://schemas.openxmlformats.org/officeDocument/2006/relationships/hyperlink" Target="file:///C:\TEMP\4\3\&#1048;&#1079;&#1084;&#1077;&#1085;&#1077;&#1085;&#1080;&#1103;1044%20&#1089;&#1087;1.doc" TargetMode="External"/><Relationship Id="rId82" Type="http://schemas.openxmlformats.org/officeDocument/2006/relationships/hyperlink" Target="file:///C:\TEMP\4\3\&#1048;&#1079;&#1084;&#1077;&#1085;&#1077;&#1085;&#1080;&#1103;1039.2.doc" TargetMode="External"/><Relationship Id="rId203" Type="http://schemas.openxmlformats.org/officeDocument/2006/relationships/hyperlink" Target="file:///C:\TEMP\4\3\&#1048;&#1079;&#1084;&#1077;&#1085;&#1077;&#1085;&#1080;&#1103;1041%20&#1089;&#1087;3.doc" TargetMode="External"/><Relationship Id="rId385" Type="http://schemas.openxmlformats.org/officeDocument/2006/relationships/hyperlink" Target="file:///C:\TEMP\4\3\&#1048;&#1079;&#1084;&#1077;&#1085;&#1077;&#1085;&#1080;&#1103;1042.doc" TargetMode="External"/><Relationship Id="rId592" Type="http://schemas.openxmlformats.org/officeDocument/2006/relationships/hyperlink" Target="file:///C:\TEMP\4\3\&#1048;&#1079;&#1084;&#1077;&#1085;&#1077;&#1085;&#1080;&#1103;1044%20&#1089;&#1087;5.doc" TargetMode="External"/><Relationship Id="rId606" Type="http://schemas.openxmlformats.org/officeDocument/2006/relationships/hyperlink" Target="file:///C:\TEMP\4\3\&#1048;&#1079;&#1084;&#1077;&#1085;&#1077;&#1085;&#1080;&#1103;1044.doc" TargetMode="External"/><Relationship Id="rId648" Type="http://schemas.openxmlformats.org/officeDocument/2006/relationships/image" Target="media/image271.png"/><Relationship Id="rId245" Type="http://schemas.openxmlformats.org/officeDocument/2006/relationships/hyperlink" Target="file:///C:\TEMP\4\3\&#1048;&#1079;&#1084;&#1077;&#1085;&#1077;&#1085;&#1080;&#1103;1041.doc" TargetMode="External"/><Relationship Id="rId287" Type="http://schemas.openxmlformats.org/officeDocument/2006/relationships/image" Target="media/image113.png"/><Relationship Id="rId410" Type="http://schemas.openxmlformats.org/officeDocument/2006/relationships/image" Target="media/image162.png"/><Relationship Id="rId452" Type="http://schemas.openxmlformats.org/officeDocument/2006/relationships/hyperlink" Target="file:///C:\TEMP\4\3\&#1048;&#1079;&#1084;&#1077;&#1085;&#1077;&#1085;&#1080;&#1103;1043.1.doc" TargetMode="External"/><Relationship Id="rId494" Type="http://schemas.openxmlformats.org/officeDocument/2006/relationships/hyperlink" Target="file:///C:\TEMP\4\3\&#1048;&#1079;&#1084;&#1077;&#1085;&#1077;&#1085;&#1080;&#1103;1043.doc" TargetMode="External"/><Relationship Id="rId508" Type="http://schemas.openxmlformats.org/officeDocument/2006/relationships/hyperlink" Target="file:///C:\TEMP\4\3\&#1048;&#1079;&#1084;&#1077;&#1085;&#1077;&#1085;&#1080;&#1103;1043.doc" TargetMode="External"/><Relationship Id="rId105" Type="http://schemas.openxmlformats.org/officeDocument/2006/relationships/image" Target="media/image28.png"/><Relationship Id="rId147" Type="http://schemas.openxmlformats.org/officeDocument/2006/relationships/hyperlink" Target="file:///C:\TEMP\4\3\&#1048;&#1079;&#1084;&#1077;&#1085;&#1077;&#1085;&#1080;&#1103;1040.doc" TargetMode="External"/><Relationship Id="rId312" Type="http://schemas.openxmlformats.org/officeDocument/2006/relationships/hyperlink" Target="file:///C:\TEMP\4\3\&#1048;&#1079;&#1084;&#1077;&#1085;&#1077;&#1085;&#1080;&#1103;1042%20&#1089;&#1087;2.doc" TargetMode="External"/><Relationship Id="rId354" Type="http://schemas.openxmlformats.org/officeDocument/2006/relationships/hyperlink" Target="file:///C:\TEMP\4\3\&#1048;&#1079;&#1084;&#1077;&#1085;&#1077;&#1085;&#1080;&#1103;1042%20&#1089;&#1087;5.doc" TargetMode="External"/><Relationship Id="rId51" Type="http://schemas.openxmlformats.org/officeDocument/2006/relationships/image" Target="media/image6.png"/><Relationship Id="rId93" Type="http://schemas.openxmlformats.org/officeDocument/2006/relationships/hyperlink" Target="file:///C:\TEMP\4\3\&#1048;&#1079;&#1084;&#1077;&#1085;&#1077;&#1085;&#1080;&#1103;1039.2.doc" TargetMode="External"/><Relationship Id="rId189" Type="http://schemas.openxmlformats.org/officeDocument/2006/relationships/image" Target="media/image74.png"/><Relationship Id="rId396" Type="http://schemas.openxmlformats.org/officeDocument/2006/relationships/hyperlink" Target="file:///C:\TEMP\4\3\&#1048;&#1079;&#1084;&#1077;&#1085;&#1077;&#1085;&#1080;&#1103;1043%20&#1089;&#1087;2.doc" TargetMode="External"/><Relationship Id="rId561" Type="http://schemas.openxmlformats.org/officeDocument/2006/relationships/image" Target="media/image238.png"/><Relationship Id="rId617" Type="http://schemas.openxmlformats.org/officeDocument/2006/relationships/hyperlink" Target="file:///C:\TEMP\4\3\&#1048;&#1079;&#1084;&#1077;&#1085;&#1077;&#1085;&#1080;&#1103;1044.doc" TargetMode="External"/><Relationship Id="rId659" Type="http://schemas.openxmlformats.org/officeDocument/2006/relationships/hyperlink" Target="file:///C:\TEMP\4\3\&#1048;&#1079;&#1084;&#1077;&#1085;&#1077;&#1085;&#1080;&#1103;1045.doc" TargetMode="External"/><Relationship Id="rId214" Type="http://schemas.openxmlformats.org/officeDocument/2006/relationships/hyperlink" Target="file:///C:\TEMP\4\3\&#1048;&#1079;&#1084;&#1077;&#1085;&#1077;&#1085;&#1080;&#1103;1041.doc" TargetMode="External"/><Relationship Id="rId256" Type="http://schemas.openxmlformats.org/officeDocument/2006/relationships/image" Target="media/image83.png"/><Relationship Id="rId298" Type="http://schemas.openxmlformats.org/officeDocument/2006/relationships/image" Target="media/image120.png"/><Relationship Id="rId421" Type="http://schemas.openxmlformats.org/officeDocument/2006/relationships/hyperlink" Target="file:///C:\TEMP\4\3\&#1048;&#1079;&#1084;&#1077;&#1085;&#1077;&#1085;&#1080;&#1103;1043%20&#1089;&#1087;7.doc" TargetMode="External"/><Relationship Id="rId463" Type="http://schemas.openxmlformats.org/officeDocument/2006/relationships/image" Target="media/image172.png"/><Relationship Id="rId519" Type="http://schemas.openxmlformats.org/officeDocument/2006/relationships/image" Target="media/image202.png"/><Relationship Id="rId670" Type="http://schemas.openxmlformats.org/officeDocument/2006/relationships/hyperlink" Target="file:///C:\TEMP\4\3\&#1048;&#1079;&#1084;&#1077;&#1085;&#1077;&#1085;&#1080;&#1103;1045.doc" TargetMode="External"/><Relationship Id="rId116" Type="http://schemas.openxmlformats.org/officeDocument/2006/relationships/hyperlink" Target="file:///C:\TEMP\4\3\&#1048;&#1079;&#1084;&#1077;&#1085;&#1077;&#1085;&#1080;&#1103;1040%20&#1089;&#1087;1.doc" TargetMode="External"/><Relationship Id="rId158" Type="http://schemas.openxmlformats.org/officeDocument/2006/relationships/hyperlink" Target="file:///C:\TEMP\4\3\&#1048;&#1079;&#1084;&#1077;&#1085;&#1077;&#1085;&#1080;&#1103;1040.doc" TargetMode="External"/><Relationship Id="rId323" Type="http://schemas.openxmlformats.org/officeDocument/2006/relationships/image" Target="media/image132.png"/><Relationship Id="rId530" Type="http://schemas.openxmlformats.org/officeDocument/2006/relationships/image" Target="media/image213.png"/><Relationship Id="rId20" Type="http://schemas.openxmlformats.org/officeDocument/2006/relationships/image" Target="media/image4.png"/><Relationship Id="rId62" Type="http://schemas.openxmlformats.org/officeDocument/2006/relationships/hyperlink" Target="file:///C:\TEMP\4\3\&#1048;&#1079;&#1084;&#1077;&#1085;&#1077;&#1085;&#1080;&#1103;1039.2%20&#1089;&#1087;2.doc" TargetMode="External"/><Relationship Id="rId365" Type="http://schemas.openxmlformats.org/officeDocument/2006/relationships/hyperlink" Target="file:///C:\TEMP\4\3\&#1048;&#1079;&#1084;&#1077;&#1085;&#1077;&#1085;&#1080;&#1103;1042.doc" TargetMode="External"/><Relationship Id="rId572" Type="http://schemas.openxmlformats.org/officeDocument/2006/relationships/hyperlink" Target="file:///C:\TEMP\4\3\&#1048;&#1079;&#1084;&#1077;&#1085;&#1077;&#1085;&#1080;&#1103;1044%20&#1089;&#1087;3.doc" TargetMode="External"/><Relationship Id="rId628" Type="http://schemas.openxmlformats.org/officeDocument/2006/relationships/hyperlink" Target="file:///C:\TEMP\4\3\&#1048;&#1079;&#1084;&#1077;&#1085;&#1077;&#1085;&#1080;&#1103;1044.doc" TargetMode="External"/><Relationship Id="rId225" Type="http://schemas.openxmlformats.org/officeDocument/2006/relationships/hyperlink" Target="file:///C:\TEMP\4\3\&#1048;&#1079;&#1084;&#1077;&#1085;&#1077;&#1085;&#1080;&#1103;1041.doc" TargetMode="External"/><Relationship Id="rId267" Type="http://schemas.openxmlformats.org/officeDocument/2006/relationships/image" Target="media/image93.png"/><Relationship Id="rId432" Type="http://schemas.openxmlformats.org/officeDocument/2006/relationships/hyperlink" Target="file:///C:\TEMP\4\3\&#1048;&#1079;&#1084;&#1077;&#1085;&#1077;&#1085;&#1080;&#1103;1043.1%20&#1089;&#1087;4.doc" TargetMode="External"/><Relationship Id="rId474" Type="http://schemas.openxmlformats.org/officeDocument/2006/relationships/image" Target="media/image182.png"/><Relationship Id="rId127" Type="http://schemas.openxmlformats.org/officeDocument/2006/relationships/image" Target="media/image42.png"/><Relationship Id="rId681" Type="http://schemas.openxmlformats.org/officeDocument/2006/relationships/image" Target="media/image276.png"/><Relationship Id="rId31" Type="http://schemas.openxmlformats.org/officeDocument/2006/relationships/hyperlink" Target="file:///C:\TEMP\4\3\&#1048;&#1079;&#1084;&#1077;&#1085;&#1077;&#1085;&#1080;&#1103;1039.1.doc" TargetMode="External"/><Relationship Id="rId73" Type="http://schemas.openxmlformats.org/officeDocument/2006/relationships/hyperlink" Target="file:///C:\TEMP\4\3\&#1048;&#1079;&#1084;&#1077;&#1085;&#1077;&#1085;&#1080;&#1103;1039.2%20&#1089;&#1087;3.doc" TargetMode="External"/><Relationship Id="rId169" Type="http://schemas.openxmlformats.org/officeDocument/2006/relationships/image" Target="media/image54.png"/><Relationship Id="rId334" Type="http://schemas.openxmlformats.org/officeDocument/2006/relationships/hyperlink" Target="file:///C:\TEMP\4\3\&#1048;&#1079;&#1084;&#1077;&#1085;&#1077;&#1085;&#1080;&#1103;1042%20&#1089;&#1087;3.doc" TargetMode="External"/><Relationship Id="rId376" Type="http://schemas.openxmlformats.org/officeDocument/2006/relationships/hyperlink" Target="file:///C:\TEMP\4\3\&#1048;&#1079;&#1084;&#1077;&#1085;&#1077;&#1085;&#1080;&#1103;1042.doc" TargetMode="External"/><Relationship Id="rId541" Type="http://schemas.openxmlformats.org/officeDocument/2006/relationships/image" Target="media/image224.png"/><Relationship Id="rId583" Type="http://schemas.openxmlformats.org/officeDocument/2006/relationships/hyperlink" Target="file:///C:\TEMP\4\3\&#1048;&#1079;&#1084;&#1077;&#1085;&#1077;&#1085;&#1080;&#1103;1044%20&#1089;&#1087;4.doc" TargetMode="External"/><Relationship Id="rId639" Type="http://schemas.openxmlformats.org/officeDocument/2006/relationships/image" Target="media/image262.png"/><Relationship Id="rId4" Type="http://schemas.openxmlformats.org/officeDocument/2006/relationships/webSettings" Target="webSettings.xml"/><Relationship Id="rId180" Type="http://schemas.openxmlformats.org/officeDocument/2006/relationships/image" Target="media/image65.png"/><Relationship Id="rId236" Type="http://schemas.openxmlformats.org/officeDocument/2006/relationships/hyperlink" Target="file:///C:\TEMP\4\3\&#1048;&#1079;&#1084;&#1077;&#1085;&#1077;&#1085;&#1080;&#1103;1041.doc" TargetMode="External"/><Relationship Id="rId278" Type="http://schemas.openxmlformats.org/officeDocument/2006/relationships/image" Target="media/image104.png"/><Relationship Id="rId401" Type="http://schemas.openxmlformats.org/officeDocument/2006/relationships/hyperlink" Target="file:///C:\TEMP\4\3\&#1048;&#1079;&#1084;&#1077;&#1085;&#1077;&#1085;&#1080;&#1103;1043%20&#1089;&#1087;3.doc" TargetMode="External"/><Relationship Id="rId443" Type="http://schemas.openxmlformats.org/officeDocument/2006/relationships/hyperlink" Target="file:///C:\TEMP\4\3\&#1048;&#1079;&#1084;&#1077;&#1085;&#1077;&#1085;&#1080;&#1103;1043.1.doc" TargetMode="External"/><Relationship Id="rId650" Type="http://schemas.openxmlformats.org/officeDocument/2006/relationships/image" Target="media/image273.png"/><Relationship Id="rId303" Type="http://schemas.openxmlformats.org/officeDocument/2006/relationships/hyperlink" Target="file:///C:\TEMP\4\3\&#1048;&#1079;&#1084;&#1077;&#1085;&#1077;&#1085;&#1080;&#1103;1042%20&#1089;&#1087;2.doc" TargetMode="External"/><Relationship Id="rId485" Type="http://schemas.openxmlformats.org/officeDocument/2006/relationships/image" Target="media/image192.png"/><Relationship Id="rId692" Type="http://schemas.openxmlformats.org/officeDocument/2006/relationships/image" Target="media/image287.png"/><Relationship Id="rId42" Type="http://schemas.openxmlformats.org/officeDocument/2006/relationships/hyperlink" Target="file:///C:\TEMP\4\3\&#1048;&#1079;&#1084;&#1077;&#1085;&#1077;&#1085;&#1080;&#1103;1039.1.doc" TargetMode="External"/><Relationship Id="rId84" Type="http://schemas.openxmlformats.org/officeDocument/2006/relationships/hyperlink" Target="file:///C:\TEMP\4\3\&#1048;&#1079;&#1084;&#1077;&#1085;&#1077;&#1085;&#1080;&#1103;1039.2.doc" TargetMode="External"/><Relationship Id="rId138" Type="http://schemas.openxmlformats.org/officeDocument/2006/relationships/hyperlink" Target="file:///C:\TEMP\4\3\&#1048;&#1079;&#1084;&#1077;&#1085;&#1077;&#1085;&#1080;&#1103;1040%20&#1089;&#1087;4.doc" TargetMode="External"/><Relationship Id="rId345" Type="http://schemas.openxmlformats.org/officeDocument/2006/relationships/image" Target="media/image148.png"/><Relationship Id="rId387" Type="http://schemas.openxmlformats.org/officeDocument/2006/relationships/hyperlink" Target="file:///C:\TEMP\4\3\&#1048;&#1079;&#1084;&#1077;&#1085;&#1077;&#1085;&#1080;&#1103;1042.doc" TargetMode="External"/><Relationship Id="rId510" Type="http://schemas.openxmlformats.org/officeDocument/2006/relationships/hyperlink" Target="file:///C:\TEMP\4\3\&#1048;&#1079;&#1084;&#1077;&#1085;&#1077;&#1085;&#1080;&#1103;1043.doc" TargetMode="External"/><Relationship Id="rId552" Type="http://schemas.openxmlformats.org/officeDocument/2006/relationships/hyperlink" Target="file:///C:\TEMP\4\3\&#1048;&#1079;&#1084;&#1077;&#1085;&#1077;&#1085;&#1080;&#1103;1044%20&#1089;&#1087;1.doc" TargetMode="External"/><Relationship Id="rId594" Type="http://schemas.openxmlformats.org/officeDocument/2006/relationships/hyperlink" Target="file:///C:\TEMP\4\3\&#1048;&#1079;&#1084;&#1077;&#1085;&#1077;&#1085;&#1080;&#1103;1044%20&#1089;&#1087;5.doc" TargetMode="External"/><Relationship Id="rId608" Type="http://schemas.openxmlformats.org/officeDocument/2006/relationships/hyperlink" Target="file:///C:\TEMP\4\3\&#1048;&#1079;&#1084;&#1077;&#1085;&#1077;&#1085;&#1080;&#1103;1044.doc" TargetMode="External"/><Relationship Id="rId191" Type="http://schemas.openxmlformats.org/officeDocument/2006/relationships/hyperlink" Target="file:///C:\TEMP\4\3\&#1048;&#1079;&#1084;&#1077;&#1085;&#1077;&#1085;&#1080;&#1103;1041%20&#1089;&#1087;1.doc" TargetMode="External"/><Relationship Id="rId205" Type="http://schemas.openxmlformats.org/officeDocument/2006/relationships/hyperlink" Target="file:///C:\TEMP\4\3\&#1048;&#1079;&#1084;&#1077;&#1085;&#1077;&#1085;&#1080;&#1103;1041%20&#1089;&#1087;3.doc" TargetMode="External"/><Relationship Id="rId247" Type="http://schemas.openxmlformats.org/officeDocument/2006/relationships/hyperlink" Target="file:///C:\TEMP\4\3\&#1048;&#1079;&#1084;&#1077;&#1085;&#1077;&#1085;&#1080;&#1103;1041.doc" TargetMode="External"/><Relationship Id="rId412" Type="http://schemas.openxmlformats.org/officeDocument/2006/relationships/hyperlink" Target="file:///C:\TEMP\4\3\&#1048;&#1079;&#1084;&#1077;&#1085;&#1077;&#1085;&#1080;&#1103;1043%20&#1089;&#1087;5.doc" TargetMode="External"/><Relationship Id="rId107" Type="http://schemas.openxmlformats.org/officeDocument/2006/relationships/image" Target="media/image30.png"/><Relationship Id="rId289" Type="http://schemas.openxmlformats.org/officeDocument/2006/relationships/image" Target="media/image115.png"/><Relationship Id="rId454" Type="http://schemas.openxmlformats.org/officeDocument/2006/relationships/hyperlink" Target="file:///C:\TEMP\4\3\&#1048;&#1079;&#1084;&#1077;&#1085;&#1077;&#1085;&#1080;&#1103;1043.1.doc" TargetMode="External"/><Relationship Id="rId496" Type="http://schemas.openxmlformats.org/officeDocument/2006/relationships/hyperlink" Target="file:///C:\TEMP\4\3\&#1048;&#1079;&#1084;&#1077;&#1085;&#1077;&#1085;&#1080;&#1103;1043.doc" TargetMode="External"/><Relationship Id="rId661" Type="http://schemas.openxmlformats.org/officeDocument/2006/relationships/hyperlink" Target="file:///C:\TEMP\4\3\&#1048;&#1079;&#1084;&#1077;&#1085;&#1077;&#1085;&#1080;&#1103;1045.doc" TargetMode="External"/><Relationship Id="rId11" Type="http://schemas.openxmlformats.org/officeDocument/2006/relationships/hyperlink" Target="file:///C:\TEMP\4\3\&#1048;&#1079;&#1084;&#1077;&#1085;&#1077;&#1085;&#1080;&#1103;1039.1%20&#1089;&#1087;1.doc" TargetMode="External"/><Relationship Id="rId53" Type="http://schemas.openxmlformats.org/officeDocument/2006/relationships/image" Target="media/image8.png"/><Relationship Id="rId149" Type="http://schemas.openxmlformats.org/officeDocument/2006/relationships/hyperlink" Target="file:///C:\TEMP\4\3\&#1048;&#1079;&#1084;&#1077;&#1085;&#1077;&#1085;&#1080;&#1103;1040.doc" TargetMode="External"/><Relationship Id="rId314" Type="http://schemas.openxmlformats.org/officeDocument/2006/relationships/image" Target="media/image123.png"/><Relationship Id="rId356" Type="http://schemas.openxmlformats.org/officeDocument/2006/relationships/image" Target="media/image153.png"/><Relationship Id="rId398" Type="http://schemas.openxmlformats.org/officeDocument/2006/relationships/image" Target="media/image158.png"/><Relationship Id="rId521" Type="http://schemas.openxmlformats.org/officeDocument/2006/relationships/image" Target="media/image204.png"/><Relationship Id="rId563" Type="http://schemas.openxmlformats.org/officeDocument/2006/relationships/image" Target="media/image240.png"/><Relationship Id="rId619" Type="http://schemas.openxmlformats.org/officeDocument/2006/relationships/hyperlink" Target="file:///C:\TEMP\4\3\&#1048;&#1079;&#1084;&#1077;&#1085;&#1077;&#1085;&#1080;&#1103;1044.doc" TargetMode="External"/><Relationship Id="rId95" Type="http://schemas.openxmlformats.org/officeDocument/2006/relationships/hyperlink" Target="file:///C:\TEMP\4\3\&#1048;&#1079;&#1084;&#1077;&#1085;&#1077;&#1085;&#1080;&#1103;1039.2.doc" TargetMode="External"/><Relationship Id="rId160" Type="http://schemas.openxmlformats.org/officeDocument/2006/relationships/hyperlink" Target="file:///C:\TEMP\4\3\&#1048;&#1079;&#1084;&#1077;&#1085;&#1077;&#1085;&#1080;&#1103;1040.doc" TargetMode="External"/><Relationship Id="rId216" Type="http://schemas.openxmlformats.org/officeDocument/2006/relationships/hyperlink" Target="file:///C:\TEMP\4\3\&#1048;&#1079;&#1084;&#1077;&#1085;&#1077;&#1085;&#1080;&#1103;1041.doc" TargetMode="External"/><Relationship Id="rId423" Type="http://schemas.openxmlformats.org/officeDocument/2006/relationships/hyperlink" Target="file:///C:\TEMP\4\3\&#1048;&#1079;&#1084;&#1077;&#1085;&#1077;&#1085;&#1080;&#1103;1043.1%20&#1089;&#1087;2.doc" TargetMode="External"/><Relationship Id="rId258" Type="http://schemas.openxmlformats.org/officeDocument/2006/relationships/image" Target="media/image85.png"/><Relationship Id="rId465" Type="http://schemas.openxmlformats.org/officeDocument/2006/relationships/image" Target="media/image174.png"/><Relationship Id="rId630" Type="http://schemas.openxmlformats.org/officeDocument/2006/relationships/image" Target="media/image253.png"/><Relationship Id="rId672" Type="http://schemas.openxmlformats.org/officeDocument/2006/relationships/hyperlink" Target="file:///C:\TEMP\4\3\&#1048;&#1079;&#1084;&#1077;&#1085;&#1077;&#1085;&#1080;&#1103;1045.doc" TargetMode="External"/><Relationship Id="rId22" Type="http://schemas.openxmlformats.org/officeDocument/2006/relationships/hyperlink" Target="file:///C:\TEMP\4\3\&#1048;&#1079;&#1084;&#1077;&#1085;&#1077;&#1085;&#1080;&#1103;1039.1.doc" TargetMode="External"/><Relationship Id="rId64" Type="http://schemas.openxmlformats.org/officeDocument/2006/relationships/hyperlink" Target="file:///C:\TEMP\4\3\&#1048;&#1079;&#1084;&#1077;&#1085;&#1077;&#1085;&#1080;&#1103;1039.2%20&#1089;&#1087;2.doc" TargetMode="External"/><Relationship Id="rId118" Type="http://schemas.openxmlformats.org/officeDocument/2006/relationships/hyperlink" Target="file:///C:\TEMP\4\3\&#1048;&#1079;&#1084;&#1077;&#1085;&#1077;&#1085;&#1080;&#1103;1040%20&#1089;&#1087;1.doc" TargetMode="External"/><Relationship Id="rId325" Type="http://schemas.openxmlformats.org/officeDocument/2006/relationships/image" Target="media/image134.png"/><Relationship Id="rId367" Type="http://schemas.openxmlformats.org/officeDocument/2006/relationships/hyperlink" Target="file:///C:\TEMP\4\3\&#1048;&#1079;&#1084;&#1077;&#1085;&#1077;&#1085;&#1080;&#1103;1042.doc" TargetMode="External"/><Relationship Id="rId532" Type="http://schemas.openxmlformats.org/officeDocument/2006/relationships/image" Target="media/image215.png"/><Relationship Id="rId574" Type="http://schemas.openxmlformats.org/officeDocument/2006/relationships/hyperlink" Target="file:///C:\TEMP\4\3\&#1048;&#1079;&#1084;&#1077;&#1085;&#1077;&#1085;&#1080;&#1103;1044%20&#1089;&#1087;3.doc" TargetMode="External"/><Relationship Id="rId171" Type="http://schemas.openxmlformats.org/officeDocument/2006/relationships/image" Target="media/image56.png"/><Relationship Id="rId227" Type="http://schemas.openxmlformats.org/officeDocument/2006/relationships/hyperlink" Target="file:///C:\TEMP\4\3\&#1048;&#1079;&#1084;&#1077;&#1085;&#1077;&#1085;&#1080;&#1103;1041.doc" TargetMode="External"/><Relationship Id="rId269" Type="http://schemas.openxmlformats.org/officeDocument/2006/relationships/image" Target="media/image95.png"/><Relationship Id="rId434" Type="http://schemas.openxmlformats.org/officeDocument/2006/relationships/hyperlink" Target="file:///C:\TEMP\4\3\&#1048;&#1079;&#1084;&#1077;&#1085;&#1077;&#1085;&#1080;&#1103;1043.1%20&#1089;&#1087;4.doc" TargetMode="External"/><Relationship Id="rId476" Type="http://schemas.openxmlformats.org/officeDocument/2006/relationships/image" Target="media/image184.png"/><Relationship Id="rId641" Type="http://schemas.openxmlformats.org/officeDocument/2006/relationships/image" Target="media/image264.png"/><Relationship Id="rId683" Type="http://schemas.openxmlformats.org/officeDocument/2006/relationships/image" Target="media/image278.png"/><Relationship Id="rId33" Type="http://schemas.openxmlformats.org/officeDocument/2006/relationships/hyperlink" Target="file:///C:\TEMP\4\3\&#1048;&#1079;&#1084;&#1077;&#1085;&#1077;&#1085;&#1080;&#1103;1039.1.doc" TargetMode="External"/><Relationship Id="rId129" Type="http://schemas.openxmlformats.org/officeDocument/2006/relationships/hyperlink" Target="file:///C:\TEMP\4\3\&#1048;&#1079;&#1084;&#1077;&#1085;&#1077;&#1085;&#1080;&#1103;1040%20&#1089;&#1087;2.doc" TargetMode="External"/><Relationship Id="rId280" Type="http://schemas.openxmlformats.org/officeDocument/2006/relationships/image" Target="media/image106.png"/><Relationship Id="rId336" Type="http://schemas.openxmlformats.org/officeDocument/2006/relationships/hyperlink" Target="file:///C:\TEMP\4\3\&#1048;&#1079;&#1084;&#1077;&#1085;&#1077;&#1085;&#1080;&#1103;1042%20&#1089;&#1087;3.doc" TargetMode="External"/><Relationship Id="rId501" Type="http://schemas.openxmlformats.org/officeDocument/2006/relationships/hyperlink" Target="file:///C:\TEMP\4\3\&#1048;&#1079;&#1084;&#1077;&#1085;&#1077;&#1085;&#1080;&#1103;1043.doc" TargetMode="External"/><Relationship Id="rId543" Type="http://schemas.openxmlformats.org/officeDocument/2006/relationships/image" Target="media/image226.png"/><Relationship Id="rId75" Type="http://schemas.openxmlformats.org/officeDocument/2006/relationships/hyperlink" Target="file:///C:\TEMP\4\3\&#1048;&#1079;&#1084;&#1077;&#1085;&#1077;&#1085;&#1080;&#1103;1039.2%20&#1089;&#1087;3.doc" TargetMode="External"/><Relationship Id="rId140" Type="http://schemas.openxmlformats.org/officeDocument/2006/relationships/image" Target="media/image44.png"/><Relationship Id="rId182" Type="http://schemas.openxmlformats.org/officeDocument/2006/relationships/image" Target="media/image67.png"/><Relationship Id="rId378" Type="http://schemas.openxmlformats.org/officeDocument/2006/relationships/hyperlink" Target="file:///C:\TEMP\4\3\&#1048;&#1079;&#1084;&#1077;&#1085;&#1077;&#1085;&#1080;&#1103;1042.doc" TargetMode="External"/><Relationship Id="rId403" Type="http://schemas.openxmlformats.org/officeDocument/2006/relationships/image" Target="media/image160.png"/><Relationship Id="rId585" Type="http://schemas.openxmlformats.org/officeDocument/2006/relationships/image" Target="media/image248.png"/><Relationship Id="rId6" Type="http://schemas.openxmlformats.org/officeDocument/2006/relationships/endnotes" Target="endnotes.xml"/><Relationship Id="rId238" Type="http://schemas.openxmlformats.org/officeDocument/2006/relationships/hyperlink" Target="file:///C:\TEMP\4\3\&#1048;&#1079;&#1084;&#1077;&#1085;&#1077;&#1085;&#1080;&#1103;1041.doc" TargetMode="External"/><Relationship Id="rId445" Type="http://schemas.openxmlformats.org/officeDocument/2006/relationships/hyperlink" Target="file:///C:\TEMP\4\3\&#1048;&#1079;&#1084;&#1077;&#1085;&#1077;&#1085;&#1080;&#1103;1043.1.doc" TargetMode="External"/><Relationship Id="rId487" Type="http://schemas.openxmlformats.org/officeDocument/2006/relationships/image" Target="media/image194.png"/><Relationship Id="rId610" Type="http://schemas.openxmlformats.org/officeDocument/2006/relationships/hyperlink" Target="file:///C:\TEMP\4\3\&#1048;&#1079;&#1084;&#1077;&#1085;&#1077;&#1085;&#1080;&#1103;1044.doc" TargetMode="External"/><Relationship Id="rId652" Type="http://schemas.openxmlformats.org/officeDocument/2006/relationships/hyperlink" Target="file:///C:\TEMP\4\3\&#1048;&#1079;&#1084;&#1077;&#1085;&#1077;&#1085;&#1080;&#1103;1045.doc" TargetMode="External"/><Relationship Id="rId694" Type="http://schemas.openxmlformats.org/officeDocument/2006/relationships/image" Target="media/image289.png"/><Relationship Id="rId291" Type="http://schemas.openxmlformats.org/officeDocument/2006/relationships/hyperlink" Target="file:///C:\TEMP\4\3\&#1048;&#1079;&#1084;&#1077;&#1085;&#1077;&#1085;&#1080;&#1103;1042%20&#1089;&#1087;1.doc" TargetMode="External"/><Relationship Id="rId305" Type="http://schemas.openxmlformats.org/officeDocument/2006/relationships/hyperlink" Target="file:///C:\TEMP\4\3\&#1048;&#1079;&#1084;&#1077;&#1085;&#1077;&#1085;&#1080;&#1103;1042%20&#1089;&#1087;2.doc" TargetMode="External"/><Relationship Id="rId347" Type="http://schemas.openxmlformats.org/officeDocument/2006/relationships/image" Target="media/image150.png"/><Relationship Id="rId512" Type="http://schemas.openxmlformats.org/officeDocument/2006/relationships/hyperlink" Target="file:///C:\TEMP\4\3\&#1048;&#1079;&#1084;&#1077;&#1085;&#1077;&#1085;&#1080;&#1103;1043.doc" TargetMode="External"/><Relationship Id="rId44" Type="http://schemas.openxmlformats.org/officeDocument/2006/relationships/hyperlink" Target="file:///C:\TEMP\4\3\&#1048;&#1079;&#1084;&#1077;&#1085;&#1077;&#1085;&#1080;&#1103;1039.1.doc" TargetMode="External"/><Relationship Id="rId86" Type="http://schemas.openxmlformats.org/officeDocument/2006/relationships/hyperlink" Target="file:///C:\TEMP\4\3\&#1048;&#1079;&#1084;&#1077;&#1085;&#1077;&#1085;&#1080;&#1103;1039.2.doc" TargetMode="External"/><Relationship Id="rId151" Type="http://schemas.openxmlformats.org/officeDocument/2006/relationships/hyperlink" Target="file:///C:\TEMP\4\3\&#1048;&#1079;&#1084;&#1077;&#1085;&#1077;&#1085;&#1080;&#1103;1040.doc" TargetMode="External"/><Relationship Id="rId389" Type="http://schemas.openxmlformats.org/officeDocument/2006/relationships/hyperlink" Target="file:///C:\TEMP\4\3\&#1048;&#1079;&#1084;&#1077;&#1085;&#1077;&#1085;&#1080;&#1103;1043%20&#1089;&#1087;1.doc" TargetMode="External"/><Relationship Id="rId554" Type="http://schemas.openxmlformats.org/officeDocument/2006/relationships/image" Target="media/image231.png"/><Relationship Id="rId596" Type="http://schemas.openxmlformats.org/officeDocument/2006/relationships/image" Target="media/image251.png"/><Relationship Id="rId193" Type="http://schemas.openxmlformats.org/officeDocument/2006/relationships/hyperlink" Target="file:///C:\TEMP\4\3\&#1048;&#1079;&#1084;&#1077;&#1085;&#1077;&#1085;&#1080;&#1103;1041%20&#1089;&#1087;1.doc" TargetMode="External"/><Relationship Id="rId207" Type="http://schemas.openxmlformats.org/officeDocument/2006/relationships/image" Target="media/image78.png"/><Relationship Id="rId249" Type="http://schemas.openxmlformats.org/officeDocument/2006/relationships/hyperlink" Target="file:///C:\TEMP\4\3\&#1048;&#1079;&#1084;&#1077;&#1085;&#1077;&#1085;&#1080;&#1103;1041.doc" TargetMode="External"/><Relationship Id="rId414" Type="http://schemas.openxmlformats.org/officeDocument/2006/relationships/hyperlink" Target="file:///C:\TEMP\4\3\&#1048;&#1079;&#1084;&#1077;&#1085;&#1077;&#1085;&#1080;&#1103;1043%20&#1089;&#1087;5.doc" TargetMode="External"/><Relationship Id="rId456" Type="http://schemas.openxmlformats.org/officeDocument/2006/relationships/hyperlink" Target="file:///C:\TEMP\4\3\&#1048;&#1079;&#1084;&#1077;&#1085;&#1077;&#1085;&#1080;&#1103;1043.1.doc" TargetMode="External"/><Relationship Id="rId498" Type="http://schemas.openxmlformats.org/officeDocument/2006/relationships/hyperlink" Target="file:///C:\TEMP\4\3\&#1048;&#1079;&#1084;&#1077;&#1085;&#1077;&#1085;&#1080;&#1103;1043.doc" TargetMode="External"/><Relationship Id="rId621" Type="http://schemas.openxmlformats.org/officeDocument/2006/relationships/hyperlink" Target="file:///C:\TEMP\4\3\&#1048;&#1079;&#1084;&#1077;&#1085;&#1077;&#1085;&#1080;&#1103;1044.doc" TargetMode="External"/><Relationship Id="rId663" Type="http://schemas.openxmlformats.org/officeDocument/2006/relationships/hyperlink" Target="file:///C:\TEMP\4\3\&#1048;&#1079;&#1084;&#1077;&#1085;&#1077;&#1085;&#1080;&#1103;1045.doc" TargetMode="External"/><Relationship Id="rId13" Type="http://schemas.openxmlformats.org/officeDocument/2006/relationships/hyperlink" Target="file:///C:\TEMP\4\3\&#1048;&#1079;&#1084;&#1077;&#1085;&#1077;&#1085;&#1080;&#1103;1039.1%20&#1089;&#1087;1.doc" TargetMode="External"/><Relationship Id="rId109" Type="http://schemas.openxmlformats.org/officeDocument/2006/relationships/image" Target="media/image32.png"/><Relationship Id="rId260" Type="http://schemas.openxmlformats.org/officeDocument/2006/relationships/hyperlink" Target="https://www.cryptopro.ru/" TargetMode="External"/><Relationship Id="rId316" Type="http://schemas.openxmlformats.org/officeDocument/2006/relationships/image" Target="media/image125.png"/><Relationship Id="rId523" Type="http://schemas.openxmlformats.org/officeDocument/2006/relationships/image" Target="media/image206.png"/><Relationship Id="rId55" Type="http://schemas.openxmlformats.org/officeDocument/2006/relationships/image" Target="media/image10.png"/><Relationship Id="rId97" Type="http://schemas.openxmlformats.org/officeDocument/2006/relationships/hyperlink" Target="file:///C:\TEMP\4\3\&#1048;&#1079;&#1084;&#1077;&#1085;&#1077;&#1085;&#1080;&#1103;1039.2.doc" TargetMode="External"/><Relationship Id="rId120" Type="http://schemas.openxmlformats.org/officeDocument/2006/relationships/hyperlink" Target="file:///C:\TEMP\4\3\&#1048;&#1079;&#1084;&#1077;&#1085;&#1077;&#1085;&#1080;&#1103;1040%20&#1089;&#1087;2.doc" TargetMode="External"/><Relationship Id="rId358" Type="http://schemas.openxmlformats.org/officeDocument/2006/relationships/image" Target="media/image155.png"/><Relationship Id="rId565" Type="http://schemas.openxmlformats.org/officeDocument/2006/relationships/image" Target="media/image242.png"/><Relationship Id="rId162" Type="http://schemas.openxmlformats.org/officeDocument/2006/relationships/image" Target="media/image47.png"/><Relationship Id="rId218" Type="http://schemas.openxmlformats.org/officeDocument/2006/relationships/hyperlink" Target="file:///C:\TEMP\4\3\&#1048;&#1079;&#1084;&#1077;&#1085;&#1077;&#1085;&#1080;&#1103;1041.doc" TargetMode="External"/><Relationship Id="rId425" Type="http://schemas.openxmlformats.org/officeDocument/2006/relationships/hyperlink" Target="file:///C:\TEMP\4\3\&#1048;&#1079;&#1084;&#1077;&#1085;&#1077;&#1085;&#1080;&#1103;1043.1%20&#1089;&#1087;3.doc" TargetMode="External"/><Relationship Id="rId467" Type="http://schemas.openxmlformats.org/officeDocument/2006/relationships/image" Target="media/image176.png"/><Relationship Id="rId632" Type="http://schemas.openxmlformats.org/officeDocument/2006/relationships/image" Target="media/image255.png"/><Relationship Id="rId271" Type="http://schemas.openxmlformats.org/officeDocument/2006/relationships/image" Target="media/image97.png"/><Relationship Id="rId674" Type="http://schemas.openxmlformats.org/officeDocument/2006/relationships/hyperlink" Target="file:///C:\TEMP\4\3\&#1048;&#1079;&#1084;&#1077;&#1085;&#1077;&#1085;&#1080;&#1103;1045.doc" TargetMode="External"/><Relationship Id="rId24" Type="http://schemas.openxmlformats.org/officeDocument/2006/relationships/hyperlink" Target="file:///C:\TEMP\4\3\&#1048;&#1079;&#1084;&#1077;&#1085;&#1077;&#1085;&#1080;&#1103;1039.1.doc" TargetMode="External"/><Relationship Id="rId66" Type="http://schemas.openxmlformats.org/officeDocument/2006/relationships/hyperlink" Target="file:///C:\TEMP\4\3\&#1048;&#1079;&#1084;&#1077;&#1085;&#1077;&#1085;&#1080;&#1103;1039.2%20&#1089;&#1087;2.doc" TargetMode="External"/><Relationship Id="rId131" Type="http://schemas.openxmlformats.org/officeDocument/2006/relationships/hyperlink" Target="file:///C:\TEMP\4\3\&#1048;&#1079;&#1084;&#1077;&#1085;&#1077;&#1085;&#1080;&#1103;1040%20&#1089;&#1087;3.doc" TargetMode="External"/><Relationship Id="rId327" Type="http://schemas.openxmlformats.org/officeDocument/2006/relationships/image" Target="media/image136.png"/><Relationship Id="rId369" Type="http://schemas.openxmlformats.org/officeDocument/2006/relationships/hyperlink" Target="file:///C:\TEMP\4\3\&#1048;&#1079;&#1084;&#1077;&#1085;&#1077;&#1085;&#1080;&#1103;1042.doc" TargetMode="External"/><Relationship Id="rId534" Type="http://schemas.openxmlformats.org/officeDocument/2006/relationships/image" Target="media/image217.png"/><Relationship Id="rId576" Type="http://schemas.openxmlformats.org/officeDocument/2006/relationships/hyperlink" Target="file:///C:\TEMP\4\3\&#1048;&#1079;&#1084;&#1077;&#1085;&#1077;&#1085;&#1080;&#1103;1044%20&#1089;&#1087;3.doc" TargetMode="External"/><Relationship Id="rId173" Type="http://schemas.openxmlformats.org/officeDocument/2006/relationships/image" Target="media/image58.png"/><Relationship Id="rId229" Type="http://schemas.openxmlformats.org/officeDocument/2006/relationships/hyperlink" Target="file:///C:\TEMP\4\3\&#1048;&#1079;&#1084;&#1077;&#1085;&#1077;&#1085;&#1080;&#1103;1041.doc" TargetMode="External"/><Relationship Id="rId380" Type="http://schemas.openxmlformats.org/officeDocument/2006/relationships/hyperlink" Target="file:///C:\TEMP\4\3\&#1048;&#1079;&#1084;&#1077;&#1085;&#1077;&#1085;&#1080;&#1103;1042.doc" TargetMode="External"/><Relationship Id="rId436" Type="http://schemas.openxmlformats.org/officeDocument/2006/relationships/image" Target="media/image168.png"/><Relationship Id="rId601" Type="http://schemas.openxmlformats.org/officeDocument/2006/relationships/hyperlink" Target="file:///C:\TEMP\4\3\&#1048;&#1079;&#1084;&#1077;&#1085;&#1077;&#1085;&#1080;&#1103;1044.doc" TargetMode="External"/><Relationship Id="rId643" Type="http://schemas.openxmlformats.org/officeDocument/2006/relationships/image" Target="media/image266.png"/><Relationship Id="rId240" Type="http://schemas.openxmlformats.org/officeDocument/2006/relationships/hyperlink" Target="file:///C:\TEMP\4\3\&#1048;&#1079;&#1084;&#1077;&#1085;&#1077;&#1085;&#1080;&#1103;1041.doc" TargetMode="External"/><Relationship Id="rId478" Type="http://schemas.openxmlformats.org/officeDocument/2006/relationships/image" Target="media/image186.png"/><Relationship Id="rId685" Type="http://schemas.openxmlformats.org/officeDocument/2006/relationships/image" Target="media/image280.png"/><Relationship Id="rId35" Type="http://schemas.openxmlformats.org/officeDocument/2006/relationships/hyperlink" Target="file:///C:\TEMP\4\3\&#1048;&#1079;&#1084;&#1077;&#1085;&#1077;&#1085;&#1080;&#1103;1039.1.doc" TargetMode="External"/><Relationship Id="rId77" Type="http://schemas.openxmlformats.org/officeDocument/2006/relationships/hyperlink" Target="file:///C:\TEMP\4\3\&#1048;&#1079;&#1084;&#1077;&#1085;&#1077;&#1085;&#1080;&#1103;1039.2%20&#1089;&#1087;3.doc" TargetMode="External"/><Relationship Id="rId100" Type="http://schemas.openxmlformats.org/officeDocument/2006/relationships/image" Target="media/image23.png"/><Relationship Id="rId282" Type="http://schemas.openxmlformats.org/officeDocument/2006/relationships/image" Target="media/image108.png"/><Relationship Id="rId338" Type="http://schemas.openxmlformats.org/officeDocument/2006/relationships/hyperlink" Target="file:///C:\TEMP\4\3\&#1048;&#1079;&#1084;&#1077;&#1085;&#1077;&#1085;&#1080;&#1103;1042%20&#1089;&#1087;4.doc" TargetMode="External"/><Relationship Id="rId503" Type="http://schemas.openxmlformats.org/officeDocument/2006/relationships/hyperlink" Target="file:///C:\TEMP\4\3\&#1048;&#1079;&#1084;&#1077;&#1085;&#1077;&#1085;&#1080;&#1103;1043.doc" TargetMode="External"/><Relationship Id="rId545" Type="http://schemas.openxmlformats.org/officeDocument/2006/relationships/image" Target="media/image228.png"/><Relationship Id="rId587" Type="http://schemas.openxmlformats.org/officeDocument/2006/relationships/hyperlink" Target="file:///C:\TEMP\4\3\&#1048;&#1079;&#1084;&#1077;&#1085;&#1077;&#1085;&#1080;&#1103;1044%20&#1089;&#1087;5.doc" TargetMode="External"/><Relationship Id="rId8" Type="http://schemas.openxmlformats.org/officeDocument/2006/relationships/hyperlink" Target="file:///C:\TEMP\4\3\&#1048;&#1079;&#1084;&#1077;&#1085;&#1077;&#1085;&#1080;&#1103;1039.1%20&#1089;&#1087;1.doc" TargetMode="External"/><Relationship Id="rId142" Type="http://schemas.openxmlformats.org/officeDocument/2006/relationships/hyperlink" Target="file:///C:\TEMP\4\3\&#1048;&#1079;&#1084;&#1077;&#1085;&#1077;&#1085;&#1080;&#1103;1040%20&#1089;&#1087;5.doc" TargetMode="External"/><Relationship Id="rId184" Type="http://schemas.openxmlformats.org/officeDocument/2006/relationships/image" Target="media/image69.png"/><Relationship Id="rId391" Type="http://schemas.openxmlformats.org/officeDocument/2006/relationships/hyperlink" Target="file:///C:\TEMP\4\3\&#1048;&#1079;&#1084;&#1077;&#1085;&#1077;&#1085;&#1080;&#1103;1043%20&#1089;&#1087;1.doc" TargetMode="External"/><Relationship Id="rId405" Type="http://schemas.openxmlformats.org/officeDocument/2006/relationships/hyperlink" Target="file:///C:\TEMP\4\3\&#1048;&#1079;&#1084;&#1077;&#1085;&#1077;&#1085;&#1080;&#1103;1043%20&#1089;&#1087;4.doc" TargetMode="External"/><Relationship Id="rId447" Type="http://schemas.openxmlformats.org/officeDocument/2006/relationships/hyperlink" Target="file:///C:\TEMP\4\3\&#1048;&#1079;&#1084;&#1077;&#1085;&#1077;&#1085;&#1080;&#1103;1043.1.doc" TargetMode="External"/><Relationship Id="rId612" Type="http://schemas.openxmlformats.org/officeDocument/2006/relationships/hyperlink" Target="file:///C:\TEMP\4\3\&#1048;&#1079;&#1084;&#1077;&#1085;&#1077;&#1085;&#1080;&#1103;1044.doc" TargetMode="External"/><Relationship Id="rId251" Type="http://schemas.openxmlformats.org/officeDocument/2006/relationships/image" Target="media/image79.png"/><Relationship Id="rId489" Type="http://schemas.openxmlformats.org/officeDocument/2006/relationships/image" Target="media/image196.png"/><Relationship Id="rId654" Type="http://schemas.openxmlformats.org/officeDocument/2006/relationships/hyperlink" Target="file:///C:\TEMP\4\3\&#1048;&#1079;&#1084;&#1077;&#1085;&#1077;&#1085;&#1080;&#1103;1045.doc" TargetMode="External"/><Relationship Id="rId696" Type="http://schemas.openxmlformats.org/officeDocument/2006/relationships/image" Target="media/image291.png"/><Relationship Id="rId46" Type="http://schemas.openxmlformats.org/officeDocument/2006/relationships/hyperlink" Target="file:///C:\TEMP\4\3\&#1048;&#1079;&#1084;&#1077;&#1085;&#1077;&#1085;&#1080;&#1103;1039.1.doc" TargetMode="External"/><Relationship Id="rId293" Type="http://schemas.openxmlformats.org/officeDocument/2006/relationships/hyperlink" Target="file:///C:\TEMP\4\3\&#1048;&#1079;&#1084;&#1077;&#1085;&#1077;&#1085;&#1080;&#1103;1042%20&#1089;&#1087;1.doc" TargetMode="External"/><Relationship Id="rId307" Type="http://schemas.openxmlformats.org/officeDocument/2006/relationships/hyperlink" Target="file:///C:\TEMP\4\3\&#1048;&#1079;&#1084;&#1077;&#1085;&#1077;&#1085;&#1080;&#1103;1042%20&#1089;&#1087;2.doc" TargetMode="External"/><Relationship Id="rId349" Type="http://schemas.openxmlformats.org/officeDocument/2006/relationships/image" Target="media/image152.png"/><Relationship Id="rId514" Type="http://schemas.openxmlformats.org/officeDocument/2006/relationships/hyperlink" Target="file:///C:\TEMP\4\3\&#1048;&#1079;&#1084;&#1077;&#1085;&#1077;&#1085;&#1080;&#1103;1043.doc" TargetMode="External"/><Relationship Id="rId556" Type="http://schemas.openxmlformats.org/officeDocument/2006/relationships/image" Target="media/image233.png"/><Relationship Id="rId88" Type="http://schemas.openxmlformats.org/officeDocument/2006/relationships/hyperlink" Target="file:///C:\TEMP\4\3\&#1048;&#1079;&#1084;&#1077;&#1085;&#1077;&#1085;&#1080;&#1103;1039.2.doc" TargetMode="External"/><Relationship Id="rId111" Type="http://schemas.openxmlformats.org/officeDocument/2006/relationships/image" Target="media/image34.png"/><Relationship Id="rId153" Type="http://schemas.openxmlformats.org/officeDocument/2006/relationships/hyperlink" Target="file:///C:\TEMP\4\3\&#1048;&#1079;&#1084;&#1077;&#1085;&#1077;&#1085;&#1080;&#1103;1040.doc" TargetMode="External"/><Relationship Id="rId195" Type="http://schemas.openxmlformats.org/officeDocument/2006/relationships/hyperlink" Target="file:///C:\TEMP\4\3\&#1048;&#1079;&#1084;&#1077;&#1085;&#1077;&#1085;&#1080;&#1103;1041%20&#1089;&#1087;2.doc" TargetMode="External"/><Relationship Id="rId209" Type="http://schemas.openxmlformats.org/officeDocument/2006/relationships/hyperlink" Target="file:///C:\TEMP\4\3\&#1048;&#1079;&#1084;&#1077;&#1085;&#1077;&#1085;&#1080;&#1103;1041.doc" TargetMode="External"/><Relationship Id="rId360" Type="http://schemas.openxmlformats.org/officeDocument/2006/relationships/hyperlink" Target="file:///C:\TEMP\4\3\&#1048;&#1079;&#1084;&#1077;&#1085;&#1077;&#1085;&#1080;&#1103;1042.doc" TargetMode="External"/><Relationship Id="rId416" Type="http://schemas.openxmlformats.org/officeDocument/2006/relationships/hyperlink" Target="file:///C:\TEMP\4\3\&#1048;&#1079;&#1084;&#1077;&#1085;&#1077;&#1085;&#1080;&#1103;1043%20&#1089;&#1087;6.doc" TargetMode="External"/><Relationship Id="rId598" Type="http://schemas.openxmlformats.org/officeDocument/2006/relationships/hyperlink" Target="file:///C:\TEMP\4\3\&#1048;&#1079;&#1084;&#1077;&#1085;&#1077;&#1085;&#1080;&#1103;1044%20&#1089;&#1087;7.doc" TargetMode="External"/><Relationship Id="rId220" Type="http://schemas.openxmlformats.org/officeDocument/2006/relationships/hyperlink" Target="file:///C:\TEMP\4\3\&#1048;&#1079;&#1084;&#1077;&#1085;&#1077;&#1085;&#1080;&#1103;1041.doc" TargetMode="External"/><Relationship Id="rId458" Type="http://schemas.openxmlformats.org/officeDocument/2006/relationships/hyperlink" Target="file:///C:\TEMP\4\3\&#1048;&#1079;&#1084;&#1077;&#1085;&#1077;&#1085;&#1080;&#1103;1043.1.doc" TargetMode="External"/><Relationship Id="rId623" Type="http://schemas.openxmlformats.org/officeDocument/2006/relationships/hyperlink" Target="file:///C:\TEMP\4\3\&#1048;&#1079;&#1084;&#1077;&#1085;&#1077;&#1085;&#1080;&#1103;1044.doc" TargetMode="External"/><Relationship Id="rId665" Type="http://schemas.openxmlformats.org/officeDocument/2006/relationships/hyperlink" Target="file:///C:\TEMP\4\3\&#1048;&#1079;&#1084;&#1077;&#1085;&#1077;&#1085;&#1080;&#1103;1045.doc" TargetMode="External"/><Relationship Id="rId15" Type="http://schemas.openxmlformats.org/officeDocument/2006/relationships/image" Target="media/image2.png"/><Relationship Id="rId57" Type="http://schemas.openxmlformats.org/officeDocument/2006/relationships/image" Target="media/image12.png"/><Relationship Id="rId262" Type="http://schemas.openxmlformats.org/officeDocument/2006/relationships/image" Target="media/image88.png"/><Relationship Id="rId318" Type="http://schemas.openxmlformats.org/officeDocument/2006/relationships/image" Target="media/image127.png"/><Relationship Id="rId525" Type="http://schemas.openxmlformats.org/officeDocument/2006/relationships/image" Target="media/image208.png"/><Relationship Id="rId567" Type="http://schemas.openxmlformats.org/officeDocument/2006/relationships/image" Target="media/image244.png"/><Relationship Id="rId99" Type="http://schemas.openxmlformats.org/officeDocument/2006/relationships/image" Target="media/image22.png"/><Relationship Id="rId122" Type="http://schemas.openxmlformats.org/officeDocument/2006/relationships/image" Target="media/image37.png"/><Relationship Id="rId164" Type="http://schemas.openxmlformats.org/officeDocument/2006/relationships/image" Target="media/image49.png"/><Relationship Id="rId371" Type="http://schemas.openxmlformats.org/officeDocument/2006/relationships/hyperlink" Target="file:///C:\TEMP\4\3\&#1048;&#1079;&#1084;&#1077;&#1085;&#1077;&#1085;&#1080;&#1103;1042.doc" TargetMode="External"/><Relationship Id="rId427" Type="http://schemas.openxmlformats.org/officeDocument/2006/relationships/hyperlink" Target="file:///C:\TEMP\4\3\&#1048;&#1079;&#1084;&#1077;&#1085;&#1077;&#1085;&#1080;&#1103;1043.1%20&#1089;&#1087;3.doc" TargetMode="External"/><Relationship Id="rId469" Type="http://schemas.openxmlformats.org/officeDocument/2006/relationships/image" Target="media/image178.png"/><Relationship Id="rId634" Type="http://schemas.openxmlformats.org/officeDocument/2006/relationships/image" Target="media/image257.png"/><Relationship Id="rId676" Type="http://schemas.openxmlformats.org/officeDocument/2006/relationships/hyperlink" Target="file:///C:\TEMP\4\3\&#1048;&#1079;&#1084;&#1077;&#1085;&#1077;&#1085;&#1080;&#1103;1045.doc" TargetMode="External"/><Relationship Id="rId26" Type="http://schemas.openxmlformats.org/officeDocument/2006/relationships/hyperlink" Target="file:///C:\TEMP\4\3\&#1048;&#1079;&#1084;&#1077;&#1085;&#1077;&#1085;&#1080;&#1103;1039.1.doc" TargetMode="External"/><Relationship Id="rId231" Type="http://schemas.openxmlformats.org/officeDocument/2006/relationships/hyperlink" Target="file:///C:\TEMP\4\3\&#1048;&#1079;&#1084;&#1077;&#1085;&#1077;&#1085;&#1080;&#1103;1041.doc" TargetMode="External"/><Relationship Id="rId273" Type="http://schemas.openxmlformats.org/officeDocument/2006/relationships/image" Target="media/image99.png"/><Relationship Id="rId329" Type="http://schemas.openxmlformats.org/officeDocument/2006/relationships/image" Target="media/image138.png"/><Relationship Id="rId480" Type="http://schemas.openxmlformats.org/officeDocument/2006/relationships/hyperlink" Target="http://localhost:8085/out/json/IOSMIOGOODSCURRENT/*" TargetMode="External"/><Relationship Id="rId536" Type="http://schemas.openxmlformats.org/officeDocument/2006/relationships/image" Target="media/image219.png"/><Relationship Id="rId701" Type="http://schemas.openxmlformats.org/officeDocument/2006/relationships/image" Target="media/image296.png"/><Relationship Id="rId68" Type="http://schemas.openxmlformats.org/officeDocument/2006/relationships/image" Target="media/image15.png"/><Relationship Id="rId133" Type="http://schemas.openxmlformats.org/officeDocument/2006/relationships/hyperlink" Target="file:///C:\TEMP\4\3\&#1048;&#1079;&#1084;&#1077;&#1085;&#1077;&#1085;&#1080;&#1103;1040%20&#1089;&#1087;3.doc" TargetMode="External"/><Relationship Id="rId175" Type="http://schemas.openxmlformats.org/officeDocument/2006/relationships/image" Target="media/image60.png"/><Relationship Id="rId340" Type="http://schemas.openxmlformats.org/officeDocument/2006/relationships/image" Target="media/image143.png"/><Relationship Id="rId578" Type="http://schemas.openxmlformats.org/officeDocument/2006/relationships/hyperlink" Target="file:///C:\TEMP\4\3\&#1048;&#1079;&#1084;&#1077;&#1085;&#1077;&#1085;&#1080;&#1103;1044%20&#1089;&#1087;4.doc" TargetMode="External"/><Relationship Id="rId200" Type="http://schemas.openxmlformats.org/officeDocument/2006/relationships/image" Target="media/image77.png"/><Relationship Id="rId382" Type="http://schemas.openxmlformats.org/officeDocument/2006/relationships/hyperlink" Target="file:///C:\TEMP\4\3\&#1048;&#1079;&#1084;&#1077;&#1085;&#1077;&#1085;&#1080;&#1103;1042.doc" TargetMode="External"/><Relationship Id="rId438" Type="http://schemas.openxmlformats.org/officeDocument/2006/relationships/hyperlink" Target="file:///C:\TEMP\4\3\&#1048;&#1079;&#1084;&#1077;&#1085;&#1077;&#1085;&#1080;&#1103;1043.1%20&#1089;&#1087;5.doc" TargetMode="External"/><Relationship Id="rId603" Type="http://schemas.openxmlformats.org/officeDocument/2006/relationships/hyperlink" Target="file:///C:\TEMP\4\3\&#1048;&#1079;&#1084;&#1077;&#1085;&#1077;&#1085;&#1080;&#1103;1044.doc" TargetMode="External"/><Relationship Id="rId645" Type="http://schemas.openxmlformats.org/officeDocument/2006/relationships/image" Target="media/image268.png"/><Relationship Id="rId687" Type="http://schemas.openxmlformats.org/officeDocument/2006/relationships/image" Target="media/image282.png"/><Relationship Id="rId242" Type="http://schemas.openxmlformats.org/officeDocument/2006/relationships/hyperlink" Target="file:///C:\TEMP\4\3\&#1048;&#1079;&#1084;&#1077;&#1085;&#1077;&#1085;&#1080;&#1103;1041.doc" TargetMode="External"/><Relationship Id="rId284" Type="http://schemas.openxmlformats.org/officeDocument/2006/relationships/image" Target="media/image110.png"/><Relationship Id="rId491" Type="http://schemas.openxmlformats.org/officeDocument/2006/relationships/hyperlink" Target="file:///C:\TEMP\4\3\&#1048;&#1079;&#1084;&#1077;&#1085;&#1077;&#1085;&#1080;&#1103;1043.doc" TargetMode="External"/><Relationship Id="rId505" Type="http://schemas.openxmlformats.org/officeDocument/2006/relationships/hyperlink" Target="file:///C:\TEMP\4\3\&#1048;&#1079;&#1084;&#1077;&#1085;&#1077;&#1085;&#1080;&#1103;1043.doc" TargetMode="External"/><Relationship Id="rId37" Type="http://schemas.openxmlformats.org/officeDocument/2006/relationships/hyperlink" Target="file:///C:\TEMP\4\3\&#1048;&#1079;&#1084;&#1077;&#1085;&#1077;&#1085;&#1080;&#1103;1039.1.doc" TargetMode="External"/><Relationship Id="rId79" Type="http://schemas.openxmlformats.org/officeDocument/2006/relationships/hyperlink" Target="file:///C:\TEMP\4\3\&#1048;&#1079;&#1084;&#1077;&#1085;&#1077;&#1085;&#1080;&#1103;1039.2%20&#1089;&#1087;4.doc" TargetMode="External"/><Relationship Id="rId102" Type="http://schemas.openxmlformats.org/officeDocument/2006/relationships/image" Target="media/image25.png"/><Relationship Id="rId144" Type="http://schemas.openxmlformats.org/officeDocument/2006/relationships/hyperlink" Target="file:///C:\TEMP\4\3\&#1048;&#1079;&#1084;&#1077;&#1085;&#1077;&#1085;&#1080;&#1103;1040%20&#1089;&#1087;5.doc" TargetMode="External"/><Relationship Id="rId547" Type="http://schemas.openxmlformats.org/officeDocument/2006/relationships/hyperlink" Target="file:///C:\TEMP\4\3\&#1048;&#1079;&#1084;&#1077;&#1085;&#1077;&#1085;&#1080;&#1103;1044%20&#1089;&#1087;1.doc" TargetMode="External"/><Relationship Id="rId589" Type="http://schemas.openxmlformats.org/officeDocument/2006/relationships/hyperlink" Target="file:///C:\TEMP\4\3\&#1048;&#1079;&#1084;&#1077;&#1085;&#1077;&#1085;&#1080;&#1103;1044%20&#1089;&#1087;5.doc" TargetMode="External"/><Relationship Id="rId90" Type="http://schemas.openxmlformats.org/officeDocument/2006/relationships/hyperlink" Target="file:///C:\TEMP\4\3\&#1048;&#1079;&#1084;&#1077;&#1085;&#1077;&#1085;&#1080;&#1103;1039.2.doc" TargetMode="External"/><Relationship Id="rId186" Type="http://schemas.openxmlformats.org/officeDocument/2006/relationships/image" Target="media/image71.png"/><Relationship Id="rId351" Type="http://schemas.openxmlformats.org/officeDocument/2006/relationships/hyperlink" Target="file:///C:\TEMP\4\3\&#1048;&#1079;&#1084;&#1077;&#1085;&#1077;&#1085;&#1080;&#1103;1042%20&#1089;&#1087;5.doc" TargetMode="External"/><Relationship Id="rId393" Type="http://schemas.openxmlformats.org/officeDocument/2006/relationships/image" Target="media/image157.png"/><Relationship Id="rId407" Type="http://schemas.openxmlformats.org/officeDocument/2006/relationships/hyperlink" Target="file:///C:\TEMP\4\3\&#1048;&#1079;&#1084;&#1077;&#1085;&#1077;&#1085;&#1080;&#1103;1043%20&#1089;&#1087;4.doc" TargetMode="External"/><Relationship Id="rId449" Type="http://schemas.openxmlformats.org/officeDocument/2006/relationships/hyperlink" Target="file:///C:\TEMP\4\3\&#1048;&#1079;&#1084;&#1077;&#1085;&#1077;&#1085;&#1080;&#1103;1043.1.doc" TargetMode="External"/><Relationship Id="rId614" Type="http://schemas.openxmlformats.org/officeDocument/2006/relationships/hyperlink" Target="file:///C:\TEMP\4\3\&#1048;&#1079;&#1084;&#1077;&#1085;&#1077;&#1085;&#1080;&#1103;1044.doc" TargetMode="External"/><Relationship Id="rId656" Type="http://schemas.openxmlformats.org/officeDocument/2006/relationships/hyperlink" Target="file:///C:\TEMP\4\3\&#1048;&#1079;&#1084;&#1077;&#1085;&#1077;&#1085;&#1080;&#1103;1045.doc" TargetMode="External"/><Relationship Id="rId211" Type="http://schemas.openxmlformats.org/officeDocument/2006/relationships/hyperlink" Target="file:///C:\TEMP\4\3\&#1048;&#1079;&#1084;&#1077;&#1085;&#1077;&#1085;&#1080;&#1103;1041.doc" TargetMode="External"/><Relationship Id="rId253" Type="http://schemas.openxmlformats.org/officeDocument/2006/relationships/image" Target="media/image80.png"/><Relationship Id="rId295" Type="http://schemas.openxmlformats.org/officeDocument/2006/relationships/image" Target="media/image117.png"/><Relationship Id="rId309" Type="http://schemas.openxmlformats.org/officeDocument/2006/relationships/hyperlink" Target="file:///C:\TEMP\4\3\&#1048;&#1079;&#1084;&#1077;&#1085;&#1077;&#1085;&#1080;&#1103;1042%20&#1089;&#1087;2.doc" TargetMode="External"/><Relationship Id="rId460" Type="http://schemas.openxmlformats.org/officeDocument/2006/relationships/image" Target="media/image169.png"/><Relationship Id="rId516" Type="http://schemas.openxmlformats.org/officeDocument/2006/relationships/image" Target="media/image199.png"/><Relationship Id="rId698" Type="http://schemas.openxmlformats.org/officeDocument/2006/relationships/image" Target="media/image293.png"/><Relationship Id="rId48" Type="http://schemas.openxmlformats.org/officeDocument/2006/relationships/hyperlink" Target="file:///C:\TEMP\4\3\&#1048;&#1079;&#1084;&#1077;&#1085;&#1077;&#1085;&#1080;&#1103;1039.1.doc" TargetMode="External"/><Relationship Id="rId113" Type="http://schemas.openxmlformats.org/officeDocument/2006/relationships/hyperlink" Target="file:///C:\TEMP\4\3\&#1048;&#1079;&#1084;&#1077;&#1085;&#1077;&#1085;&#1080;&#1103;1040%20&#1089;&#1087;1.doc" TargetMode="External"/><Relationship Id="rId320" Type="http://schemas.openxmlformats.org/officeDocument/2006/relationships/image" Target="media/image129.png"/><Relationship Id="rId558" Type="http://schemas.openxmlformats.org/officeDocument/2006/relationships/image" Target="media/image235.png"/><Relationship Id="rId155" Type="http://schemas.openxmlformats.org/officeDocument/2006/relationships/hyperlink" Target="file:///C:\TEMP\4\3\&#1048;&#1079;&#1084;&#1077;&#1085;&#1077;&#1085;&#1080;&#1103;1040.doc" TargetMode="External"/><Relationship Id="rId197" Type="http://schemas.openxmlformats.org/officeDocument/2006/relationships/hyperlink" Target="file:///C:\TEMP\4\3\&#1048;&#1079;&#1084;&#1077;&#1085;&#1077;&#1085;&#1080;&#1103;1041%20&#1089;&#1087;2.doc" TargetMode="External"/><Relationship Id="rId362" Type="http://schemas.openxmlformats.org/officeDocument/2006/relationships/hyperlink" Target="file:///C:\TEMP\4\3\&#1048;&#1079;&#1084;&#1077;&#1085;&#1077;&#1085;&#1080;&#1103;1042.doc" TargetMode="External"/><Relationship Id="rId418" Type="http://schemas.openxmlformats.org/officeDocument/2006/relationships/hyperlink" Target="file:///C:\TEMP\4\3\&#1048;&#1079;&#1084;&#1077;&#1085;&#1077;&#1085;&#1080;&#1103;1043%20&#1089;&#1087;6.doc" TargetMode="External"/><Relationship Id="rId625" Type="http://schemas.openxmlformats.org/officeDocument/2006/relationships/hyperlink" Target="file:///C:\TEMP\4\3\&#1048;&#1079;&#1084;&#1077;&#1085;&#1077;&#1085;&#1080;&#1103;1044.doc" TargetMode="External"/><Relationship Id="rId222" Type="http://schemas.openxmlformats.org/officeDocument/2006/relationships/hyperlink" Target="file:///C:\TEMP\4\3\&#1048;&#1079;&#1084;&#1077;&#1085;&#1077;&#1085;&#1080;&#1103;1041.doc" TargetMode="External"/><Relationship Id="rId264" Type="http://schemas.openxmlformats.org/officeDocument/2006/relationships/image" Target="media/image90.png"/><Relationship Id="rId471" Type="http://schemas.openxmlformats.org/officeDocument/2006/relationships/image" Target="media/image180.png"/><Relationship Id="rId667" Type="http://schemas.openxmlformats.org/officeDocument/2006/relationships/hyperlink" Target="file:///C:\TEMP\4\3\&#1048;&#1079;&#1084;&#1077;&#1085;&#1077;&#1085;&#1080;&#1103;1045.doc" TargetMode="External"/><Relationship Id="rId17" Type="http://schemas.openxmlformats.org/officeDocument/2006/relationships/hyperlink" Target="file:///C:\TEMP\4\3\&#1048;&#1079;&#1084;&#1077;&#1085;&#1077;&#1085;&#1080;&#1103;1039.1%20&#1089;&#1087;3.doc" TargetMode="External"/><Relationship Id="rId59" Type="http://schemas.openxmlformats.org/officeDocument/2006/relationships/image" Target="media/image14.png"/><Relationship Id="rId124" Type="http://schemas.openxmlformats.org/officeDocument/2006/relationships/image" Target="media/image39.png"/><Relationship Id="rId527" Type="http://schemas.openxmlformats.org/officeDocument/2006/relationships/image" Target="media/image210.png"/><Relationship Id="rId569" Type="http://schemas.openxmlformats.org/officeDocument/2006/relationships/hyperlink" Target="file:///C:\TEMP\4\3\&#1048;&#1079;&#1084;&#1077;&#1085;&#1077;&#1085;&#1080;&#1103;1044%20&#1089;&#1087;2.doc" TargetMode="External"/><Relationship Id="rId70" Type="http://schemas.openxmlformats.org/officeDocument/2006/relationships/image" Target="media/image17.png"/><Relationship Id="rId166" Type="http://schemas.openxmlformats.org/officeDocument/2006/relationships/image" Target="media/image51.png"/><Relationship Id="rId331" Type="http://schemas.openxmlformats.org/officeDocument/2006/relationships/image" Target="media/image140.png"/><Relationship Id="rId373" Type="http://schemas.openxmlformats.org/officeDocument/2006/relationships/hyperlink" Target="file:///C:\TEMP\4\3\&#1048;&#1079;&#1084;&#1077;&#1085;&#1077;&#1085;&#1080;&#1103;1042.doc" TargetMode="External"/><Relationship Id="rId429" Type="http://schemas.openxmlformats.org/officeDocument/2006/relationships/hyperlink" Target="file:///C:\TEMP\4\3\&#1048;&#1079;&#1084;&#1077;&#1085;&#1077;&#1085;&#1080;&#1103;1043.1%20&#1089;&#1087;3.doc" TargetMode="External"/><Relationship Id="rId580" Type="http://schemas.openxmlformats.org/officeDocument/2006/relationships/hyperlink" Target="file:///C:\TEMP\4\3\&#1048;&#1079;&#1084;&#1077;&#1085;&#1077;&#1085;&#1080;&#1103;1044%20&#1089;&#1087;4.doc" TargetMode="External"/><Relationship Id="rId636" Type="http://schemas.openxmlformats.org/officeDocument/2006/relationships/image" Target="media/image259.png"/><Relationship Id="rId1" Type="http://schemas.openxmlformats.org/officeDocument/2006/relationships/numbering" Target="numbering.xml"/><Relationship Id="rId233" Type="http://schemas.openxmlformats.org/officeDocument/2006/relationships/hyperlink" Target="file:///C:\TEMP\4\3\&#1048;&#1079;&#1084;&#1077;&#1085;&#1077;&#1085;&#1080;&#1103;1041.doc" TargetMode="External"/><Relationship Id="rId440" Type="http://schemas.openxmlformats.org/officeDocument/2006/relationships/hyperlink" Target="file:///C:\TEMP\4\3\&#1048;&#1079;&#1084;&#1077;&#1085;&#1077;&#1085;&#1080;&#1103;1043.1.doc" TargetMode="External"/><Relationship Id="rId678" Type="http://schemas.openxmlformats.org/officeDocument/2006/relationships/hyperlink" Target="file:///C:\TEMP\4\3\&#1048;&#1079;&#1084;&#1077;&#1085;&#1077;&#1085;&#1080;&#1103;1045.doc" TargetMode="External"/><Relationship Id="rId28" Type="http://schemas.openxmlformats.org/officeDocument/2006/relationships/hyperlink" Target="file:///C:\TEMP\4\3\&#1048;&#1079;&#1084;&#1077;&#1085;&#1077;&#1085;&#1080;&#1103;1039.1.doc" TargetMode="External"/><Relationship Id="rId275" Type="http://schemas.openxmlformats.org/officeDocument/2006/relationships/image" Target="media/image101.png"/><Relationship Id="rId300" Type="http://schemas.openxmlformats.org/officeDocument/2006/relationships/image" Target="media/image122.png"/><Relationship Id="rId482" Type="http://schemas.openxmlformats.org/officeDocument/2006/relationships/image" Target="media/image189.png"/><Relationship Id="rId538" Type="http://schemas.openxmlformats.org/officeDocument/2006/relationships/image" Target="media/image221.png"/><Relationship Id="rId703" Type="http://schemas.openxmlformats.org/officeDocument/2006/relationships/footer" Target="footer1.xml"/><Relationship Id="rId81" Type="http://schemas.openxmlformats.org/officeDocument/2006/relationships/hyperlink" Target="file:///C:\TEMP\4\3\&#1048;&#1079;&#1084;&#1077;&#1085;&#1077;&#1085;&#1080;&#1103;1039.2.doc" TargetMode="External"/><Relationship Id="rId135" Type="http://schemas.openxmlformats.org/officeDocument/2006/relationships/hyperlink" Target="file:///C:\TEMP\4\3\&#1048;&#1079;&#1084;&#1077;&#1085;&#1077;&#1085;&#1080;&#1103;1040%20&#1089;&#1087;3.doc" TargetMode="External"/><Relationship Id="rId177" Type="http://schemas.openxmlformats.org/officeDocument/2006/relationships/image" Target="media/image62.png"/><Relationship Id="rId342" Type="http://schemas.openxmlformats.org/officeDocument/2006/relationships/image" Target="media/image145.png"/><Relationship Id="rId384" Type="http://schemas.openxmlformats.org/officeDocument/2006/relationships/hyperlink" Target="file:///C:\TEMP\4\3\&#1048;&#1079;&#1084;&#1077;&#1085;&#1077;&#1085;&#1080;&#1103;1042.doc" TargetMode="External"/><Relationship Id="rId591" Type="http://schemas.openxmlformats.org/officeDocument/2006/relationships/hyperlink" Target="file:///C:\TEMP\4\3\&#1048;&#1079;&#1084;&#1077;&#1085;&#1077;&#1085;&#1080;&#1103;1044%20&#1089;&#1087;5.doc" TargetMode="External"/><Relationship Id="rId605" Type="http://schemas.openxmlformats.org/officeDocument/2006/relationships/hyperlink" Target="file:///C:\TEMP\4\3\&#1048;&#1079;&#1084;&#1077;&#1085;&#1077;&#1085;&#1080;&#1103;1044.doc" TargetMode="External"/><Relationship Id="rId202" Type="http://schemas.openxmlformats.org/officeDocument/2006/relationships/hyperlink" Target="file:///C:\TEMP\4\3\&#1048;&#1079;&#1084;&#1077;&#1085;&#1077;&#1085;&#1080;&#1103;1041%20&#1089;&#1087;3.doc" TargetMode="External"/><Relationship Id="rId244" Type="http://schemas.openxmlformats.org/officeDocument/2006/relationships/hyperlink" Target="file:///C:\TEMP\4\3\&#1048;&#1079;&#1084;&#1077;&#1085;&#1077;&#1085;&#1080;&#1103;1041.doc" TargetMode="External"/><Relationship Id="rId647" Type="http://schemas.openxmlformats.org/officeDocument/2006/relationships/image" Target="media/image270.png"/><Relationship Id="rId689" Type="http://schemas.openxmlformats.org/officeDocument/2006/relationships/image" Target="media/image284.png"/><Relationship Id="rId39" Type="http://schemas.openxmlformats.org/officeDocument/2006/relationships/hyperlink" Target="file:///C:\TEMP\4\3\&#1048;&#1079;&#1084;&#1077;&#1085;&#1077;&#1085;&#1080;&#1103;1039.1.doc" TargetMode="External"/><Relationship Id="rId286" Type="http://schemas.openxmlformats.org/officeDocument/2006/relationships/image" Target="media/image112.png"/><Relationship Id="rId451" Type="http://schemas.openxmlformats.org/officeDocument/2006/relationships/hyperlink" Target="file:///C:\TEMP\4\3\&#1048;&#1079;&#1084;&#1077;&#1085;&#1077;&#1085;&#1080;&#1103;1043.1.doc" TargetMode="External"/><Relationship Id="rId493" Type="http://schemas.openxmlformats.org/officeDocument/2006/relationships/hyperlink" Target="file:///C:\TEMP\4\3\&#1048;&#1079;&#1084;&#1077;&#1085;&#1077;&#1085;&#1080;&#1103;1043.doc" TargetMode="External"/><Relationship Id="rId507" Type="http://schemas.openxmlformats.org/officeDocument/2006/relationships/hyperlink" Target="file:///C:\TEMP\4\3\&#1048;&#1079;&#1084;&#1077;&#1085;&#1077;&#1085;&#1080;&#1103;1043.doc" TargetMode="External"/><Relationship Id="rId549" Type="http://schemas.openxmlformats.org/officeDocument/2006/relationships/hyperlink" Target="file:///C:\TEMP\4\3\&#1048;&#1079;&#1084;&#1077;&#1085;&#1077;&#1085;&#1080;&#1103;1044%20&#1089;&#1087;1.doc" TargetMode="External"/><Relationship Id="rId50" Type="http://schemas.openxmlformats.org/officeDocument/2006/relationships/image" Target="media/image5.png"/><Relationship Id="rId104" Type="http://schemas.openxmlformats.org/officeDocument/2006/relationships/image" Target="media/image27.png"/><Relationship Id="rId146" Type="http://schemas.openxmlformats.org/officeDocument/2006/relationships/image" Target="media/image46.png"/><Relationship Id="rId188" Type="http://schemas.openxmlformats.org/officeDocument/2006/relationships/image" Target="media/image73.png"/><Relationship Id="rId311" Type="http://schemas.openxmlformats.org/officeDocument/2006/relationships/hyperlink" Target="file:///C:\TEMP\4\3\&#1048;&#1079;&#1084;&#1077;&#1085;&#1077;&#1085;&#1080;&#1103;1042%20&#1089;&#1087;2.doc" TargetMode="External"/><Relationship Id="rId353" Type="http://schemas.openxmlformats.org/officeDocument/2006/relationships/hyperlink" Target="file:///C:\TEMP\4\3\&#1048;&#1079;&#1084;&#1077;&#1085;&#1077;&#1085;&#1080;&#1103;1042%20&#1089;&#1087;5.doc" TargetMode="External"/><Relationship Id="rId395" Type="http://schemas.openxmlformats.org/officeDocument/2006/relationships/hyperlink" Target="file:///C:\TEMP\4\3\&#1048;&#1079;&#1084;&#1077;&#1085;&#1077;&#1085;&#1080;&#1103;1043%20&#1089;&#1087;2.doc" TargetMode="External"/><Relationship Id="rId409" Type="http://schemas.openxmlformats.org/officeDocument/2006/relationships/image" Target="media/image161.png"/><Relationship Id="rId560" Type="http://schemas.openxmlformats.org/officeDocument/2006/relationships/image" Target="media/image237.png"/><Relationship Id="rId92" Type="http://schemas.openxmlformats.org/officeDocument/2006/relationships/hyperlink" Target="file:///C:\TEMP\4\3\&#1048;&#1079;&#1084;&#1077;&#1085;&#1077;&#1085;&#1080;&#1103;1039.2.doc" TargetMode="External"/><Relationship Id="rId213" Type="http://schemas.openxmlformats.org/officeDocument/2006/relationships/hyperlink" Target="file:///C:\TEMP\4\3\&#1048;&#1079;&#1084;&#1077;&#1085;&#1077;&#1085;&#1080;&#1103;1041.doc" TargetMode="External"/><Relationship Id="rId420" Type="http://schemas.openxmlformats.org/officeDocument/2006/relationships/image" Target="media/image164.png"/><Relationship Id="rId616" Type="http://schemas.openxmlformats.org/officeDocument/2006/relationships/hyperlink" Target="file:///C:\TEMP\4\3\&#1048;&#1079;&#1084;&#1077;&#1085;&#1077;&#1085;&#1080;&#1103;1044.doc" TargetMode="External"/><Relationship Id="rId658" Type="http://schemas.openxmlformats.org/officeDocument/2006/relationships/hyperlink" Target="file:///C:\TEMP\4\3\&#1048;&#1079;&#1084;&#1077;&#1085;&#1077;&#1085;&#1080;&#1103;1045.doc" TargetMode="External"/><Relationship Id="rId255" Type="http://schemas.openxmlformats.org/officeDocument/2006/relationships/image" Target="media/image82.png"/><Relationship Id="rId297" Type="http://schemas.openxmlformats.org/officeDocument/2006/relationships/image" Target="media/image119.png"/><Relationship Id="rId462" Type="http://schemas.openxmlformats.org/officeDocument/2006/relationships/image" Target="media/image171.png"/><Relationship Id="rId518" Type="http://schemas.openxmlformats.org/officeDocument/2006/relationships/image" Target="media/image201.png"/><Relationship Id="rId115" Type="http://schemas.openxmlformats.org/officeDocument/2006/relationships/hyperlink" Target="file:///C:\TEMP\4\3\&#1048;&#1079;&#1084;&#1077;&#1085;&#1077;&#1085;&#1080;&#1103;1040%20&#1089;&#1087;1.doc" TargetMode="External"/><Relationship Id="rId157" Type="http://schemas.openxmlformats.org/officeDocument/2006/relationships/hyperlink" Target="file:///C:\TEMP\4\3\&#1048;&#1079;&#1084;&#1077;&#1085;&#1077;&#1085;&#1080;&#1103;1040.doc" TargetMode="External"/><Relationship Id="rId322" Type="http://schemas.openxmlformats.org/officeDocument/2006/relationships/image" Target="media/image131.png"/><Relationship Id="rId364" Type="http://schemas.openxmlformats.org/officeDocument/2006/relationships/hyperlink" Target="file:///C:\TEMP\4\3\&#1048;&#1079;&#1084;&#1077;&#1085;&#1077;&#1085;&#1080;&#1103;1042.doc" TargetMode="External"/><Relationship Id="rId61" Type="http://schemas.openxmlformats.org/officeDocument/2006/relationships/hyperlink" Target="file:///C:\TEMP\4\3\&#1048;&#1079;&#1084;&#1077;&#1085;&#1077;&#1085;&#1080;&#1103;1039.2%20&#1089;&#1087;1.doc" TargetMode="External"/><Relationship Id="rId199" Type="http://schemas.openxmlformats.org/officeDocument/2006/relationships/image" Target="media/image76.png"/><Relationship Id="rId571" Type="http://schemas.openxmlformats.org/officeDocument/2006/relationships/image" Target="media/image246.png"/><Relationship Id="rId627" Type="http://schemas.openxmlformats.org/officeDocument/2006/relationships/hyperlink" Target="file:///C:\TEMP\4\3\&#1048;&#1079;&#1084;&#1077;&#1085;&#1077;&#1085;&#1080;&#1103;1044.doc" TargetMode="External"/><Relationship Id="rId669" Type="http://schemas.openxmlformats.org/officeDocument/2006/relationships/hyperlink" Target="file:///C:\TEMP\4\3\&#1048;&#1079;&#1084;&#1077;&#1085;&#1077;&#1085;&#1080;&#1103;1045.doc" TargetMode="External"/><Relationship Id="rId19" Type="http://schemas.openxmlformats.org/officeDocument/2006/relationships/image" Target="media/image3.png"/><Relationship Id="rId224" Type="http://schemas.openxmlformats.org/officeDocument/2006/relationships/hyperlink" Target="file:///C:\TEMP\4\3\&#1048;&#1079;&#1084;&#1077;&#1085;&#1077;&#1085;&#1080;&#1103;1041.doc" TargetMode="External"/><Relationship Id="rId266" Type="http://schemas.openxmlformats.org/officeDocument/2006/relationships/image" Target="media/image92.png"/><Relationship Id="rId431" Type="http://schemas.openxmlformats.org/officeDocument/2006/relationships/hyperlink" Target="file:///C:\TEMP\4\3\&#1048;&#1079;&#1084;&#1077;&#1085;&#1077;&#1085;&#1080;&#1103;1043.1%20&#1089;&#1087;4.doc" TargetMode="External"/><Relationship Id="rId473" Type="http://schemas.openxmlformats.org/officeDocument/2006/relationships/image" Target="cid:image001.jpg@01D60115.23AED650" TargetMode="External"/><Relationship Id="rId529" Type="http://schemas.openxmlformats.org/officeDocument/2006/relationships/image" Target="media/image212.png"/><Relationship Id="rId680" Type="http://schemas.openxmlformats.org/officeDocument/2006/relationships/image" Target="media/image275.png"/><Relationship Id="rId30" Type="http://schemas.openxmlformats.org/officeDocument/2006/relationships/hyperlink" Target="file:///C:\TEMP\4\3\&#1048;&#1079;&#1084;&#1077;&#1085;&#1077;&#1085;&#1080;&#1103;1039.1.doc" TargetMode="External"/><Relationship Id="rId126" Type="http://schemas.openxmlformats.org/officeDocument/2006/relationships/image" Target="media/image41.png"/><Relationship Id="rId168" Type="http://schemas.openxmlformats.org/officeDocument/2006/relationships/image" Target="media/image53.png"/><Relationship Id="rId333" Type="http://schemas.openxmlformats.org/officeDocument/2006/relationships/image" Target="media/image142.png"/><Relationship Id="rId540" Type="http://schemas.openxmlformats.org/officeDocument/2006/relationships/image" Target="media/image223.png"/><Relationship Id="rId72" Type="http://schemas.openxmlformats.org/officeDocument/2006/relationships/image" Target="media/image19.png"/><Relationship Id="rId375" Type="http://schemas.openxmlformats.org/officeDocument/2006/relationships/hyperlink" Target="file:///C:\TEMP\4\3\&#1048;&#1079;&#1084;&#1077;&#1085;&#1077;&#1085;&#1080;&#1103;1042.doc" TargetMode="External"/><Relationship Id="rId582" Type="http://schemas.openxmlformats.org/officeDocument/2006/relationships/hyperlink" Target="file:///C:\TEMP\4\3\&#1048;&#1079;&#1084;&#1077;&#1085;&#1077;&#1085;&#1080;&#1103;1044%20&#1089;&#1087;4.doc" TargetMode="External"/><Relationship Id="rId638" Type="http://schemas.openxmlformats.org/officeDocument/2006/relationships/image" Target="media/image261.png"/><Relationship Id="rId3" Type="http://schemas.openxmlformats.org/officeDocument/2006/relationships/settings" Target="settings.xml"/><Relationship Id="rId235" Type="http://schemas.openxmlformats.org/officeDocument/2006/relationships/hyperlink" Target="file:///C:\TEMP\4\3\&#1048;&#1079;&#1084;&#1077;&#1085;&#1077;&#1085;&#1080;&#1103;1041.doc" TargetMode="External"/><Relationship Id="rId277" Type="http://schemas.openxmlformats.org/officeDocument/2006/relationships/image" Target="media/image103.png"/><Relationship Id="rId400" Type="http://schemas.openxmlformats.org/officeDocument/2006/relationships/hyperlink" Target="file:///C:\TEMP\4\3\&#1048;&#1079;&#1084;&#1077;&#1085;&#1077;&#1085;&#1080;&#1103;1043%20&#1089;&#1087;3.doc" TargetMode="External"/><Relationship Id="rId442" Type="http://schemas.openxmlformats.org/officeDocument/2006/relationships/hyperlink" Target="file:///C:\TEMP\4\3\&#1048;&#1079;&#1084;&#1077;&#1085;&#1077;&#1085;&#1080;&#1103;1043.1.doc" TargetMode="External"/><Relationship Id="rId484" Type="http://schemas.openxmlformats.org/officeDocument/2006/relationships/image" Target="media/image191.png"/><Relationship Id="rId705" Type="http://schemas.openxmlformats.org/officeDocument/2006/relationships/theme" Target="theme/theme1.xml"/><Relationship Id="rId137" Type="http://schemas.openxmlformats.org/officeDocument/2006/relationships/hyperlink" Target="file:///C:\TEMP\4\3\&#1048;&#1079;&#1084;&#1077;&#1085;&#1077;&#1085;&#1080;&#1103;1040%20&#1089;&#1087;4.doc" TargetMode="External"/><Relationship Id="rId302" Type="http://schemas.openxmlformats.org/officeDocument/2006/relationships/hyperlink" Target="file:///C:\TEMP\4\3\&#1048;&#1079;&#1084;&#1077;&#1085;&#1077;&#1085;&#1080;&#1103;1042%20&#1089;&#1087;2.doc" TargetMode="External"/><Relationship Id="rId344" Type="http://schemas.openxmlformats.org/officeDocument/2006/relationships/image" Target="media/image147.png"/><Relationship Id="rId691" Type="http://schemas.openxmlformats.org/officeDocument/2006/relationships/image" Target="media/image286.png"/><Relationship Id="rId41" Type="http://schemas.openxmlformats.org/officeDocument/2006/relationships/hyperlink" Target="file:///C:\TEMP\4\3\&#1048;&#1079;&#1084;&#1077;&#1085;&#1077;&#1085;&#1080;&#1103;1039.1.doc" TargetMode="External"/><Relationship Id="rId83" Type="http://schemas.openxmlformats.org/officeDocument/2006/relationships/hyperlink" Target="file:///C:\TEMP\4\3\&#1048;&#1079;&#1084;&#1077;&#1085;&#1077;&#1085;&#1080;&#1103;1039.2.doc" TargetMode="External"/><Relationship Id="rId179" Type="http://schemas.openxmlformats.org/officeDocument/2006/relationships/image" Target="media/image64.png"/><Relationship Id="rId386" Type="http://schemas.openxmlformats.org/officeDocument/2006/relationships/hyperlink" Target="file:///C:\TEMP\4\3\&#1048;&#1079;&#1084;&#1077;&#1085;&#1077;&#1085;&#1080;&#1103;1042.doc" TargetMode="External"/><Relationship Id="rId551" Type="http://schemas.openxmlformats.org/officeDocument/2006/relationships/hyperlink" Target="file:///C:\TEMP\4\3\&#1048;&#1079;&#1084;&#1077;&#1085;&#1077;&#1085;&#1080;&#1103;1044%20&#1089;&#1087;1.doc" TargetMode="External"/><Relationship Id="rId593" Type="http://schemas.openxmlformats.org/officeDocument/2006/relationships/hyperlink" Target="file:///C:\TEMP\4\3\&#1048;&#1079;&#1084;&#1077;&#1085;&#1077;&#1085;&#1080;&#1103;1044%20&#1089;&#1087;5.doc" TargetMode="External"/><Relationship Id="rId607" Type="http://schemas.openxmlformats.org/officeDocument/2006/relationships/hyperlink" Target="file:///C:\TEMP\4\3\&#1048;&#1079;&#1084;&#1077;&#1085;&#1077;&#1085;&#1080;&#1103;1044.doc" TargetMode="External"/><Relationship Id="rId649" Type="http://schemas.openxmlformats.org/officeDocument/2006/relationships/image" Target="media/image272.png"/><Relationship Id="rId190" Type="http://schemas.openxmlformats.org/officeDocument/2006/relationships/image" Target="media/image75.png"/><Relationship Id="rId204" Type="http://schemas.openxmlformats.org/officeDocument/2006/relationships/hyperlink" Target="file:///C:\TEMP\4\3\&#1048;&#1079;&#1084;&#1077;&#1085;&#1077;&#1085;&#1080;&#1103;1041%20&#1089;&#1087;3.doc" TargetMode="External"/><Relationship Id="rId246" Type="http://schemas.openxmlformats.org/officeDocument/2006/relationships/hyperlink" Target="file:///C:\TEMP\4\3\&#1048;&#1079;&#1084;&#1077;&#1085;&#1077;&#1085;&#1080;&#1103;1041.doc" TargetMode="External"/><Relationship Id="rId288" Type="http://schemas.openxmlformats.org/officeDocument/2006/relationships/image" Target="media/image114.png"/><Relationship Id="rId411" Type="http://schemas.openxmlformats.org/officeDocument/2006/relationships/hyperlink" Target="file:///C:\TEMP\4\3\&#1048;&#1079;&#1084;&#1077;&#1085;&#1077;&#1085;&#1080;&#1103;1043%20&#1089;&#1087;5.doc" TargetMode="External"/><Relationship Id="rId453" Type="http://schemas.openxmlformats.org/officeDocument/2006/relationships/hyperlink" Target="file:///C:\TEMP\4\3\&#1048;&#1079;&#1084;&#1077;&#1085;&#1077;&#1085;&#1080;&#1103;1043.1.doc" TargetMode="External"/><Relationship Id="rId509" Type="http://schemas.openxmlformats.org/officeDocument/2006/relationships/hyperlink" Target="file:///C:\TEMP\4\3\&#1048;&#1079;&#1084;&#1077;&#1085;&#1077;&#1085;&#1080;&#1103;1043.doc" TargetMode="External"/><Relationship Id="rId660" Type="http://schemas.openxmlformats.org/officeDocument/2006/relationships/hyperlink" Target="file:///C:\TEMP\4\3\&#1048;&#1079;&#1084;&#1077;&#1085;&#1077;&#1085;&#1080;&#1103;1045.doc" TargetMode="External"/><Relationship Id="rId106" Type="http://schemas.openxmlformats.org/officeDocument/2006/relationships/image" Target="media/image29.png"/><Relationship Id="rId313" Type="http://schemas.openxmlformats.org/officeDocument/2006/relationships/hyperlink" Target="file:///C:\TEMP\4\3\&#1048;&#1079;&#1084;&#1077;&#1085;&#1077;&#1085;&#1080;&#1103;1042%20&#1089;&#1087;2.doc" TargetMode="External"/><Relationship Id="rId495" Type="http://schemas.openxmlformats.org/officeDocument/2006/relationships/hyperlink" Target="file:///C:\TEMP\4\3\&#1048;&#1079;&#1084;&#1077;&#1085;&#1077;&#1085;&#1080;&#1103;1043.doc" TargetMode="External"/><Relationship Id="rId10" Type="http://schemas.openxmlformats.org/officeDocument/2006/relationships/hyperlink" Target="file:///C:\TEMP\4\3\&#1048;&#1079;&#1084;&#1077;&#1085;&#1077;&#1085;&#1080;&#1103;1039.1%20&#1089;&#1087;1.doc" TargetMode="External"/><Relationship Id="rId52" Type="http://schemas.openxmlformats.org/officeDocument/2006/relationships/image" Target="media/image7.png"/><Relationship Id="rId94" Type="http://schemas.openxmlformats.org/officeDocument/2006/relationships/hyperlink" Target="file:///C:\TEMP\4\3\&#1048;&#1079;&#1084;&#1077;&#1085;&#1077;&#1085;&#1080;&#1103;1039.2.doc" TargetMode="External"/><Relationship Id="rId148" Type="http://schemas.openxmlformats.org/officeDocument/2006/relationships/hyperlink" Target="file:///C:\TEMP\4\3\&#1048;&#1079;&#1084;&#1077;&#1085;&#1077;&#1085;&#1080;&#1103;1040.doc" TargetMode="External"/><Relationship Id="rId355" Type="http://schemas.openxmlformats.org/officeDocument/2006/relationships/hyperlink" Target="file:///C:\TEMP\4\3\&#1048;&#1079;&#1084;&#1077;&#1085;&#1077;&#1085;&#1080;&#1103;1042%20&#1089;&#1087;5.doc" TargetMode="External"/><Relationship Id="rId397" Type="http://schemas.openxmlformats.org/officeDocument/2006/relationships/hyperlink" Target="file:///C:\TEMP\4\3\&#1048;&#1079;&#1084;&#1077;&#1085;&#1077;&#1085;&#1080;&#1103;1043%20&#1089;&#1087;2.doc" TargetMode="External"/><Relationship Id="rId520" Type="http://schemas.openxmlformats.org/officeDocument/2006/relationships/image" Target="media/image203.png"/><Relationship Id="rId562" Type="http://schemas.openxmlformats.org/officeDocument/2006/relationships/image" Target="media/image239.png"/><Relationship Id="rId618" Type="http://schemas.openxmlformats.org/officeDocument/2006/relationships/hyperlink" Target="file:///C:\TEMP\4\3\&#1048;&#1079;&#1084;&#1077;&#1085;&#1077;&#1085;&#1080;&#1103;1044.doc" TargetMode="External"/><Relationship Id="rId215" Type="http://schemas.openxmlformats.org/officeDocument/2006/relationships/hyperlink" Target="file:///C:\TEMP\4\3\&#1048;&#1079;&#1084;&#1077;&#1085;&#1077;&#1085;&#1080;&#1103;1041.doc" TargetMode="External"/><Relationship Id="rId257" Type="http://schemas.openxmlformats.org/officeDocument/2006/relationships/image" Target="media/image84.png"/><Relationship Id="rId422" Type="http://schemas.openxmlformats.org/officeDocument/2006/relationships/image" Target="media/image165.png"/><Relationship Id="rId464" Type="http://schemas.openxmlformats.org/officeDocument/2006/relationships/image" Target="media/image173.png"/><Relationship Id="rId299" Type="http://schemas.openxmlformats.org/officeDocument/2006/relationships/image" Target="media/image121.png"/><Relationship Id="rId63" Type="http://schemas.openxmlformats.org/officeDocument/2006/relationships/hyperlink" Target="file:///C:\TEMP\4\3\&#1048;&#1079;&#1084;&#1077;&#1085;&#1077;&#1085;&#1080;&#1103;1039.2%20&#1089;&#1087;2.doc" TargetMode="External"/><Relationship Id="rId159" Type="http://schemas.openxmlformats.org/officeDocument/2006/relationships/hyperlink" Target="file:///C:\TEMP\4\3\&#1048;&#1079;&#1084;&#1077;&#1085;&#1077;&#1085;&#1080;&#1103;1040.doc" TargetMode="External"/><Relationship Id="rId366" Type="http://schemas.openxmlformats.org/officeDocument/2006/relationships/hyperlink" Target="file:///C:\TEMP\4\3\&#1048;&#1079;&#1084;&#1077;&#1085;&#1077;&#1085;&#1080;&#1103;1042.doc" TargetMode="External"/><Relationship Id="rId573" Type="http://schemas.openxmlformats.org/officeDocument/2006/relationships/hyperlink" Target="file:///C:\TEMP\4\3\&#1048;&#1079;&#1084;&#1077;&#1085;&#1077;&#1085;&#1080;&#1103;1044%20&#1089;&#1087;3.doc" TargetMode="External"/><Relationship Id="rId226" Type="http://schemas.openxmlformats.org/officeDocument/2006/relationships/hyperlink" Target="file:///C:\TEMP\4\3\&#1048;&#1079;&#1084;&#1077;&#1085;&#1077;&#1085;&#1080;&#1103;1041.doc" TargetMode="External"/><Relationship Id="rId433" Type="http://schemas.openxmlformats.org/officeDocument/2006/relationships/hyperlink" Target="file:///C:\TEMP\4\3\&#1048;&#1079;&#1084;&#1077;&#1085;&#1077;&#1085;&#1080;&#1103;1043.1%20&#1089;&#1087;4.doc" TargetMode="External"/><Relationship Id="rId640" Type="http://schemas.openxmlformats.org/officeDocument/2006/relationships/image" Target="media/image263.png"/><Relationship Id="rId74" Type="http://schemas.openxmlformats.org/officeDocument/2006/relationships/hyperlink" Target="file:///C:\TEMP\4\3\&#1048;&#1079;&#1084;&#1077;&#1085;&#1077;&#1085;&#1080;&#1103;1039.2%20&#1089;&#1087;3.doc" TargetMode="External"/><Relationship Id="rId377" Type="http://schemas.openxmlformats.org/officeDocument/2006/relationships/hyperlink" Target="file:///C:\TEMP\4\3\&#1048;&#1079;&#1084;&#1077;&#1085;&#1077;&#1085;&#1080;&#1103;1042.doc" TargetMode="External"/><Relationship Id="rId500" Type="http://schemas.openxmlformats.org/officeDocument/2006/relationships/hyperlink" Target="file:///C:\TEMP\4\3\&#1048;&#1079;&#1084;&#1077;&#1085;&#1077;&#1085;&#1080;&#1103;1043.doc" TargetMode="External"/><Relationship Id="rId584" Type="http://schemas.openxmlformats.org/officeDocument/2006/relationships/image" Target="media/image247.png"/><Relationship Id="rId5" Type="http://schemas.openxmlformats.org/officeDocument/2006/relationships/footnotes" Target="footnotes.xml"/><Relationship Id="rId237" Type="http://schemas.openxmlformats.org/officeDocument/2006/relationships/hyperlink" Target="file:///C:\TEMP\4\3\&#1048;&#1079;&#1084;&#1077;&#1085;&#1077;&#1085;&#1080;&#1103;1041.doc" TargetMode="External"/><Relationship Id="rId444" Type="http://schemas.openxmlformats.org/officeDocument/2006/relationships/hyperlink" Target="file:///C:\TEMP\4\3\&#1048;&#1079;&#1084;&#1077;&#1085;&#1077;&#1085;&#1080;&#1103;1043.1.doc" TargetMode="External"/><Relationship Id="rId651" Type="http://schemas.openxmlformats.org/officeDocument/2006/relationships/hyperlink" Target="file:///C:\TEMP\4\3\&#1048;&#1079;&#1084;&#1077;&#1085;&#1077;&#1085;&#1080;&#1103;1045.doc" TargetMode="External"/><Relationship Id="rId290" Type="http://schemas.openxmlformats.org/officeDocument/2006/relationships/image" Target="media/image116.png"/><Relationship Id="rId304" Type="http://schemas.openxmlformats.org/officeDocument/2006/relationships/hyperlink" Target="file:///C:\TEMP\4\3\&#1048;&#1079;&#1084;&#1077;&#1085;&#1077;&#1085;&#1080;&#1103;1042%20&#1089;&#1087;2.doc" TargetMode="External"/><Relationship Id="rId388" Type="http://schemas.openxmlformats.org/officeDocument/2006/relationships/hyperlink" Target="file:///C:\TEMP\4\3\&#1048;&#1079;&#1084;&#1077;&#1085;&#1077;&#1085;&#1080;&#1103;1042.doc" TargetMode="External"/><Relationship Id="rId511" Type="http://schemas.openxmlformats.org/officeDocument/2006/relationships/hyperlink" Target="file:///C:\TEMP\4\3\&#1048;&#1079;&#1084;&#1077;&#1085;&#1077;&#1085;&#1080;&#1103;1043.doc" TargetMode="External"/><Relationship Id="rId609" Type="http://schemas.openxmlformats.org/officeDocument/2006/relationships/hyperlink" Target="file:///C:\TEMP\4\3\&#1048;&#1079;&#1084;&#1077;&#1085;&#1077;&#1085;&#1080;&#1103;1044.doc" TargetMode="External"/><Relationship Id="rId85" Type="http://schemas.openxmlformats.org/officeDocument/2006/relationships/hyperlink" Target="file:///C:\TEMP\4\3\&#1048;&#1079;&#1084;&#1077;&#1085;&#1077;&#1085;&#1080;&#1103;1039.2.doc" TargetMode="External"/><Relationship Id="rId150" Type="http://schemas.openxmlformats.org/officeDocument/2006/relationships/hyperlink" Target="file:///C:\TEMP\4\3\&#1048;&#1079;&#1084;&#1077;&#1085;&#1077;&#1085;&#1080;&#1103;1040.doc" TargetMode="External"/><Relationship Id="rId595" Type="http://schemas.openxmlformats.org/officeDocument/2006/relationships/image" Target="media/image250.png"/><Relationship Id="rId248" Type="http://schemas.openxmlformats.org/officeDocument/2006/relationships/hyperlink" Target="file:///C:\TEMP\4\3\&#1048;&#1079;&#1084;&#1077;&#1085;&#1077;&#1085;&#1080;&#1103;1041.doc" TargetMode="External"/><Relationship Id="rId455" Type="http://schemas.openxmlformats.org/officeDocument/2006/relationships/hyperlink" Target="file:///C:\TEMP\4\3\&#1048;&#1079;&#1084;&#1077;&#1085;&#1077;&#1085;&#1080;&#1103;1043.1.doc" TargetMode="External"/><Relationship Id="rId662" Type="http://schemas.openxmlformats.org/officeDocument/2006/relationships/hyperlink" Target="file:///C:\TEMP\4\3\&#1048;&#1079;&#1084;&#1077;&#1085;&#1077;&#1085;&#1080;&#1103;1045.doc" TargetMode="External"/><Relationship Id="rId12" Type="http://schemas.openxmlformats.org/officeDocument/2006/relationships/hyperlink" Target="file:///C:\TEMP\4\3\&#1048;&#1079;&#1084;&#1077;&#1085;&#1077;&#1085;&#1080;&#1103;1039.1%20&#1089;&#1087;1.doc" TargetMode="External"/><Relationship Id="rId108" Type="http://schemas.openxmlformats.org/officeDocument/2006/relationships/image" Target="media/image31.png"/><Relationship Id="rId315" Type="http://schemas.openxmlformats.org/officeDocument/2006/relationships/image" Target="media/image124.png"/><Relationship Id="rId522" Type="http://schemas.openxmlformats.org/officeDocument/2006/relationships/image" Target="media/image205.png"/><Relationship Id="rId96" Type="http://schemas.openxmlformats.org/officeDocument/2006/relationships/hyperlink" Target="file:///C:\TEMP\4\3\&#1048;&#1079;&#1084;&#1077;&#1085;&#1077;&#1085;&#1080;&#1103;1039.2.doc" TargetMode="External"/><Relationship Id="rId161" Type="http://schemas.openxmlformats.org/officeDocument/2006/relationships/hyperlink" Target="file:///C:\TEMP\4\3\&#1048;&#1079;&#1084;&#1077;&#1085;&#1077;&#1085;&#1080;&#1103;1040.doc" TargetMode="External"/><Relationship Id="rId399" Type="http://schemas.openxmlformats.org/officeDocument/2006/relationships/image" Target="media/image159.png"/><Relationship Id="rId259" Type="http://schemas.openxmlformats.org/officeDocument/2006/relationships/image" Target="media/image86.png"/><Relationship Id="rId466" Type="http://schemas.openxmlformats.org/officeDocument/2006/relationships/image" Target="media/image175.png"/><Relationship Id="rId673" Type="http://schemas.openxmlformats.org/officeDocument/2006/relationships/hyperlink" Target="file:///C:\TEMP\4\3\&#1048;&#1079;&#1084;&#1077;&#1085;&#1077;&#1085;&#1080;&#1103;1045.doc" TargetMode="External"/><Relationship Id="rId23" Type="http://schemas.openxmlformats.org/officeDocument/2006/relationships/hyperlink" Target="file:///C:\TEMP\4\3\&#1048;&#1079;&#1084;&#1077;&#1085;&#1077;&#1085;&#1080;&#1103;1039.1.doc" TargetMode="External"/><Relationship Id="rId119" Type="http://schemas.openxmlformats.org/officeDocument/2006/relationships/image" Target="media/image36.png"/><Relationship Id="rId326" Type="http://schemas.openxmlformats.org/officeDocument/2006/relationships/image" Target="media/image135.png"/><Relationship Id="rId533" Type="http://schemas.openxmlformats.org/officeDocument/2006/relationships/image" Target="media/image216.png"/><Relationship Id="rId172" Type="http://schemas.openxmlformats.org/officeDocument/2006/relationships/image" Target="media/image57.png"/><Relationship Id="rId477" Type="http://schemas.openxmlformats.org/officeDocument/2006/relationships/image" Target="media/image185.png"/><Relationship Id="rId600" Type="http://schemas.openxmlformats.org/officeDocument/2006/relationships/image" Target="media/image252.png"/><Relationship Id="rId684" Type="http://schemas.openxmlformats.org/officeDocument/2006/relationships/image" Target="media/image279.png"/><Relationship Id="rId337" Type="http://schemas.openxmlformats.org/officeDocument/2006/relationships/hyperlink" Target="file:///C:\TEMP\4\3\&#1048;&#1079;&#1084;&#1077;&#1085;&#1077;&#1085;&#1080;&#1103;1042%20&#1089;&#1087;4.doc" TargetMode="External"/><Relationship Id="rId34" Type="http://schemas.openxmlformats.org/officeDocument/2006/relationships/hyperlink" Target="file:///C:\TEMP\4\3\&#1048;&#1079;&#1084;&#1077;&#1085;&#1077;&#1085;&#1080;&#1103;1039.1.doc" TargetMode="External"/><Relationship Id="rId544" Type="http://schemas.openxmlformats.org/officeDocument/2006/relationships/image" Target="media/image227.png"/><Relationship Id="rId183" Type="http://schemas.openxmlformats.org/officeDocument/2006/relationships/image" Target="media/image68.png"/><Relationship Id="rId390" Type="http://schemas.openxmlformats.org/officeDocument/2006/relationships/hyperlink" Target="file:///C:\TEMP\4\3\&#1048;&#1079;&#1084;&#1077;&#1085;&#1077;&#1085;&#1080;&#1103;1043%20&#1089;&#1087;1.doc" TargetMode="External"/><Relationship Id="rId404" Type="http://schemas.openxmlformats.org/officeDocument/2006/relationships/hyperlink" Target="file:///C:\TEMP\4\3\&#1048;&#1079;&#1084;&#1077;&#1085;&#1077;&#1085;&#1080;&#1103;1043%20&#1089;&#1087;4.doc" TargetMode="External"/><Relationship Id="rId611" Type="http://schemas.openxmlformats.org/officeDocument/2006/relationships/hyperlink" Target="file:///C:\TEMP\4\3\&#1048;&#1079;&#1084;&#1077;&#1085;&#1077;&#1085;&#1080;&#1103;1044.doc" TargetMode="External"/><Relationship Id="rId250" Type="http://schemas.openxmlformats.org/officeDocument/2006/relationships/hyperlink" Target="file:///C:\TEMP\4\3\&#1048;&#1079;&#1084;&#1077;&#1085;&#1077;&#1085;&#1080;&#1103;1041.doc" TargetMode="External"/><Relationship Id="rId488" Type="http://schemas.openxmlformats.org/officeDocument/2006/relationships/image" Target="media/image195.png"/><Relationship Id="rId695" Type="http://schemas.openxmlformats.org/officeDocument/2006/relationships/image" Target="media/image290.png"/><Relationship Id="rId45" Type="http://schemas.openxmlformats.org/officeDocument/2006/relationships/hyperlink" Target="file:///C:\TEMP\4\3\&#1048;&#1079;&#1084;&#1077;&#1085;&#1077;&#1085;&#1080;&#1103;1039.1.doc" TargetMode="External"/><Relationship Id="rId110" Type="http://schemas.openxmlformats.org/officeDocument/2006/relationships/image" Target="media/image33.png"/><Relationship Id="rId348" Type="http://schemas.openxmlformats.org/officeDocument/2006/relationships/image" Target="media/image151.png"/><Relationship Id="rId555" Type="http://schemas.openxmlformats.org/officeDocument/2006/relationships/image" Target="media/image232.png"/><Relationship Id="rId194" Type="http://schemas.openxmlformats.org/officeDocument/2006/relationships/hyperlink" Target="file:///C:\TEMP\4\3\&#1048;&#1079;&#1084;&#1077;&#1085;&#1077;&#1085;&#1080;&#1103;1041%20&#1089;&#1087;2.doc" TargetMode="External"/><Relationship Id="rId208" Type="http://schemas.openxmlformats.org/officeDocument/2006/relationships/hyperlink" Target="file:///C:\TEMP\4\3\&#1048;&#1079;&#1084;&#1077;&#1085;&#1077;&#1085;&#1080;&#1103;1041.doc" TargetMode="External"/><Relationship Id="rId415" Type="http://schemas.openxmlformats.org/officeDocument/2006/relationships/hyperlink" Target="file:///C:\TEMP\4\3\&#1048;&#1079;&#1084;&#1077;&#1085;&#1077;&#1085;&#1080;&#1103;1043%20&#1089;&#1087;6.doc" TargetMode="External"/><Relationship Id="rId622" Type="http://schemas.openxmlformats.org/officeDocument/2006/relationships/hyperlink" Target="file:///C:\TEMP\4\3\&#1048;&#1079;&#1084;&#1077;&#1085;&#1077;&#1085;&#1080;&#1103;1044.doc" TargetMode="External"/><Relationship Id="rId261" Type="http://schemas.openxmlformats.org/officeDocument/2006/relationships/image" Target="media/image87.png"/><Relationship Id="rId499" Type="http://schemas.openxmlformats.org/officeDocument/2006/relationships/hyperlink" Target="file:///C:\TEMP\4\3\&#1048;&#1079;&#1084;&#1077;&#1085;&#1077;&#1085;&#1080;&#1103;1043.doc" TargetMode="External"/><Relationship Id="rId56" Type="http://schemas.openxmlformats.org/officeDocument/2006/relationships/image" Target="media/image11.png"/><Relationship Id="rId359" Type="http://schemas.openxmlformats.org/officeDocument/2006/relationships/hyperlink" Target="file:///C:\TEMP\4\3\&#1048;&#1079;&#1084;&#1077;&#1085;&#1077;&#1085;&#1080;&#1103;1042.doc" TargetMode="External"/><Relationship Id="rId566" Type="http://schemas.openxmlformats.org/officeDocument/2006/relationships/image" Target="media/image243.png"/><Relationship Id="rId121" Type="http://schemas.openxmlformats.org/officeDocument/2006/relationships/hyperlink" Target="file:///C:\TEMP\4\3\&#1048;&#1079;&#1084;&#1077;&#1085;&#1077;&#1085;&#1080;&#1103;1040%20&#1089;&#1087;2.doc" TargetMode="External"/><Relationship Id="rId219" Type="http://schemas.openxmlformats.org/officeDocument/2006/relationships/hyperlink" Target="file:///C:\TEMP\4\3\&#1048;&#1079;&#1084;&#1077;&#1085;&#1077;&#1085;&#1080;&#1103;1041.doc" TargetMode="External"/><Relationship Id="rId426" Type="http://schemas.openxmlformats.org/officeDocument/2006/relationships/hyperlink" Target="file:///C:\TEMP\4\3\&#1048;&#1079;&#1084;&#1077;&#1085;&#1077;&#1085;&#1080;&#1103;1043.1%20&#1089;&#1087;3.doc" TargetMode="External"/><Relationship Id="rId633" Type="http://schemas.openxmlformats.org/officeDocument/2006/relationships/image" Target="media/image256.png"/><Relationship Id="rId67" Type="http://schemas.openxmlformats.org/officeDocument/2006/relationships/hyperlink" Target="file:///C:\TEMP\4\3\&#1048;&#1079;&#1084;&#1077;&#1085;&#1077;&#1085;&#1080;&#1103;1039.2%20&#1089;&#1087;2.doc" TargetMode="External"/><Relationship Id="rId272" Type="http://schemas.openxmlformats.org/officeDocument/2006/relationships/image" Target="media/image98.png"/><Relationship Id="rId577" Type="http://schemas.openxmlformats.org/officeDocument/2006/relationships/hyperlink" Target="file:///C:\TEMP\4\3\&#1048;&#1079;&#1084;&#1077;&#1085;&#1077;&#1085;&#1080;&#1103;1044%20&#1089;&#1087;4.doc" TargetMode="External"/><Relationship Id="rId700" Type="http://schemas.openxmlformats.org/officeDocument/2006/relationships/image" Target="media/image295.png"/><Relationship Id="rId132" Type="http://schemas.openxmlformats.org/officeDocument/2006/relationships/hyperlink" Target="file:///C:\TEMP\4\3\&#1048;&#1079;&#1084;&#1077;&#1085;&#1077;&#1085;&#1080;&#1103;1040%20&#1089;&#1087;3.doc" TargetMode="External"/><Relationship Id="rId437" Type="http://schemas.openxmlformats.org/officeDocument/2006/relationships/hyperlink" Target="file:///C:\TEMP\4\3\&#1048;&#1079;&#1084;&#1077;&#1085;&#1077;&#1085;&#1080;&#1103;1043.1%20&#1089;&#1087;5.doc" TargetMode="External"/><Relationship Id="rId644" Type="http://schemas.openxmlformats.org/officeDocument/2006/relationships/image" Target="media/image267.png"/><Relationship Id="rId283" Type="http://schemas.openxmlformats.org/officeDocument/2006/relationships/image" Target="media/image109.png"/><Relationship Id="rId490" Type="http://schemas.openxmlformats.org/officeDocument/2006/relationships/image" Target="media/image197.png"/><Relationship Id="rId504" Type="http://schemas.openxmlformats.org/officeDocument/2006/relationships/hyperlink" Target="file:///C:\TEMP\4\3\&#1048;&#1079;&#1084;&#1077;&#1085;&#1077;&#1085;&#1080;&#1103;1043.doc" TargetMode="External"/><Relationship Id="rId78" Type="http://schemas.openxmlformats.org/officeDocument/2006/relationships/hyperlink" Target="file:///C:\TEMP\4\3\&#1048;&#1079;&#1084;&#1077;&#1085;&#1077;&#1085;&#1080;&#1103;1039.2%20&#1089;&#1087;3.doc" TargetMode="External"/><Relationship Id="rId143" Type="http://schemas.openxmlformats.org/officeDocument/2006/relationships/hyperlink" Target="file:///C:\TEMP\4\3\&#1048;&#1079;&#1084;&#1077;&#1085;&#1077;&#1085;&#1080;&#1103;1040%20&#1089;&#1087;5.doc" TargetMode="External"/><Relationship Id="rId350" Type="http://schemas.openxmlformats.org/officeDocument/2006/relationships/hyperlink" Target="file:///C:\TEMP\4\3\&#1048;&#1079;&#1084;&#1077;&#1085;&#1077;&#1085;&#1080;&#1103;1042%20&#1089;&#1087;5.doc" TargetMode="External"/><Relationship Id="rId588" Type="http://schemas.openxmlformats.org/officeDocument/2006/relationships/hyperlink" Target="file:///C:\TEMP\4\3\&#1048;&#1079;&#1084;&#1077;&#1085;&#1077;&#1085;&#1080;&#1103;1044%20&#1089;&#1087;5.doc" TargetMode="External"/><Relationship Id="rId9" Type="http://schemas.openxmlformats.org/officeDocument/2006/relationships/hyperlink" Target="file:///C:\TEMP\4\3\&#1048;&#1079;&#1084;&#1077;&#1085;&#1077;&#1085;&#1080;&#1103;1039.1%20&#1089;&#1087;1.doc" TargetMode="External"/><Relationship Id="rId210" Type="http://schemas.openxmlformats.org/officeDocument/2006/relationships/hyperlink" Target="file:///C:\TEMP\4\3\&#1048;&#1079;&#1084;&#1077;&#1085;&#1077;&#1085;&#1080;&#1103;1041.doc" TargetMode="External"/><Relationship Id="rId448" Type="http://schemas.openxmlformats.org/officeDocument/2006/relationships/hyperlink" Target="file:///C:\TEMP\4\3\&#1048;&#1079;&#1084;&#1077;&#1085;&#1077;&#1085;&#1080;&#1103;1043.1.doc" TargetMode="External"/><Relationship Id="rId655" Type="http://schemas.openxmlformats.org/officeDocument/2006/relationships/hyperlink" Target="file:///C:\TEMP\4\3\&#1048;&#1079;&#1084;&#1077;&#1085;&#1077;&#1085;&#1080;&#1103;1045.doc" TargetMode="External"/><Relationship Id="rId294" Type="http://schemas.openxmlformats.org/officeDocument/2006/relationships/hyperlink" Target="file:///C:\TEMP\4\3\&#1048;&#1079;&#1084;&#1077;&#1085;&#1077;&#1085;&#1080;&#1103;1042%20&#1089;&#1087;1.doc" TargetMode="External"/><Relationship Id="rId308" Type="http://schemas.openxmlformats.org/officeDocument/2006/relationships/hyperlink" Target="file:///C:\TEMP\4\3\&#1048;&#1079;&#1084;&#1077;&#1085;&#1077;&#1085;&#1080;&#1103;1042%20&#1089;&#1087;2.doc" TargetMode="External"/><Relationship Id="rId515" Type="http://schemas.openxmlformats.org/officeDocument/2006/relationships/image" Target="media/image198.png"/><Relationship Id="rId89" Type="http://schemas.openxmlformats.org/officeDocument/2006/relationships/hyperlink" Target="file:///C:\TEMP\4\3\&#1048;&#1079;&#1084;&#1077;&#1085;&#1077;&#1085;&#1080;&#1103;1039.2.doc" TargetMode="External"/><Relationship Id="rId154" Type="http://schemas.openxmlformats.org/officeDocument/2006/relationships/hyperlink" Target="file:///C:\TEMP\4\3\&#1048;&#1079;&#1084;&#1077;&#1085;&#1077;&#1085;&#1080;&#1103;1040.doc" TargetMode="External"/><Relationship Id="rId361" Type="http://schemas.openxmlformats.org/officeDocument/2006/relationships/hyperlink" Target="file:///C:\TEMP\4\3\&#1048;&#1079;&#1084;&#1077;&#1085;&#1077;&#1085;&#1080;&#1103;1042.doc" TargetMode="External"/><Relationship Id="rId599" Type="http://schemas.openxmlformats.org/officeDocument/2006/relationships/hyperlink" Target="file:///C:\TEMP\4\3\&#1048;&#1079;&#1084;&#1077;&#1085;&#1077;&#1085;&#1080;&#1103;1044%20&#1089;&#1087;7.doc" TargetMode="External"/><Relationship Id="rId459" Type="http://schemas.openxmlformats.org/officeDocument/2006/relationships/hyperlink" Target="file:///C:\TEMP\4\3\&#1048;&#1079;&#1084;&#1077;&#1085;&#1077;&#1085;&#1080;&#1103;1043.1.doc" TargetMode="External"/><Relationship Id="rId666" Type="http://schemas.openxmlformats.org/officeDocument/2006/relationships/hyperlink" Target="file:///C:\TEMP\4\3\&#1048;&#1079;&#1084;&#1077;&#1085;&#1077;&#1085;&#1080;&#1103;1045.doc" TargetMode="External"/><Relationship Id="rId16" Type="http://schemas.openxmlformats.org/officeDocument/2006/relationships/hyperlink" Target="file:///C:\TEMP\4\3\&#1048;&#1079;&#1084;&#1077;&#1085;&#1077;&#1085;&#1080;&#1103;1039.1%20&#1089;&#1087;3.doc" TargetMode="External"/><Relationship Id="rId221" Type="http://schemas.openxmlformats.org/officeDocument/2006/relationships/hyperlink" Target="file:///C:\TEMP\4\3\&#1048;&#1079;&#1084;&#1077;&#1085;&#1077;&#1085;&#1080;&#1103;1041.doc" TargetMode="External"/><Relationship Id="rId319" Type="http://schemas.openxmlformats.org/officeDocument/2006/relationships/image" Target="media/image128.png"/><Relationship Id="rId526" Type="http://schemas.openxmlformats.org/officeDocument/2006/relationships/image" Target="media/image209.png"/><Relationship Id="rId165" Type="http://schemas.openxmlformats.org/officeDocument/2006/relationships/image" Target="media/image50.png"/><Relationship Id="rId372" Type="http://schemas.openxmlformats.org/officeDocument/2006/relationships/hyperlink" Target="file:///C:\TEMP\4\3\&#1048;&#1079;&#1084;&#1077;&#1085;&#1077;&#1085;&#1080;&#1103;1042.doc" TargetMode="External"/><Relationship Id="rId677" Type="http://schemas.openxmlformats.org/officeDocument/2006/relationships/hyperlink" Target="file:///C:\TEMP\4\3\&#1048;&#1079;&#1084;&#1077;&#1085;&#1077;&#1085;&#1080;&#1103;1045.doc" TargetMode="External"/><Relationship Id="rId232" Type="http://schemas.openxmlformats.org/officeDocument/2006/relationships/hyperlink" Target="file:///C:\TEMP\4\3\&#1048;&#1079;&#1084;&#1077;&#1085;&#1077;&#1085;&#1080;&#1103;1041.doc" TargetMode="External"/><Relationship Id="rId27" Type="http://schemas.openxmlformats.org/officeDocument/2006/relationships/hyperlink" Target="file:///C:\TEMP\4\3\&#1048;&#1079;&#1084;&#1077;&#1085;&#1077;&#1085;&#1080;&#1103;1039.1.doc" TargetMode="External"/><Relationship Id="rId537" Type="http://schemas.openxmlformats.org/officeDocument/2006/relationships/image" Target="media/image220.png"/><Relationship Id="rId80" Type="http://schemas.openxmlformats.org/officeDocument/2006/relationships/image" Target="media/image20.png"/><Relationship Id="rId176" Type="http://schemas.openxmlformats.org/officeDocument/2006/relationships/image" Target="media/image61.png"/><Relationship Id="rId383" Type="http://schemas.openxmlformats.org/officeDocument/2006/relationships/hyperlink" Target="file:///C:\TEMP\4\3\&#1048;&#1079;&#1084;&#1077;&#1085;&#1077;&#1085;&#1080;&#1103;1042.doc" TargetMode="External"/><Relationship Id="rId590" Type="http://schemas.openxmlformats.org/officeDocument/2006/relationships/hyperlink" Target="file:///C:\TEMP\4\3\&#1048;&#1079;&#1084;&#1077;&#1085;&#1077;&#1085;&#1080;&#1103;1044%20&#1089;&#1087;5.doc" TargetMode="External"/><Relationship Id="rId604" Type="http://schemas.openxmlformats.org/officeDocument/2006/relationships/hyperlink" Target="file:///C:\TEMP\4\3\&#1048;&#1079;&#1084;&#1077;&#1085;&#1077;&#1085;&#1080;&#1103;1044.doc" TargetMode="External"/><Relationship Id="rId243" Type="http://schemas.openxmlformats.org/officeDocument/2006/relationships/hyperlink" Target="file:///C:\TEMP\4\3\&#1048;&#1079;&#1084;&#1077;&#1085;&#1077;&#1085;&#1080;&#1103;1041.doc" TargetMode="External"/><Relationship Id="rId450" Type="http://schemas.openxmlformats.org/officeDocument/2006/relationships/hyperlink" Target="file:///C:\TEMP\4\3\&#1048;&#1079;&#1084;&#1077;&#1085;&#1077;&#1085;&#1080;&#1103;1043.1.doc" TargetMode="External"/><Relationship Id="rId688" Type="http://schemas.openxmlformats.org/officeDocument/2006/relationships/image" Target="media/image283.png"/><Relationship Id="rId38" Type="http://schemas.openxmlformats.org/officeDocument/2006/relationships/hyperlink" Target="file:///C:\TEMP\4\3\&#1048;&#1079;&#1084;&#1077;&#1085;&#1077;&#1085;&#1080;&#1103;1039.1.doc" TargetMode="External"/><Relationship Id="rId103" Type="http://schemas.openxmlformats.org/officeDocument/2006/relationships/image" Target="media/image26.png"/><Relationship Id="rId310" Type="http://schemas.openxmlformats.org/officeDocument/2006/relationships/hyperlink" Target="file:///C:\TEMP\4\3\&#1048;&#1079;&#1084;&#1077;&#1085;&#1077;&#1085;&#1080;&#1103;1042%20&#1089;&#1087;2.doc" TargetMode="External"/><Relationship Id="rId548" Type="http://schemas.openxmlformats.org/officeDocument/2006/relationships/hyperlink" Target="file:///C:\TEMP\4\3\&#1048;&#1079;&#1084;&#1077;&#1085;&#1077;&#1085;&#1080;&#1103;1044%20&#1089;&#1087;1.doc" TargetMode="External"/><Relationship Id="rId91" Type="http://schemas.openxmlformats.org/officeDocument/2006/relationships/hyperlink" Target="file:///C:\TEMP\4\3\&#1048;&#1079;&#1084;&#1077;&#1085;&#1077;&#1085;&#1080;&#1103;1039.2.doc" TargetMode="External"/><Relationship Id="rId187" Type="http://schemas.openxmlformats.org/officeDocument/2006/relationships/image" Target="media/image72.png"/><Relationship Id="rId394" Type="http://schemas.openxmlformats.org/officeDocument/2006/relationships/hyperlink" Target="file:///C:\TEMP\4\3\&#1048;&#1079;&#1084;&#1077;&#1085;&#1077;&#1085;&#1080;&#1103;1043%20&#1089;&#1087;2.doc" TargetMode="External"/><Relationship Id="rId408" Type="http://schemas.openxmlformats.org/officeDocument/2006/relationships/hyperlink" Target="file:///C:\TEMP\4\3\&#1048;&#1079;&#1084;&#1077;&#1085;&#1077;&#1085;&#1080;&#1103;1043%20&#1089;&#1087;4.doc" TargetMode="External"/><Relationship Id="rId615" Type="http://schemas.openxmlformats.org/officeDocument/2006/relationships/hyperlink" Target="file:///C:\TEMP\4\3\&#1048;&#1079;&#1084;&#1077;&#1085;&#1077;&#1085;&#1080;&#1103;1044.doc" TargetMode="External"/><Relationship Id="rId254" Type="http://schemas.openxmlformats.org/officeDocument/2006/relationships/image" Target="media/image81.png"/><Relationship Id="rId699" Type="http://schemas.openxmlformats.org/officeDocument/2006/relationships/image" Target="media/image294.png"/><Relationship Id="rId49" Type="http://schemas.openxmlformats.org/officeDocument/2006/relationships/hyperlink" Target="file:///C:\TEMP\4\3\&#1048;&#1079;&#1084;&#1077;&#1085;&#1077;&#1085;&#1080;&#1103;1039.1.doc" TargetMode="External"/><Relationship Id="rId114" Type="http://schemas.openxmlformats.org/officeDocument/2006/relationships/hyperlink" Target="file:///C:\TEMP\4\3\&#1048;&#1079;&#1084;&#1077;&#1085;&#1077;&#1085;&#1080;&#1103;1040%20&#1089;&#1087;1.doc" TargetMode="External"/><Relationship Id="rId461" Type="http://schemas.openxmlformats.org/officeDocument/2006/relationships/image" Target="media/image170.png"/><Relationship Id="rId559" Type="http://schemas.openxmlformats.org/officeDocument/2006/relationships/image" Target="media/image236.png"/><Relationship Id="rId198" Type="http://schemas.openxmlformats.org/officeDocument/2006/relationships/hyperlink" Target="file:///C:\TEMP\4\3\&#1048;&#1079;&#1084;&#1077;&#1085;&#1077;&#1085;&#1080;&#1103;1041%20&#1089;&#1087;2.doc" TargetMode="External"/><Relationship Id="rId321" Type="http://schemas.openxmlformats.org/officeDocument/2006/relationships/image" Target="media/image130.png"/><Relationship Id="rId419" Type="http://schemas.openxmlformats.org/officeDocument/2006/relationships/image" Target="media/image163.png"/><Relationship Id="rId626" Type="http://schemas.openxmlformats.org/officeDocument/2006/relationships/hyperlink" Target="file:///C:\TEMP\4\3\&#1048;&#1079;&#1084;&#1077;&#1085;&#1077;&#1085;&#1080;&#1103;1044.doc" TargetMode="External"/><Relationship Id="rId265" Type="http://schemas.openxmlformats.org/officeDocument/2006/relationships/image" Target="media/image91.png"/><Relationship Id="rId472" Type="http://schemas.openxmlformats.org/officeDocument/2006/relationships/image" Target="media/image18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256</Pages>
  <Words>59702</Words>
  <Characters>340307</Characters>
  <Application>Microsoft Office Word</Application>
  <DocSecurity>0</DocSecurity>
  <Lines>2835</Lines>
  <Paragraphs>798</Paragraphs>
  <ScaleCrop>false</ScaleCrop>
  <Company>1</Company>
  <LinksUpToDate>false</LinksUpToDate>
  <CharactersWithSpaces>399211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Владимир Петров</cp:lastModifiedBy>
  <cp:revision>291</cp:revision>
  <dcterms:created xsi:type="dcterms:W3CDTF">2020-12-13T13:48:00Z</dcterms:created>
  <dcterms:modified xsi:type="dcterms:W3CDTF">2026-08-25T06:41:00Z</dcterms:modified>
</cp:coreProperties>
</file>